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8B30" w14:textId="77777777" w:rsidR="00900380" w:rsidRDefault="00900380" w:rsidP="009F759C">
      <w:pPr>
        <w:pStyle w:val="Default"/>
        <w:pageBreakBefore/>
        <w:jc w:val="center"/>
        <w:rPr>
          <w:rFonts w:cstheme="minorBidi"/>
          <w:color w:val="auto"/>
          <w:sz w:val="22"/>
          <w:szCs w:val="22"/>
        </w:rPr>
      </w:pPr>
      <w:bookmarkStart w:id="0" w:name="_GoBack"/>
      <w:bookmarkEnd w:id="0"/>
      <w:r>
        <w:rPr>
          <w:rFonts w:cstheme="minorBidi"/>
          <w:b/>
          <w:bCs/>
          <w:color w:val="auto"/>
          <w:sz w:val="22"/>
          <w:szCs w:val="22"/>
        </w:rPr>
        <w:t>INFORMATIVA SUL TRATTAMENTO DEI DATI PERSONALI</w:t>
      </w:r>
    </w:p>
    <w:p w14:paraId="59226F4D" w14:textId="77777777" w:rsidR="00900380" w:rsidRDefault="00900380" w:rsidP="009F759C">
      <w:pPr>
        <w:pStyle w:val="Default"/>
        <w:jc w:val="center"/>
        <w:rPr>
          <w:color w:val="auto"/>
          <w:sz w:val="22"/>
          <w:szCs w:val="22"/>
        </w:rPr>
      </w:pPr>
      <w:r>
        <w:rPr>
          <w:i/>
          <w:iCs/>
          <w:color w:val="auto"/>
          <w:sz w:val="22"/>
          <w:szCs w:val="22"/>
        </w:rPr>
        <w:t>ai sensi dell’art. 13 del D. Lgs. 196/2003 e dell’articolo 13 del Regolamento UE n. 2016/679</w:t>
      </w:r>
    </w:p>
    <w:p w14:paraId="1914C606" w14:textId="77777777" w:rsidR="009F759C" w:rsidRDefault="009F759C" w:rsidP="00900380">
      <w:pPr>
        <w:pStyle w:val="Default"/>
        <w:rPr>
          <w:color w:val="auto"/>
          <w:sz w:val="22"/>
          <w:szCs w:val="22"/>
        </w:rPr>
      </w:pPr>
    </w:p>
    <w:p w14:paraId="4CFDA0FB" w14:textId="06B9BD4F" w:rsidR="00900380" w:rsidRDefault="00900380" w:rsidP="002901D9">
      <w:pPr>
        <w:pStyle w:val="Default"/>
        <w:jc w:val="both"/>
        <w:rPr>
          <w:color w:val="auto"/>
          <w:sz w:val="22"/>
          <w:szCs w:val="22"/>
        </w:rPr>
      </w:pPr>
      <w:r>
        <w:rPr>
          <w:color w:val="auto"/>
          <w:sz w:val="22"/>
          <w:szCs w:val="22"/>
        </w:rPr>
        <w:t xml:space="preserve">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 </w:t>
      </w:r>
      <w:r w:rsidR="007E641A">
        <w:rPr>
          <w:color w:val="auto"/>
          <w:sz w:val="22"/>
          <w:szCs w:val="22"/>
        </w:rPr>
        <w:t>Corte di Appello di Reggio Calabria</w:t>
      </w:r>
      <w:r>
        <w:rPr>
          <w:color w:val="auto"/>
          <w:sz w:val="22"/>
          <w:szCs w:val="22"/>
        </w:rPr>
        <w:t xml:space="preserve">. </w:t>
      </w:r>
    </w:p>
    <w:p w14:paraId="39159DFE" w14:textId="77777777" w:rsidR="00900380" w:rsidRDefault="002901D9" w:rsidP="002901D9">
      <w:pPr>
        <w:pStyle w:val="Default"/>
        <w:jc w:val="both"/>
        <w:rPr>
          <w:color w:val="auto"/>
          <w:sz w:val="22"/>
          <w:szCs w:val="22"/>
        </w:rPr>
      </w:pPr>
      <w:r>
        <w:rPr>
          <w:color w:val="auto"/>
          <w:sz w:val="22"/>
          <w:szCs w:val="22"/>
        </w:rPr>
        <w:t>I</w:t>
      </w:r>
      <w:r w:rsidR="00900380">
        <w:rPr>
          <w:color w:val="auto"/>
          <w:sz w:val="22"/>
          <w:szCs w:val="22"/>
        </w:rPr>
        <w:t xml:space="preserve"> Suoi dati saranno trattati nel rispetto dei principi di correttezza, liceità, trasparenza e di tutela della Sua riservatezza e dei Suoi diritti. </w:t>
      </w:r>
    </w:p>
    <w:p w14:paraId="0D5AE6D4" w14:textId="77777777" w:rsidR="00900380" w:rsidRDefault="00900380" w:rsidP="002901D9">
      <w:pPr>
        <w:pStyle w:val="Default"/>
        <w:jc w:val="both"/>
        <w:rPr>
          <w:color w:val="auto"/>
          <w:sz w:val="22"/>
          <w:szCs w:val="22"/>
        </w:rPr>
      </w:pPr>
      <w:r>
        <w:rPr>
          <w:b/>
          <w:bCs/>
          <w:color w:val="auto"/>
          <w:sz w:val="22"/>
          <w:szCs w:val="22"/>
        </w:rPr>
        <w:t xml:space="preserve">Titolare del trattamento </w:t>
      </w:r>
    </w:p>
    <w:p w14:paraId="7356066A" w14:textId="38BCA057" w:rsidR="00900380" w:rsidRDefault="00900380" w:rsidP="002901D9">
      <w:pPr>
        <w:pStyle w:val="Default"/>
        <w:jc w:val="both"/>
        <w:rPr>
          <w:color w:val="auto"/>
          <w:sz w:val="22"/>
          <w:szCs w:val="22"/>
        </w:rPr>
      </w:pPr>
      <w:r w:rsidRPr="007E641A">
        <w:rPr>
          <w:color w:val="auto"/>
          <w:sz w:val="22"/>
          <w:szCs w:val="22"/>
          <w:highlight w:val="yellow"/>
        </w:rPr>
        <w:t xml:space="preserve">Il Titolare del trattamento è </w:t>
      </w:r>
      <w:r w:rsidR="005C49B6" w:rsidRPr="007E641A">
        <w:rPr>
          <w:color w:val="auto"/>
          <w:sz w:val="22"/>
          <w:szCs w:val="22"/>
          <w:highlight w:val="yellow"/>
        </w:rPr>
        <w:t xml:space="preserve">la </w:t>
      </w:r>
      <w:r w:rsidR="007E641A" w:rsidRPr="007E641A">
        <w:rPr>
          <w:color w:val="auto"/>
          <w:sz w:val="22"/>
          <w:szCs w:val="22"/>
          <w:highlight w:val="yellow"/>
        </w:rPr>
        <w:t>Corte di Appello di Reggio Calabria</w:t>
      </w:r>
      <w:r w:rsidRPr="007E641A">
        <w:rPr>
          <w:color w:val="auto"/>
          <w:sz w:val="22"/>
          <w:szCs w:val="22"/>
          <w:highlight w:val="yellow"/>
        </w:rPr>
        <w:t xml:space="preserve"> nella persona del</w:t>
      </w:r>
      <w:r w:rsidR="002901D9" w:rsidRPr="007E641A">
        <w:rPr>
          <w:color w:val="auto"/>
          <w:sz w:val="22"/>
          <w:szCs w:val="22"/>
          <w:highlight w:val="yellow"/>
        </w:rPr>
        <w:t xml:space="preserve"> </w:t>
      </w:r>
      <w:r w:rsidR="007E641A" w:rsidRPr="007E641A">
        <w:rPr>
          <w:color w:val="auto"/>
          <w:sz w:val="22"/>
          <w:szCs w:val="22"/>
          <w:highlight w:val="yellow"/>
        </w:rPr>
        <w:t xml:space="preserve">Presidente </w:t>
      </w:r>
      <w:r w:rsidR="002901D9" w:rsidRPr="007E641A">
        <w:rPr>
          <w:color w:val="auto"/>
          <w:sz w:val="22"/>
          <w:szCs w:val="22"/>
          <w:highlight w:val="yellow"/>
        </w:rPr>
        <w:t xml:space="preserve">dott.ssa </w:t>
      </w:r>
      <w:r w:rsidR="007E641A" w:rsidRPr="007E641A">
        <w:rPr>
          <w:color w:val="auto"/>
          <w:sz w:val="22"/>
          <w:szCs w:val="22"/>
          <w:highlight w:val="yellow"/>
        </w:rPr>
        <w:t>Olga Tarzia</w:t>
      </w:r>
      <w:r w:rsidR="002901D9" w:rsidRPr="007E641A">
        <w:rPr>
          <w:color w:val="auto"/>
          <w:sz w:val="22"/>
          <w:szCs w:val="22"/>
          <w:highlight w:val="yellow"/>
        </w:rPr>
        <w:t xml:space="preserve"> domiciliata </w:t>
      </w:r>
      <w:r w:rsidRPr="007E641A">
        <w:rPr>
          <w:color w:val="auto"/>
          <w:sz w:val="22"/>
          <w:szCs w:val="22"/>
          <w:highlight w:val="yellow"/>
        </w:rPr>
        <w:t xml:space="preserve">per la carica c/o </w:t>
      </w:r>
      <w:r w:rsidR="002901D9" w:rsidRPr="007E641A">
        <w:rPr>
          <w:color w:val="auto"/>
          <w:sz w:val="22"/>
          <w:szCs w:val="22"/>
          <w:highlight w:val="yellow"/>
        </w:rPr>
        <w:t xml:space="preserve">La </w:t>
      </w:r>
      <w:r w:rsidR="007E641A" w:rsidRPr="007E641A">
        <w:rPr>
          <w:color w:val="auto"/>
          <w:sz w:val="22"/>
          <w:szCs w:val="22"/>
          <w:highlight w:val="yellow"/>
        </w:rPr>
        <w:t>Corte di Appello di Reggio Calabria</w:t>
      </w:r>
      <w:r w:rsidRPr="007E641A">
        <w:rPr>
          <w:color w:val="auto"/>
          <w:sz w:val="22"/>
          <w:szCs w:val="22"/>
          <w:highlight w:val="yellow"/>
        </w:rPr>
        <w:t xml:space="preserve"> </w:t>
      </w:r>
      <w:r w:rsidR="002901D9" w:rsidRPr="007E641A">
        <w:rPr>
          <w:color w:val="auto"/>
          <w:sz w:val="22"/>
          <w:szCs w:val="22"/>
          <w:highlight w:val="yellow"/>
        </w:rPr>
        <w:t>–</w:t>
      </w:r>
      <w:r w:rsidRPr="007E641A">
        <w:rPr>
          <w:color w:val="auto"/>
          <w:sz w:val="22"/>
          <w:szCs w:val="22"/>
          <w:highlight w:val="yellow"/>
        </w:rPr>
        <w:t xml:space="preserve"> </w:t>
      </w:r>
      <w:r w:rsidR="002901D9" w:rsidRPr="007E641A">
        <w:rPr>
          <w:color w:val="auto"/>
          <w:sz w:val="22"/>
          <w:szCs w:val="22"/>
          <w:highlight w:val="yellow"/>
        </w:rPr>
        <w:t xml:space="preserve">Piazza </w:t>
      </w:r>
      <w:r w:rsidR="007E641A" w:rsidRPr="007E641A">
        <w:rPr>
          <w:color w:val="auto"/>
          <w:sz w:val="22"/>
          <w:szCs w:val="22"/>
          <w:highlight w:val="yellow"/>
        </w:rPr>
        <w:t>Castello, 2 Reggio Calabria (RC)</w:t>
      </w:r>
      <w:r w:rsidRPr="007E641A">
        <w:rPr>
          <w:color w:val="auto"/>
          <w:sz w:val="22"/>
          <w:szCs w:val="22"/>
          <w:highlight w:val="yellow"/>
        </w:rPr>
        <w:t>.</w:t>
      </w:r>
      <w:r>
        <w:rPr>
          <w:color w:val="auto"/>
          <w:sz w:val="22"/>
          <w:szCs w:val="22"/>
        </w:rPr>
        <w:t xml:space="preserve"> </w:t>
      </w:r>
    </w:p>
    <w:p w14:paraId="46410193" w14:textId="77777777" w:rsidR="00900380" w:rsidRDefault="00900380" w:rsidP="002901D9">
      <w:pPr>
        <w:pStyle w:val="Default"/>
        <w:jc w:val="both"/>
        <w:rPr>
          <w:color w:val="auto"/>
          <w:sz w:val="22"/>
          <w:szCs w:val="22"/>
        </w:rPr>
      </w:pPr>
      <w:r>
        <w:rPr>
          <w:b/>
          <w:bCs/>
          <w:color w:val="auto"/>
          <w:sz w:val="22"/>
          <w:szCs w:val="22"/>
        </w:rPr>
        <w:t xml:space="preserve">Finalità del trattamento </w:t>
      </w:r>
    </w:p>
    <w:p w14:paraId="46E641FD" w14:textId="77777777" w:rsidR="002901D9" w:rsidRDefault="00900380" w:rsidP="002901D9">
      <w:pPr>
        <w:pStyle w:val="Default"/>
        <w:jc w:val="both"/>
        <w:rPr>
          <w:color w:val="auto"/>
          <w:sz w:val="22"/>
          <w:szCs w:val="22"/>
        </w:rPr>
      </w:pPr>
      <w:r>
        <w:rPr>
          <w:color w:val="auto"/>
          <w:sz w:val="22"/>
          <w:szCs w:val="22"/>
        </w:rPr>
        <w:t>La informiamo che i dati personali da Lei forniti o da noi acquisiti nell’ambito dell’attività in oggetto, verranno trattati nel rispetto della normativa ed in conformità ai principi dettati dalla legge. In particolare il conferimento dei Suoi dati identificativi (dati anagrafici, residenza e/o domicilio, codice fiscale e un recapito telefonico) è indispensabile per l’accettazione della domanda. La comunicazione di questi dati è pertanto obbligatoria e il suo rifiuto comporta l’impossibilità di accoglimento della domanda. I dati relativi al suo recapito telefonico e all'indirizzo di posta elettronica saranno raccolti allo scopo di fornirLe informazioni relative al Suo status di Partecipante. I dati saranno trattati e archiviati in un archivio informatico e in uno cartaceo</w:t>
      </w:r>
      <w:r w:rsidR="002901D9">
        <w:rPr>
          <w:color w:val="auto"/>
          <w:sz w:val="22"/>
          <w:szCs w:val="22"/>
        </w:rPr>
        <w:t>.</w:t>
      </w:r>
    </w:p>
    <w:p w14:paraId="0A7E5BBC" w14:textId="77777777" w:rsidR="00900380" w:rsidRDefault="00900380" w:rsidP="002901D9">
      <w:pPr>
        <w:pStyle w:val="Default"/>
        <w:jc w:val="both"/>
        <w:rPr>
          <w:color w:val="auto"/>
          <w:sz w:val="22"/>
          <w:szCs w:val="22"/>
        </w:rPr>
      </w:pPr>
      <w:r>
        <w:rPr>
          <w:b/>
          <w:bCs/>
          <w:color w:val="auto"/>
          <w:sz w:val="22"/>
          <w:szCs w:val="22"/>
        </w:rPr>
        <w:t xml:space="preserve">Natura obbligatoria o facoltativa del conferimento </w:t>
      </w:r>
    </w:p>
    <w:p w14:paraId="2C91E017" w14:textId="77777777" w:rsidR="00900380" w:rsidRDefault="00900380" w:rsidP="002901D9">
      <w:pPr>
        <w:pStyle w:val="Default"/>
        <w:jc w:val="both"/>
        <w:rPr>
          <w:color w:val="auto"/>
          <w:sz w:val="22"/>
          <w:szCs w:val="22"/>
        </w:rPr>
      </w:pPr>
      <w:r>
        <w:rPr>
          <w:color w:val="auto"/>
          <w:sz w:val="22"/>
          <w:szCs w:val="22"/>
        </w:rPr>
        <w:t xml:space="preserve">Il conferimento dei Suoi dati personali e sensibili, non ha natura obbligatoria, ma l’eventuale rifiuto potrebbe rendere impossibile o estremamente difficoltoso l’erogazione dei servizi da Lei richiesti. </w:t>
      </w:r>
    </w:p>
    <w:p w14:paraId="734E8CF2" w14:textId="77777777" w:rsidR="00900380" w:rsidRDefault="00900380" w:rsidP="002901D9">
      <w:pPr>
        <w:pStyle w:val="Default"/>
        <w:jc w:val="both"/>
        <w:rPr>
          <w:color w:val="auto"/>
          <w:sz w:val="22"/>
          <w:szCs w:val="22"/>
        </w:rPr>
      </w:pPr>
      <w:r>
        <w:rPr>
          <w:b/>
          <w:bCs/>
          <w:color w:val="auto"/>
          <w:sz w:val="22"/>
          <w:szCs w:val="22"/>
        </w:rPr>
        <w:t xml:space="preserve">Modalità di trattamento e conservazione </w:t>
      </w:r>
    </w:p>
    <w:p w14:paraId="278221C4" w14:textId="77777777" w:rsidR="00900380" w:rsidRDefault="00900380" w:rsidP="002901D9">
      <w:pPr>
        <w:pStyle w:val="Default"/>
        <w:jc w:val="both"/>
        <w:rPr>
          <w:color w:val="auto"/>
          <w:sz w:val="22"/>
          <w:szCs w:val="22"/>
        </w:rPr>
      </w:pPr>
      <w:r>
        <w:rPr>
          <w:color w:val="auto"/>
          <w:sz w:val="22"/>
          <w:szCs w:val="22"/>
        </w:rPr>
        <w:t xml:space="preserve">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 </w:t>
      </w:r>
    </w:p>
    <w:p w14:paraId="46562DCD" w14:textId="77777777" w:rsidR="002901D9" w:rsidRDefault="00900380" w:rsidP="002901D9">
      <w:pPr>
        <w:pStyle w:val="Default"/>
        <w:jc w:val="both"/>
        <w:rPr>
          <w:color w:val="auto"/>
          <w:sz w:val="22"/>
          <w:szCs w:val="22"/>
        </w:rPr>
      </w:pPr>
      <w:r>
        <w:rPr>
          <w:color w:val="auto"/>
          <w:sz w:val="22"/>
          <w:szCs w:val="22"/>
        </w:rPr>
        <w:t xml:space="preserve">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w:t>
      </w:r>
    </w:p>
    <w:p w14:paraId="7327E3E4" w14:textId="77777777" w:rsidR="00900380" w:rsidRDefault="00900380" w:rsidP="002901D9">
      <w:pPr>
        <w:pStyle w:val="Default"/>
        <w:jc w:val="both"/>
        <w:rPr>
          <w:rFonts w:cstheme="minorBidi"/>
          <w:color w:val="auto"/>
          <w:sz w:val="22"/>
          <w:szCs w:val="22"/>
        </w:rPr>
      </w:pPr>
      <w:r>
        <w:rPr>
          <w:rFonts w:cstheme="minorBidi"/>
          <w:b/>
          <w:bCs/>
          <w:color w:val="auto"/>
          <w:sz w:val="22"/>
          <w:szCs w:val="22"/>
        </w:rPr>
        <w:t xml:space="preserve">Ambito di comunicazione e diffusione </w:t>
      </w:r>
    </w:p>
    <w:p w14:paraId="5C5E9A89" w14:textId="77777777" w:rsidR="00900380" w:rsidRDefault="00900380" w:rsidP="002901D9">
      <w:pPr>
        <w:pStyle w:val="Default"/>
        <w:jc w:val="both"/>
        <w:rPr>
          <w:color w:val="auto"/>
          <w:sz w:val="22"/>
          <w:szCs w:val="22"/>
        </w:rPr>
      </w:pPr>
      <w:r>
        <w:rPr>
          <w:color w:val="auto"/>
          <w:sz w:val="22"/>
          <w:szCs w:val="22"/>
        </w:rPr>
        <w:t xml:space="preserve">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w:t>
      </w:r>
    </w:p>
    <w:p w14:paraId="345B6B96" w14:textId="77777777" w:rsidR="00900380" w:rsidRDefault="00900380" w:rsidP="002901D9">
      <w:pPr>
        <w:pStyle w:val="Default"/>
        <w:jc w:val="both"/>
        <w:rPr>
          <w:color w:val="auto"/>
          <w:sz w:val="22"/>
          <w:szCs w:val="22"/>
        </w:rPr>
      </w:pPr>
      <w:r>
        <w:rPr>
          <w:b/>
          <w:bCs/>
          <w:color w:val="auto"/>
          <w:sz w:val="22"/>
          <w:szCs w:val="22"/>
        </w:rPr>
        <w:t xml:space="preserve">Trasferimento dei dati personali </w:t>
      </w:r>
    </w:p>
    <w:p w14:paraId="323B2FF6" w14:textId="77777777" w:rsidR="00900380" w:rsidRDefault="00900380" w:rsidP="002901D9">
      <w:pPr>
        <w:pStyle w:val="Default"/>
        <w:jc w:val="both"/>
        <w:rPr>
          <w:color w:val="auto"/>
          <w:sz w:val="22"/>
          <w:szCs w:val="22"/>
        </w:rPr>
      </w:pPr>
      <w:r>
        <w:rPr>
          <w:color w:val="auto"/>
          <w:sz w:val="22"/>
          <w:szCs w:val="22"/>
        </w:rPr>
        <w:t xml:space="preserve">I suoi dati non saranno trasferiti né in Stati membri dell’Unione Europea né in Paesi terzi non appartenenti all’Unione Europea. </w:t>
      </w:r>
    </w:p>
    <w:p w14:paraId="23ABBB5F" w14:textId="77777777" w:rsidR="00900380" w:rsidRDefault="00900380" w:rsidP="002901D9">
      <w:pPr>
        <w:pStyle w:val="Default"/>
        <w:jc w:val="both"/>
        <w:rPr>
          <w:color w:val="auto"/>
          <w:sz w:val="22"/>
          <w:szCs w:val="22"/>
        </w:rPr>
      </w:pPr>
      <w:r>
        <w:rPr>
          <w:b/>
          <w:bCs/>
          <w:color w:val="auto"/>
          <w:sz w:val="22"/>
          <w:szCs w:val="22"/>
        </w:rPr>
        <w:t xml:space="preserve">Categorie particolari di dati personali </w:t>
      </w:r>
    </w:p>
    <w:p w14:paraId="0E3FFE89" w14:textId="694BB475" w:rsidR="00900380" w:rsidRDefault="00900380" w:rsidP="002901D9">
      <w:pPr>
        <w:pStyle w:val="Default"/>
        <w:jc w:val="both"/>
        <w:rPr>
          <w:color w:val="auto"/>
          <w:sz w:val="22"/>
          <w:szCs w:val="22"/>
        </w:rPr>
      </w:pPr>
      <w:r>
        <w:rPr>
          <w:color w:val="auto"/>
          <w:sz w:val="22"/>
          <w:szCs w:val="22"/>
        </w:rPr>
        <w:t xml:space="preserve">Ai sensi degli articoli 26 e 27 del D.Lgs. 196/2003 e degli articoli 9 e 10 del Regolamento UE n. 2016/679, Lei potrebbe conferire, alla </w:t>
      </w:r>
      <w:r w:rsidR="007E641A">
        <w:rPr>
          <w:color w:val="auto"/>
          <w:sz w:val="22"/>
          <w:szCs w:val="22"/>
        </w:rPr>
        <w:t>Corte di Appello di Reggio Calabria</w:t>
      </w:r>
      <w:r>
        <w:rPr>
          <w:color w:val="auto"/>
          <w:sz w:val="22"/>
          <w:szCs w:val="22"/>
        </w:rPr>
        <w:t xml:space="preserve"> dati qualificabili come “categorie particolari di dati personali” e cioè quei dati che rivelano “</w:t>
      </w:r>
      <w:r>
        <w:rPr>
          <w:i/>
          <w:iCs/>
          <w:color w:val="auto"/>
          <w:sz w:val="22"/>
          <w:szCs w:val="22"/>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color w:val="auto"/>
          <w:sz w:val="22"/>
          <w:szCs w:val="22"/>
        </w:rPr>
        <w:t xml:space="preserve">”. Tali categorie di dati potranno essere trattate dalla </w:t>
      </w:r>
      <w:r w:rsidR="007E641A">
        <w:rPr>
          <w:color w:val="auto"/>
          <w:sz w:val="22"/>
          <w:szCs w:val="22"/>
        </w:rPr>
        <w:t>Corte di Appello di Reggio Calabria</w:t>
      </w:r>
      <w:r w:rsidR="002901D9">
        <w:rPr>
          <w:color w:val="auto"/>
          <w:sz w:val="22"/>
          <w:szCs w:val="22"/>
        </w:rPr>
        <w:t xml:space="preserve"> </w:t>
      </w:r>
      <w:r>
        <w:rPr>
          <w:color w:val="auto"/>
          <w:sz w:val="22"/>
          <w:szCs w:val="22"/>
        </w:rPr>
        <w:t xml:space="preserve">solo previo Suo libero ed esplicito consenso, manifestato in forma scritta in calce alla presente informativa. </w:t>
      </w:r>
    </w:p>
    <w:p w14:paraId="48148B23" w14:textId="77777777" w:rsidR="002901D9" w:rsidRDefault="002901D9" w:rsidP="002901D9">
      <w:pPr>
        <w:pStyle w:val="Default"/>
        <w:jc w:val="both"/>
        <w:rPr>
          <w:b/>
          <w:bCs/>
          <w:color w:val="auto"/>
          <w:sz w:val="22"/>
          <w:szCs w:val="22"/>
        </w:rPr>
      </w:pPr>
    </w:p>
    <w:p w14:paraId="572A8E7D" w14:textId="77777777" w:rsidR="00900380" w:rsidRDefault="00900380" w:rsidP="002901D9">
      <w:pPr>
        <w:pStyle w:val="Default"/>
        <w:jc w:val="both"/>
        <w:rPr>
          <w:color w:val="auto"/>
          <w:sz w:val="22"/>
          <w:szCs w:val="22"/>
        </w:rPr>
      </w:pPr>
      <w:r>
        <w:rPr>
          <w:b/>
          <w:bCs/>
          <w:color w:val="auto"/>
          <w:sz w:val="22"/>
          <w:szCs w:val="22"/>
        </w:rPr>
        <w:lastRenderedPageBreak/>
        <w:t xml:space="preserve">Diritti dell’interessato </w:t>
      </w:r>
    </w:p>
    <w:p w14:paraId="16A923E9" w14:textId="77777777" w:rsidR="00900380" w:rsidRDefault="00900380" w:rsidP="002901D9">
      <w:pPr>
        <w:pStyle w:val="Default"/>
        <w:jc w:val="both"/>
        <w:rPr>
          <w:color w:val="auto"/>
          <w:sz w:val="22"/>
          <w:szCs w:val="22"/>
        </w:rPr>
      </w:pPr>
      <w:r>
        <w:rPr>
          <w:b/>
          <w:bCs/>
          <w:color w:val="auto"/>
          <w:sz w:val="22"/>
          <w:szCs w:val="22"/>
        </w:rPr>
        <w:t xml:space="preserve">Art. 15 (diritto di accesso), 16 (diritto di rettifica) del Reg. UE 2016/679 </w:t>
      </w:r>
    </w:p>
    <w:p w14:paraId="71D35498" w14:textId="77777777" w:rsidR="00900380" w:rsidRDefault="00900380" w:rsidP="002901D9">
      <w:pPr>
        <w:pStyle w:val="Default"/>
        <w:jc w:val="both"/>
        <w:rPr>
          <w:color w:val="auto"/>
          <w:sz w:val="22"/>
          <w:szCs w:val="22"/>
        </w:rPr>
      </w:pPr>
      <w:r>
        <w:rPr>
          <w:color w:val="auto"/>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w:t>
      </w:r>
    </w:p>
    <w:p w14:paraId="536138D7" w14:textId="77777777" w:rsidR="00900380" w:rsidRDefault="00900380" w:rsidP="002901D9">
      <w:pPr>
        <w:pStyle w:val="Default"/>
        <w:spacing w:after="18"/>
        <w:jc w:val="both"/>
        <w:rPr>
          <w:color w:val="auto"/>
          <w:sz w:val="22"/>
          <w:szCs w:val="22"/>
        </w:rPr>
      </w:pPr>
      <w:r>
        <w:rPr>
          <w:color w:val="auto"/>
          <w:sz w:val="22"/>
          <w:szCs w:val="22"/>
        </w:rPr>
        <w:t xml:space="preserve">a) le finalità del trattamento; </w:t>
      </w:r>
    </w:p>
    <w:p w14:paraId="53CE600E" w14:textId="77777777" w:rsidR="00900380" w:rsidRDefault="00900380" w:rsidP="002901D9">
      <w:pPr>
        <w:pStyle w:val="Default"/>
        <w:spacing w:after="18"/>
        <w:jc w:val="both"/>
        <w:rPr>
          <w:color w:val="auto"/>
          <w:sz w:val="22"/>
          <w:szCs w:val="22"/>
        </w:rPr>
      </w:pPr>
      <w:r>
        <w:rPr>
          <w:color w:val="auto"/>
          <w:sz w:val="22"/>
          <w:szCs w:val="22"/>
        </w:rPr>
        <w:t xml:space="preserve">b) le categorie di dati personali in questione; </w:t>
      </w:r>
    </w:p>
    <w:p w14:paraId="2F47CBA9" w14:textId="77777777" w:rsidR="00900380" w:rsidRDefault="00900380" w:rsidP="002901D9">
      <w:pPr>
        <w:pStyle w:val="Default"/>
        <w:spacing w:after="18"/>
        <w:jc w:val="both"/>
        <w:rPr>
          <w:color w:val="auto"/>
          <w:sz w:val="22"/>
          <w:szCs w:val="22"/>
        </w:rPr>
      </w:pPr>
      <w:r>
        <w:rPr>
          <w:color w:val="auto"/>
          <w:sz w:val="22"/>
          <w:szCs w:val="22"/>
        </w:rPr>
        <w:t xml:space="preserve">c) i destinatari o le categorie di destinatari a cui i dati personali sono stati o saranno comunicati, in particolare se destinatari di paesi terzi o organizzazioni internazionali; </w:t>
      </w:r>
    </w:p>
    <w:p w14:paraId="705CCC50" w14:textId="77777777" w:rsidR="00900380" w:rsidRDefault="00900380" w:rsidP="002901D9">
      <w:pPr>
        <w:pStyle w:val="Default"/>
        <w:spacing w:after="18"/>
        <w:jc w:val="both"/>
        <w:rPr>
          <w:color w:val="auto"/>
          <w:sz w:val="22"/>
          <w:szCs w:val="22"/>
        </w:rPr>
      </w:pPr>
      <w:r>
        <w:rPr>
          <w:color w:val="auto"/>
          <w:sz w:val="22"/>
          <w:szCs w:val="22"/>
        </w:rPr>
        <w:t xml:space="preserve">d) il periodo di conservazione dei dati personali previsto oppure, se non è possibile, i criteri utilizzati per determinare tale periodo; </w:t>
      </w:r>
    </w:p>
    <w:p w14:paraId="33170290" w14:textId="77777777" w:rsidR="00900380" w:rsidRDefault="00900380" w:rsidP="002901D9">
      <w:pPr>
        <w:pStyle w:val="Default"/>
        <w:spacing w:after="18"/>
        <w:jc w:val="both"/>
        <w:rPr>
          <w:color w:val="auto"/>
          <w:sz w:val="22"/>
          <w:szCs w:val="22"/>
        </w:rPr>
      </w:pPr>
      <w:r>
        <w:rPr>
          <w:color w:val="auto"/>
          <w:sz w:val="22"/>
          <w:szCs w:val="22"/>
        </w:rPr>
        <w:t xml:space="preserve">e) l'esistenza del diritto dell'interessato di chiedere al titolare del trattamento la rettifica o la cancellazione dei dati personali o la limitazione del trattamento dei dati personali che lo riguardano o di opporsi al loro trattamento; </w:t>
      </w:r>
    </w:p>
    <w:p w14:paraId="14CA1E90" w14:textId="77777777" w:rsidR="00900380" w:rsidRDefault="00900380" w:rsidP="002901D9">
      <w:pPr>
        <w:pStyle w:val="Default"/>
        <w:spacing w:after="18"/>
        <w:jc w:val="both"/>
        <w:rPr>
          <w:color w:val="auto"/>
          <w:sz w:val="22"/>
          <w:szCs w:val="22"/>
        </w:rPr>
      </w:pPr>
      <w:r>
        <w:rPr>
          <w:color w:val="auto"/>
          <w:sz w:val="22"/>
          <w:szCs w:val="22"/>
        </w:rPr>
        <w:t>f) il diritto di proporre recl</w:t>
      </w:r>
      <w:r w:rsidR="002901D9">
        <w:rPr>
          <w:color w:val="auto"/>
          <w:sz w:val="22"/>
          <w:szCs w:val="22"/>
        </w:rPr>
        <w:t>amo a un'autorità di controllo.</w:t>
      </w:r>
    </w:p>
    <w:p w14:paraId="29034265" w14:textId="77777777" w:rsidR="00900380" w:rsidRDefault="00900380" w:rsidP="002901D9">
      <w:pPr>
        <w:pStyle w:val="Default"/>
        <w:jc w:val="both"/>
        <w:rPr>
          <w:color w:val="auto"/>
          <w:sz w:val="22"/>
          <w:szCs w:val="22"/>
        </w:rPr>
      </w:pPr>
    </w:p>
    <w:p w14:paraId="7D16EC7D" w14:textId="77777777" w:rsidR="00900380" w:rsidRDefault="00900380" w:rsidP="002901D9">
      <w:pPr>
        <w:pStyle w:val="Default"/>
        <w:jc w:val="both"/>
        <w:rPr>
          <w:color w:val="auto"/>
          <w:sz w:val="22"/>
          <w:szCs w:val="22"/>
        </w:rPr>
      </w:pPr>
      <w:r>
        <w:rPr>
          <w:b/>
          <w:bCs/>
          <w:color w:val="auto"/>
          <w:sz w:val="22"/>
          <w:szCs w:val="22"/>
        </w:rPr>
        <w:t xml:space="preserve">Diritto di cui all’art. 17 del Reg. UE 2016/679 - diritto alla cancellazione («diritto all'oblio») </w:t>
      </w:r>
    </w:p>
    <w:p w14:paraId="737B6268" w14:textId="77777777" w:rsidR="00900380" w:rsidRDefault="00900380" w:rsidP="002901D9">
      <w:pPr>
        <w:pStyle w:val="Default"/>
        <w:jc w:val="both"/>
        <w:rPr>
          <w:rFonts w:cstheme="minorBidi"/>
          <w:color w:val="auto"/>
        </w:rPr>
      </w:pPr>
      <w:r>
        <w:rPr>
          <w:color w:val="auto"/>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w:t>
      </w:r>
    </w:p>
    <w:p w14:paraId="5F7B184E" w14:textId="77777777" w:rsidR="00900380" w:rsidRDefault="00900380" w:rsidP="002901D9">
      <w:pPr>
        <w:pStyle w:val="Default"/>
        <w:spacing w:after="20"/>
        <w:jc w:val="both"/>
        <w:rPr>
          <w:color w:val="auto"/>
          <w:sz w:val="22"/>
          <w:szCs w:val="22"/>
        </w:rPr>
      </w:pPr>
      <w:r>
        <w:rPr>
          <w:color w:val="auto"/>
          <w:sz w:val="22"/>
          <w:szCs w:val="22"/>
        </w:rPr>
        <w:t xml:space="preserve">a) i dati personali non sono più necessari rispetto alle finalità per le quali sono stati raccolti o altrimenti trattati; </w:t>
      </w:r>
    </w:p>
    <w:p w14:paraId="1060512A" w14:textId="77777777" w:rsidR="00900380" w:rsidRDefault="00900380" w:rsidP="002901D9">
      <w:pPr>
        <w:pStyle w:val="Default"/>
        <w:spacing w:after="20"/>
        <w:jc w:val="both"/>
        <w:rPr>
          <w:color w:val="auto"/>
          <w:sz w:val="22"/>
          <w:szCs w:val="22"/>
        </w:rPr>
      </w:pPr>
      <w:r>
        <w:rPr>
          <w:color w:val="auto"/>
          <w:sz w:val="22"/>
          <w:szCs w:val="22"/>
        </w:rPr>
        <w:t xml:space="preserve">b) l'interessato revoca il consenso su cui si basa il trattamento conformemente all'articolo 6, paragrafo 1, lettera a), o all'articolo 9, paragrafo 2, lettera a), e se non sussiste altro fondamento giuridico per il trattamento; </w:t>
      </w:r>
    </w:p>
    <w:p w14:paraId="5A167027" w14:textId="77777777" w:rsidR="00900380" w:rsidRDefault="00900380" w:rsidP="002901D9">
      <w:pPr>
        <w:pStyle w:val="Default"/>
        <w:spacing w:after="20"/>
        <w:jc w:val="both"/>
        <w:rPr>
          <w:color w:val="auto"/>
          <w:sz w:val="22"/>
          <w:szCs w:val="22"/>
        </w:rPr>
      </w:pPr>
      <w:r>
        <w:rPr>
          <w:color w:val="auto"/>
          <w:sz w:val="22"/>
          <w:szCs w:val="22"/>
        </w:rPr>
        <w:t xml:space="preserve">c) l'interessato si oppone al trattamento ai sensi dell'articolo 21, paragrafo 1, e non sussiste alcun motivo legittimo prevalente per procedere al trattamento, oppure si oppone al trattamento ai sensi dell'articolo 21, paragrafo 2; </w:t>
      </w:r>
    </w:p>
    <w:p w14:paraId="29D97557" w14:textId="77777777" w:rsidR="00900380" w:rsidRDefault="00900380" w:rsidP="002901D9">
      <w:pPr>
        <w:pStyle w:val="Default"/>
        <w:spacing w:after="20"/>
        <w:jc w:val="both"/>
        <w:rPr>
          <w:color w:val="auto"/>
          <w:sz w:val="22"/>
          <w:szCs w:val="22"/>
        </w:rPr>
      </w:pPr>
      <w:r>
        <w:rPr>
          <w:color w:val="auto"/>
          <w:sz w:val="22"/>
          <w:szCs w:val="22"/>
        </w:rPr>
        <w:t xml:space="preserve">d) i dati personali sono stati trattati illecitamente; </w:t>
      </w:r>
    </w:p>
    <w:p w14:paraId="16775709" w14:textId="77777777" w:rsidR="00900380" w:rsidRDefault="00900380" w:rsidP="002901D9">
      <w:pPr>
        <w:pStyle w:val="Default"/>
        <w:spacing w:after="20"/>
        <w:jc w:val="both"/>
        <w:rPr>
          <w:color w:val="auto"/>
          <w:sz w:val="22"/>
          <w:szCs w:val="22"/>
        </w:rPr>
      </w:pPr>
      <w:r>
        <w:rPr>
          <w:color w:val="auto"/>
          <w:sz w:val="22"/>
          <w:szCs w:val="22"/>
        </w:rPr>
        <w:t xml:space="preserve">e) i dati personali devono essere cancellati per adempiere un obbligo legale previsto dal diritto dell'Unione o dello Stato membro cui è soggetto il titolare del trattamento; </w:t>
      </w:r>
    </w:p>
    <w:p w14:paraId="7B52B23B" w14:textId="77777777" w:rsidR="00900380" w:rsidRDefault="00900380" w:rsidP="002901D9">
      <w:pPr>
        <w:pStyle w:val="Default"/>
        <w:jc w:val="both"/>
        <w:rPr>
          <w:color w:val="auto"/>
          <w:sz w:val="22"/>
          <w:szCs w:val="22"/>
        </w:rPr>
      </w:pPr>
      <w:r>
        <w:rPr>
          <w:color w:val="auto"/>
          <w:sz w:val="22"/>
          <w:szCs w:val="22"/>
        </w:rPr>
        <w:t xml:space="preserve">f) i dati personali sono stati raccolti relativamente all'offerta di servizi della società dell'informazione di cui all'articolo 8, paragrafo 1 del Reg. UE 2016/679. </w:t>
      </w:r>
    </w:p>
    <w:p w14:paraId="2E8C89F4" w14:textId="77777777" w:rsidR="00900380" w:rsidRDefault="00900380" w:rsidP="002901D9">
      <w:pPr>
        <w:pStyle w:val="Default"/>
        <w:jc w:val="both"/>
        <w:rPr>
          <w:color w:val="auto"/>
          <w:sz w:val="22"/>
          <w:szCs w:val="22"/>
        </w:rPr>
      </w:pPr>
    </w:p>
    <w:p w14:paraId="60952DAE" w14:textId="77777777" w:rsidR="00900380" w:rsidRDefault="00900380" w:rsidP="002901D9">
      <w:pPr>
        <w:pStyle w:val="Default"/>
        <w:jc w:val="both"/>
        <w:rPr>
          <w:color w:val="auto"/>
          <w:sz w:val="22"/>
          <w:szCs w:val="22"/>
        </w:rPr>
      </w:pPr>
      <w:r>
        <w:rPr>
          <w:b/>
          <w:bCs/>
          <w:color w:val="auto"/>
          <w:sz w:val="22"/>
          <w:szCs w:val="22"/>
        </w:rPr>
        <w:t xml:space="preserve">Diritto di cui all’ art. 18 Diritto di limitazione di trattamento </w:t>
      </w:r>
    </w:p>
    <w:p w14:paraId="56065675" w14:textId="77777777" w:rsidR="00900380" w:rsidRDefault="00900380" w:rsidP="002901D9">
      <w:pPr>
        <w:pStyle w:val="Default"/>
        <w:jc w:val="both"/>
        <w:rPr>
          <w:color w:val="auto"/>
          <w:sz w:val="22"/>
          <w:szCs w:val="22"/>
        </w:rPr>
      </w:pPr>
      <w:r>
        <w:rPr>
          <w:color w:val="auto"/>
          <w:sz w:val="22"/>
          <w:szCs w:val="22"/>
        </w:rPr>
        <w:t xml:space="preserve">L'interessato ha il diritto di ottenere dal titolare del trattamento la limitazione del trattamento quando ricorre una delle seguenti ipotesi: </w:t>
      </w:r>
    </w:p>
    <w:p w14:paraId="4C2FB612" w14:textId="77777777" w:rsidR="00900380" w:rsidRDefault="00900380" w:rsidP="002901D9">
      <w:pPr>
        <w:pStyle w:val="Default"/>
        <w:spacing w:after="20"/>
        <w:jc w:val="both"/>
        <w:rPr>
          <w:color w:val="auto"/>
          <w:sz w:val="22"/>
          <w:szCs w:val="22"/>
        </w:rPr>
      </w:pPr>
      <w:r>
        <w:rPr>
          <w:color w:val="auto"/>
          <w:sz w:val="22"/>
          <w:szCs w:val="22"/>
        </w:rPr>
        <w:t xml:space="preserve">a) l'interessato contesta l'esattezza dei dati personali, per il periodo necessario al titolare del trattamento per verificare l'esattezza di tali dati personali; </w:t>
      </w:r>
    </w:p>
    <w:p w14:paraId="5D68BC22" w14:textId="77777777" w:rsidR="00900380" w:rsidRDefault="00900380" w:rsidP="002901D9">
      <w:pPr>
        <w:pStyle w:val="Default"/>
        <w:spacing w:after="20"/>
        <w:jc w:val="both"/>
        <w:rPr>
          <w:color w:val="auto"/>
          <w:sz w:val="22"/>
          <w:szCs w:val="22"/>
        </w:rPr>
      </w:pPr>
      <w:r>
        <w:rPr>
          <w:color w:val="auto"/>
          <w:sz w:val="22"/>
          <w:szCs w:val="22"/>
        </w:rPr>
        <w:t xml:space="preserve">b) il trattamento è illecito e l'interessato si oppone alla cancellazione dei dati personali e chiede invece che ne sia limitato l'utilizzo; </w:t>
      </w:r>
    </w:p>
    <w:p w14:paraId="16065E43" w14:textId="77777777" w:rsidR="00900380" w:rsidRDefault="00900380" w:rsidP="002901D9">
      <w:pPr>
        <w:pStyle w:val="Default"/>
        <w:spacing w:after="20"/>
        <w:jc w:val="both"/>
        <w:rPr>
          <w:color w:val="auto"/>
          <w:sz w:val="22"/>
          <w:szCs w:val="22"/>
        </w:rPr>
      </w:pPr>
      <w:r>
        <w:rPr>
          <w:color w:val="auto"/>
          <w:sz w:val="22"/>
          <w:szCs w:val="22"/>
        </w:rPr>
        <w:t xml:space="preserve">c) benché il titolare del trattamento non ne abbia più bisogno ai fini del trattamento, i dati personali sono necessari all'interessato per l'accertamento, l'esercizio o la difesa di un diritto in sede giudiziaria; </w:t>
      </w:r>
    </w:p>
    <w:p w14:paraId="0D5AF820" w14:textId="77777777" w:rsidR="00900380" w:rsidRDefault="00900380" w:rsidP="002901D9">
      <w:pPr>
        <w:pStyle w:val="Default"/>
        <w:jc w:val="both"/>
        <w:rPr>
          <w:color w:val="auto"/>
          <w:sz w:val="22"/>
          <w:szCs w:val="22"/>
        </w:rPr>
      </w:pPr>
      <w:r>
        <w:rPr>
          <w:color w:val="auto"/>
          <w:sz w:val="22"/>
          <w:szCs w:val="22"/>
        </w:rPr>
        <w:t xml:space="preserve">d) l'interessato si è opposto al trattamento ai sensi dell'articolo 21, paragrafo 1, Reg UE 2016/679 in attesa della verifica in merito all'eventuale prevalenza dei motivi legittimi del titolare del trattamento rispetto a quelli dell'interessato. </w:t>
      </w:r>
    </w:p>
    <w:p w14:paraId="75ED978C" w14:textId="77777777" w:rsidR="00900380" w:rsidRDefault="00900380" w:rsidP="002901D9">
      <w:pPr>
        <w:pStyle w:val="Default"/>
        <w:jc w:val="both"/>
        <w:rPr>
          <w:color w:val="auto"/>
          <w:sz w:val="22"/>
          <w:szCs w:val="22"/>
        </w:rPr>
      </w:pPr>
    </w:p>
    <w:p w14:paraId="36DBD158" w14:textId="77777777" w:rsidR="00900380" w:rsidRDefault="00900380" w:rsidP="002901D9">
      <w:pPr>
        <w:pStyle w:val="Default"/>
        <w:jc w:val="both"/>
        <w:rPr>
          <w:color w:val="auto"/>
          <w:sz w:val="22"/>
          <w:szCs w:val="22"/>
        </w:rPr>
      </w:pPr>
      <w:r>
        <w:rPr>
          <w:b/>
          <w:bCs/>
          <w:color w:val="auto"/>
          <w:sz w:val="22"/>
          <w:szCs w:val="22"/>
        </w:rPr>
        <w:t xml:space="preserve">Diritto di cui all’art.20 Diritto alla portabilità dei dati </w:t>
      </w:r>
    </w:p>
    <w:p w14:paraId="29FADDA2" w14:textId="77777777" w:rsidR="00900380" w:rsidRDefault="00900380" w:rsidP="002901D9">
      <w:pPr>
        <w:pStyle w:val="Default"/>
        <w:jc w:val="both"/>
        <w:rPr>
          <w:color w:val="auto"/>
          <w:sz w:val="22"/>
          <w:szCs w:val="22"/>
        </w:rPr>
      </w:pPr>
      <w:r>
        <w:rPr>
          <w:color w:val="auto"/>
          <w:sz w:val="22"/>
          <w:szCs w:val="22"/>
        </w:rPr>
        <w:t xml:space="preserve">L'interessato ha il diritto di ricevere in un formato strutturato, di uso comune e leggibile da dispositivo automatico i dati personali che lo riguardano forniti a un titolare del trattamento e ha il </w:t>
      </w:r>
      <w:r>
        <w:rPr>
          <w:color w:val="auto"/>
          <w:sz w:val="22"/>
          <w:szCs w:val="22"/>
        </w:rPr>
        <w:lastRenderedPageBreak/>
        <w:t xml:space="preserve">diritto di trasmettere tali dati a un altro titolare del trattamento senza impedimenti da parte del titolare del trattamento </w:t>
      </w:r>
    </w:p>
    <w:p w14:paraId="18156054" w14:textId="77777777" w:rsidR="00900380" w:rsidRDefault="00900380" w:rsidP="002901D9">
      <w:pPr>
        <w:pStyle w:val="Default"/>
        <w:jc w:val="both"/>
        <w:rPr>
          <w:color w:val="auto"/>
          <w:sz w:val="22"/>
          <w:szCs w:val="22"/>
        </w:rPr>
      </w:pPr>
      <w:r>
        <w:rPr>
          <w:b/>
          <w:bCs/>
          <w:color w:val="auto"/>
          <w:sz w:val="22"/>
          <w:szCs w:val="22"/>
        </w:rPr>
        <w:t xml:space="preserve">Revoca del consenso al trattamento </w:t>
      </w:r>
    </w:p>
    <w:p w14:paraId="071D2D24" w14:textId="77777777" w:rsidR="00900380" w:rsidRDefault="00900380" w:rsidP="002901D9">
      <w:pPr>
        <w:pStyle w:val="Default"/>
        <w:jc w:val="both"/>
        <w:rPr>
          <w:color w:val="auto"/>
          <w:sz w:val="22"/>
          <w:szCs w:val="22"/>
        </w:rPr>
      </w:pPr>
      <w:r>
        <w:rPr>
          <w:color w:val="auto"/>
          <w:sz w:val="22"/>
          <w:szCs w:val="22"/>
        </w:rPr>
        <w:t xml:space="preserve">Le è riconosciuta la facoltà di revocare il consenso al trattamento dei Suoi dati personali, inviando: </w:t>
      </w:r>
    </w:p>
    <w:p w14:paraId="05598184" w14:textId="56E6EA12" w:rsidR="00900380" w:rsidRDefault="00900380" w:rsidP="002901D9">
      <w:pPr>
        <w:pStyle w:val="Default"/>
        <w:spacing w:after="32"/>
        <w:jc w:val="both"/>
        <w:rPr>
          <w:color w:val="auto"/>
          <w:sz w:val="22"/>
          <w:szCs w:val="22"/>
        </w:rPr>
      </w:pPr>
      <w:r>
        <w:rPr>
          <w:color w:val="auto"/>
          <w:sz w:val="22"/>
          <w:szCs w:val="22"/>
        </w:rPr>
        <w:t xml:space="preserve"> una raccomandata A/R al seguente indirizzo: </w:t>
      </w:r>
      <w:r w:rsidR="007E641A">
        <w:rPr>
          <w:color w:val="auto"/>
          <w:sz w:val="22"/>
          <w:szCs w:val="22"/>
        </w:rPr>
        <w:t>Corte di Appello di Reggio Calabria</w:t>
      </w:r>
      <w:r w:rsidR="002901D9">
        <w:rPr>
          <w:color w:val="auto"/>
          <w:sz w:val="22"/>
          <w:szCs w:val="22"/>
        </w:rPr>
        <w:t xml:space="preserve"> – Piazza </w:t>
      </w:r>
      <w:r w:rsidR="007E641A">
        <w:rPr>
          <w:color w:val="auto"/>
          <w:sz w:val="22"/>
          <w:szCs w:val="22"/>
        </w:rPr>
        <w:t>Castello, 2 –</w:t>
      </w:r>
      <w:r w:rsidR="002901D9">
        <w:rPr>
          <w:color w:val="auto"/>
          <w:sz w:val="22"/>
          <w:szCs w:val="22"/>
        </w:rPr>
        <w:t xml:space="preserve"> </w:t>
      </w:r>
      <w:r w:rsidR="007E641A">
        <w:rPr>
          <w:color w:val="auto"/>
          <w:sz w:val="22"/>
          <w:szCs w:val="22"/>
        </w:rPr>
        <w:t>89127 Reggio Calabria</w:t>
      </w:r>
      <w:r>
        <w:rPr>
          <w:color w:val="auto"/>
          <w:sz w:val="22"/>
          <w:szCs w:val="22"/>
        </w:rPr>
        <w:t xml:space="preserve">, corredato da fotocopia del suo documento di identità, con il seguente testo: “revoca del consenso al trattamento di tutti i miei dati personali”. </w:t>
      </w:r>
    </w:p>
    <w:p w14:paraId="55CA6AB6" w14:textId="0FAE4C1D" w:rsidR="00900380" w:rsidRDefault="00900380" w:rsidP="002901D9">
      <w:pPr>
        <w:pStyle w:val="Default"/>
        <w:jc w:val="both"/>
        <w:rPr>
          <w:color w:val="auto"/>
          <w:sz w:val="22"/>
          <w:szCs w:val="22"/>
        </w:rPr>
      </w:pPr>
      <w:r>
        <w:rPr>
          <w:color w:val="auto"/>
          <w:sz w:val="22"/>
          <w:szCs w:val="22"/>
        </w:rPr>
        <w:t> Una pec all’indirizzo pec della</w:t>
      </w:r>
      <w:r w:rsidR="007E641A">
        <w:rPr>
          <w:color w:val="auto"/>
          <w:sz w:val="22"/>
          <w:szCs w:val="22"/>
        </w:rPr>
        <w:t xml:space="preserve"> Corte di Appello di Reggio Calabria</w:t>
      </w:r>
      <w:r w:rsidR="002901D9">
        <w:rPr>
          <w:color w:val="auto"/>
          <w:sz w:val="22"/>
          <w:szCs w:val="22"/>
        </w:rPr>
        <w:t>.</w:t>
      </w:r>
      <w:r>
        <w:rPr>
          <w:color w:val="auto"/>
          <w:sz w:val="22"/>
          <w:szCs w:val="22"/>
        </w:rPr>
        <w:t xml:space="preserve"> </w:t>
      </w:r>
    </w:p>
    <w:p w14:paraId="516CA614" w14:textId="77777777" w:rsidR="00900380" w:rsidRDefault="00900380" w:rsidP="002901D9">
      <w:pPr>
        <w:pStyle w:val="Default"/>
        <w:jc w:val="both"/>
        <w:rPr>
          <w:color w:val="auto"/>
          <w:sz w:val="22"/>
          <w:szCs w:val="22"/>
        </w:rPr>
      </w:pPr>
    </w:p>
    <w:p w14:paraId="502C1E90" w14:textId="77777777" w:rsidR="00900380" w:rsidRDefault="00900380" w:rsidP="002901D9">
      <w:pPr>
        <w:pStyle w:val="Default"/>
        <w:jc w:val="both"/>
        <w:rPr>
          <w:color w:val="auto"/>
          <w:sz w:val="22"/>
          <w:szCs w:val="22"/>
        </w:rPr>
      </w:pPr>
    </w:p>
    <w:p w14:paraId="479D5739" w14:textId="77777777" w:rsidR="00900380" w:rsidRDefault="00900380" w:rsidP="002901D9">
      <w:pPr>
        <w:pStyle w:val="Default"/>
        <w:jc w:val="both"/>
        <w:rPr>
          <w:color w:val="auto"/>
          <w:sz w:val="22"/>
          <w:szCs w:val="22"/>
        </w:rPr>
      </w:pPr>
      <w:r>
        <w:rPr>
          <w:b/>
          <w:bCs/>
          <w:color w:val="auto"/>
          <w:sz w:val="22"/>
          <w:szCs w:val="22"/>
        </w:rPr>
        <w:t xml:space="preserve">Consenso al trattamento dei dati </w:t>
      </w:r>
    </w:p>
    <w:p w14:paraId="7A280889" w14:textId="77777777" w:rsidR="002901D9" w:rsidRDefault="00900380" w:rsidP="002901D9">
      <w:pPr>
        <w:pStyle w:val="Default"/>
        <w:jc w:val="both"/>
        <w:rPr>
          <w:color w:val="auto"/>
          <w:sz w:val="22"/>
          <w:szCs w:val="22"/>
        </w:rPr>
      </w:pPr>
      <w:r>
        <w:rPr>
          <w:color w:val="auto"/>
          <w:sz w:val="22"/>
          <w:szCs w:val="22"/>
        </w:rPr>
        <w:t>Il sottoscritto dichiara di aver letto l’informativa che precedere e di acconsentire al trattamento dei propri dati personali e sensibili necessari all’esecuzione della prestazione richiesta</w:t>
      </w:r>
      <w:r w:rsidR="002901D9">
        <w:rPr>
          <w:color w:val="auto"/>
          <w:sz w:val="22"/>
          <w:szCs w:val="22"/>
        </w:rPr>
        <w:t>.</w:t>
      </w:r>
      <w:r>
        <w:rPr>
          <w:color w:val="auto"/>
          <w:sz w:val="22"/>
          <w:szCs w:val="22"/>
        </w:rPr>
        <w:t xml:space="preserve"> </w:t>
      </w:r>
    </w:p>
    <w:p w14:paraId="6CDC6002" w14:textId="77777777" w:rsidR="002901D9" w:rsidRDefault="002901D9" w:rsidP="002901D9">
      <w:pPr>
        <w:pStyle w:val="Default"/>
        <w:jc w:val="both"/>
        <w:rPr>
          <w:color w:val="auto"/>
          <w:sz w:val="22"/>
          <w:szCs w:val="22"/>
        </w:rPr>
      </w:pPr>
    </w:p>
    <w:p w14:paraId="5D5C30D3" w14:textId="77777777" w:rsidR="002901D9" w:rsidRDefault="002901D9" w:rsidP="002901D9">
      <w:pPr>
        <w:pStyle w:val="Default"/>
        <w:jc w:val="both"/>
        <w:rPr>
          <w:color w:val="auto"/>
          <w:sz w:val="22"/>
          <w:szCs w:val="22"/>
        </w:rPr>
      </w:pPr>
    </w:p>
    <w:p w14:paraId="34C9F17C" w14:textId="77777777" w:rsidR="002901D9" w:rsidRDefault="002901D9" w:rsidP="002901D9">
      <w:pPr>
        <w:pStyle w:val="Default"/>
        <w:jc w:val="both"/>
        <w:rPr>
          <w:color w:val="auto"/>
          <w:sz w:val="22"/>
          <w:szCs w:val="22"/>
        </w:rPr>
      </w:pPr>
    </w:p>
    <w:p w14:paraId="4241EBED" w14:textId="77777777" w:rsidR="00900380" w:rsidRDefault="00900380" w:rsidP="002901D9">
      <w:pPr>
        <w:pStyle w:val="Default"/>
        <w:jc w:val="both"/>
        <w:rPr>
          <w:color w:val="auto"/>
          <w:sz w:val="22"/>
          <w:szCs w:val="22"/>
        </w:rPr>
      </w:pPr>
      <w:r>
        <w:rPr>
          <w:color w:val="auto"/>
          <w:sz w:val="22"/>
          <w:szCs w:val="22"/>
        </w:rPr>
        <w:t xml:space="preserve">__________________, ___/___/______ </w:t>
      </w:r>
    </w:p>
    <w:p w14:paraId="7604C0AE" w14:textId="77777777" w:rsidR="00CC0FB7" w:rsidRDefault="00CC0FB7" w:rsidP="002901D9">
      <w:pPr>
        <w:pStyle w:val="Default"/>
        <w:jc w:val="both"/>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Firma</w:t>
      </w:r>
    </w:p>
    <w:sectPr w:rsidR="00CC0FB7" w:rsidSect="00CC0FB7">
      <w:pgSz w:w="11906" w:h="16838"/>
      <w:pgMar w:top="970" w:right="1134" w:bottom="1418" w:left="1134" w:header="99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134A3" w14:textId="77777777" w:rsidR="00D838F6" w:rsidRDefault="00D838F6" w:rsidP="00CC0FB7">
      <w:r>
        <w:separator/>
      </w:r>
    </w:p>
  </w:endnote>
  <w:endnote w:type="continuationSeparator" w:id="0">
    <w:p w14:paraId="3F0CB459" w14:textId="77777777" w:rsidR="00D838F6" w:rsidRDefault="00D838F6" w:rsidP="00CC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D2C3" w14:textId="77777777" w:rsidR="00D838F6" w:rsidRDefault="00D838F6" w:rsidP="00CC0FB7">
      <w:r>
        <w:separator/>
      </w:r>
    </w:p>
  </w:footnote>
  <w:footnote w:type="continuationSeparator" w:id="0">
    <w:p w14:paraId="2C62ED81" w14:textId="77777777" w:rsidR="00D838F6" w:rsidRDefault="00D838F6" w:rsidP="00CC0F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652"/>
    <w:multiLevelType w:val="hybridMultilevel"/>
    <w:tmpl w:val="4E6036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EC5BB7"/>
    <w:multiLevelType w:val="hybridMultilevel"/>
    <w:tmpl w:val="7A78DF7A"/>
    <w:lvl w:ilvl="0" w:tplc="4C96A528">
      <w:start w:val="1"/>
      <w:numFmt w:val="decimal"/>
      <w:lvlText w:val="%1."/>
      <w:lvlJc w:val="left"/>
      <w:pPr>
        <w:ind w:left="928" w:hanging="36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52F5EDC"/>
    <w:multiLevelType w:val="hybridMultilevel"/>
    <w:tmpl w:val="D85A842A"/>
    <w:lvl w:ilvl="0" w:tplc="009A96C0">
      <w:numFmt w:val="bullet"/>
      <w:lvlText w:val="-"/>
      <w:lvlJc w:val="left"/>
      <w:pPr>
        <w:ind w:left="720" w:hanging="360"/>
      </w:pPr>
      <w:rPr>
        <w:rFonts w:ascii="Book Antiqua" w:eastAsiaTheme="minorHAnsi" w:hAnsi="Book Antiqua"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16"/>
    <w:rsid w:val="00013403"/>
    <w:rsid w:val="000C5755"/>
    <w:rsid w:val="001C65F9"/>
    <w:rsid w:val="002901D9"/>
    <w:rsid w:val="00517615"/>
    <w:rsid w:val="005C49B6"/>
    <w:rsid w:val="006E0202"/>
    <w:rsid w:val="007E641A"/>
    <w:rsid w:val="008065FC"/>
    <w:rsid w:val="00900380"/>
    <w:rsid w:val="00951670"/>
    <w:rsid w:val="00980E8E"/>
    <w:rsid w:val="009F759C"/>
    <w:rsid w:val="00AA2EEE"/>
    <w:rsid w:val="00B50446"/>
    <w:rsid w:val="00C67FB9"/>
    <w:rsid w:val="00CC0FB7"/>
    <w:rsid w:val="00CC332A"/>
    <w:rsid w:val="00D15516"/>
    <w:rsid w:val="00D838F6"/>
    <w:rsid w:val="00DD7EAD"/>
    <w:rsid w:val="00EE5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CE27"/>
  <w15:docId w15:val="{311C201F-B460-4D69-90CA-CEFE4879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5F9"/>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1C65F9"/>
    <w:pPr>
      <w:keepNext/>
      <w:tabs>
        <w:tab w:val="left" w:pos="945"/>
      </w:tabs>
      <w:jc w:val="center"/>
      <w:outlineLvl w:val="7"/>
    </w:pPr>
    <w:rPr>
      <w:sz w:val="28"/>
      <w:lang w:val="en-GB"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0380"/>
    <w:pPr>
      <w:autoSpaceDE w:val="0"/>
      <w:autoSpaceDN w:val="0"/>
      <w:adjustRightInd w:val="0"/>
      <w:spacing w:after="0" w:line="240" w:lineRule="auto"/>
    </w:pPr>
    <w:rPr>
      <w:rFonts w:ascii="Book Antiqua" w:hAnsi="Book Antiqua" w:cs="Book Antiqua"/>
      <w:color w:val="000000"/>
      <w:sz w:val="24"/>
      <w:szCs w:val="24"/>
    </w:rPr>
  </w:style>
  <w:style w:type="paragraph" w:styleId="Testofumetto">
    <w:name w:val="Balloon Text"/>
    <w:basedOn w:val="Normale"/>
    <w:link w:val="TestofumettoCarattere"/>
    <w:uiPriority w:val="99"/>
    <w:semiHidden/>
    <w:unhideWhenUsed/>
    <w:rsid w:val="001C65F9"/>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1C65F9"/>
    <w:rPr>
      <w:rFonts w:ascii="Tahoma" w:hAnsi="Tahoma" w:cs="Tahoma"/>
      <w:sz w:val="16"/>
      <w:szCs w:val="16"/>
    </w:rPr>
  </w:style>
  <w:style w:type="character" w:customStyle="1" w:styleId="Titolo8Carattere">
    <w:name w:val="Titolo 8 Carattere"/>
    <w:basedOn w:val="Carpredefinitoparagrafo"/>
    <w:link w:val="Titolo8"/>
    <w:rsid w:val="001C65F9"/>
    <w:rPr>
      <w:rFonts w:ascii="Times New Roman" w:eastAsia="Times New Roman" w:hAnsi="Times New Roman" w:cs="Times New Roman"/>
      <w:sz w:val="28"/>
      <w:szCs w:val="24"/>
      <w:lang w:val="en-GB" w:eastAsia="x-none"/>
    </w:rPr>
  </w:style>
  <w:style w:type="paragraph" w:styleId="Didascalia">
    <w:name w:val="caption"/>
    <w:basedOn w:val="Normale"/>
    <w:next w:val="Normale"/>
    <w:qFormat/>
    <w:rsid w:val="001C65F9"/>
    <w:pPr>
      <w:tabs>
        <w:tab w:val="left" w:pos="540"/>
        <w:tab w:val="left" w:pos="4253"/>
      </w:tabs>
      <w:ind w:left="540" w:hanging="540"/>
      <w:jc w:val="center"/>
    </w:pPr>
    <w:rPr>
      <w:sz w:val="96"/>
    </w:rPr>
  </w:style>
  <w:style w:type="paragraph" w:styleId="Intestazione">
    <w:name w:val="header"/>
    <w:basedOn w:val="Normale"/>
    <w:link w:val="IntestazioneCarattere"/>
    <w:uiPriority w:val="99"/>
    <w:unhideWhenUsed/>
    <w:rsid w:val="00CC0FB7"/>
    <w:pPr>
      <w:tabs>
        <w:tab w:val="center" w:pos="4819"/>
        <w:tab w:val="right" w:pos="9638"/>
      </w:tabs>
    </w:pPr>
  </w:style>
  <w:style w:type="character" w:customStyle="1" w:styleId="IntestazioneCarattere">
    <w:name w:val="Intestazione Carattere"/>
    <w:basedOn w:val="Carpredefinitoparagrafo"/>
    <w:link w:val="Intestazione"/>
    <w:uiPriority w:val="99"/>
    <w:rsid w:val="00CC0F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C0FB7"/>
    <w:pPr>
      <w:tabs>
        <w:tab w:val="center" w:pos="4819"/>
        <w:tab w:val="right" w:pos="9638"/>
      </w:tabs>
    </w:pPr>
  </w:style>
  <w:style w:type="character" w:customStyle="1" w:styleId="PidipaginaCarattere">
    <w:name w:val="Piè di pagina Carattere"/>
    <w:basedOn w:val="Carpredefinitoparagrafo"/>
    <w:link w:val="Pidipagina"/>
    <w:uiPriority w:val="99"/>
    <w:rsid w:val="00CC0F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1308</Words>
  <Characters>7458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E-LT00031</dc:creator>
  <cp:lastModifiedBy>SiComputer</cp:lastModifiedBy>
  <cp:revision>2</cp:revision>
  <cp:lastPrinted>2021-02-10T09:18:00Z</cp:lastPrinted>
  <dcterms:created xsi:type="dcterms:W3CDTF">2024-03-22T08:12:00Z</dcterms:created>
  <dcterms:modified xsi:type="dcterms:W3CDTF">2024-03-22T08:12:00Z</dcterms:modified>
</cp:coreProperties>
</file>