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EEBE5" w14:textId="7F9AF4DC" w:rsidR="00D418D4" w:rsidRPr="003C0DE9" w:rsidRDefault="004F2620" w:rsidP="00463833">
      <w:pPr>
        <w:pStyle w:val="Nessunaspaziatura"/>
        <w:contextualSpacing/>
        <w:jc w:val="center"/>
        <w:rPr>
          <w:rFonts w:ascii="Arial" w:hAnsi="Arial" w:cs="Arial"/>
        </w:rPr>
      </w:pPr>
      <w:r w:rsidRPr="003C0DE9">
        <w:rPr>
          <w:rFonts w:ascii="Arial" w:hAnsi="Arial" w:cs="Arial"/>
          <w:noProof/>
          <w:lang w:eastAsia="it-IT"/>
        </w:rPr>
        <w:drawing>
          <wp:inline distT="0" distB="0" distL="0" distR="0" wp14:anchorId="725468DF" wp14:editId="2B482847">
            <wp:extent cx="3075940" cy="6305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5940" cy="630555"/>
                    </a:xfrm>
                    <a:prstGeom prst="rect">
                      <a:avLst/>
                    </a:prstGeom>
                    <a:noFill/>
                    <a:ln>
                      <a:noFill/>
                    </a:ln>
                  </pic:spPr>
                </pic:pic>
              </a:graphicData>
            </a:graphic>
          </wp:inline>
        </w:drawing>
      </w:r>
    </w:p>
    <w:p w14:paraId="1B4C98CB" w14:textId="77777777" w:rsidR="0007298B" w:rsidRPr="003C0DE9" w:rsidRDefault="0007298B" w:rsidP="0074616B">
      <w:pPr>
        <w:pStyle w:val="Nessunaspaziatura"/>
        <w:contextualSpacing/>
        <w:jc w:val="center"/>
        <w:rPr>
          <w:rFonts w:ascii="Arial" w:hAnsi="Arial" w:cs="Arial"/>
        </w:rPr>
      </w:pPr>
    </w:p>
    <w:p w14:paraId="648E6D19" w14:textId="77777777" w:rsidR="0007298B" w:rsidRPr="003C0DE9" w:rsidRDefault="0007298B" w:rsidP="0074616B">
      <w:pPr>
        <w:pStyle w:val="Nessunaspaziatura"/>
        <w:contextualSpacing/>
        <w:jc w:val="center"/>
        <w:rPr>
          <w:rFonts w:ascii="Arial" w:hAnsi="Arial" w:cs="Arial"/>
        </w:rPr>
      </w:pPr>
    </w:p>
    <w:p w14:paraId="46FC519E" w14:textId="77777777" w:rsidR="00B336B2" w:rsidRPr="003C0DE9" w:rsidRDefault="00B336B2" w:rsidP="0074616B">
      <w:pPr>
        <w:spacing w:after="0" w:line="240" w:lineRule="auto"/>
        <w:contextualSpacing/>
        <w:rPr>
          <w:rFonts w:ascii="Arial" w:hAnsi="Arial" w:cs="Arial"/>
          <w:b/>
        </w:rPr>
      </w:pPr>
    </w:p>
    <w:p w14:paraId="58D3E5B3" w14:textId="77777777" w:rsidR="00B336B2" w:rsidRPr="003C0DE9" w:rsidRDefault="00B336B2" w:rsidP="0074616B">
      <w:pPr>
        <w:spacing w:after="0" w:line="240" w:lineRule="auto"/>
        <w:contextualSpacing/>
        <w:rPr>
          <w:rFonts w:ascii="Arial" w:hAnsi="Arial" w:cs="Arial"/>
          <w:b/>
        </w:rPr>
      </w:pPr>
    </w:p>
    <w:p w14:paraId="541FF2EC" w14:textId="77777777" w:rsidR="00B336B2" w:rsidRPr="003C0DE9" w:rsidRDefault="00B336B2" w:rsidP="0074616B">
      <w:pPr>
        <w:spacing w:after="0" w:line="240" w:lineRule="auto"/>
        <w:contextualSpacing/>
        <w:rPr>
          <w:rFonts w:ascii="Arial" w:hAnsi="Arial" w:cs="Arial"/>
          <w:b/>
        </w:rPr>
      </w:pPr>
    </w:p>
    <w:p w14:paraId="68B71AFA" w14:textId="77777777" w:rsidR="00716E71" w:rsidRPr="003C0DE9" w:rsidRDefault="00716E71" w:rsidP="003C0DE9">
      <w:pPr>
        <w:pStyle w:val="Nessunaspaziatura"/>
        <w:contextualSpacing/>
        <w:rPr>
          <w:rFonts w:ascii="Arial" w:hAnsi="Arial" w:cs="Arial"/>
        </w:rPr>
      </w:pPr>
    </w:p>
    <w:p w14:paraId="5392E174" w14:textId="77777777" w:rsidR="00F66D79" w:rsidRPr="003C0DE9" w:rsidRDefault="00F66D79" w:rsidP="0074616B">
      <w:pPr>
        <w:pStyle w:val="Nessunaspaziatura"/>
        <w:contextualSpacing/>
        <w:jc w:val="center"/>
        <w:rPr>
          <w:rFonts w:ascii="Arial" w:hAnsi="Arial" w:cs="Arial"/>
        </w:rPr>
      </w:pPr>
    </w:p>
    <w:p w14:paraId="44E009EA" w14:textId="77777777" w:rsidR="00854A05" w:rsidRPr="003C0DE9" w:rsidRDefault="00D418D4" w:rsidP="00B4404E">
      <w:pPr>
        <w:pStyle w:val="Nessunaspaziatura"/>
        <w:contextualSpacing/>
        <w:jc w:val="center"/>
        <w:rPr>
          <w:rFonts w:ascii="Arial" w:hAnsi="Arial" w:cs="Arial"/>
          <w:b/>
          <w:i/>
          <w:smallCaps/>
          <w:color w:val="0070C0"/>
          <w:sz w:val="40"/>
          <w:szCs w:val="40"/>
        </w:rPr>
      </w:pPr>
      <w:r w:rsidRPr="003C0DE9">
        <w:rPr>
          <w:rFonts w:ascii="Arial" w:hAnsi="Arial" w:cs="Arial"/>
          <w:b/>
          <w:i/>
          <w:smallCaps/>
          <w:color w:val="0070C0"/>
          <w:sz w:val="40"/>
          <w:szCs w:val="40"/>
        </w:rPr>
        <w:t>P</w:t>
      </w:r>
      <w:r w:rsidR="00394B58" w:rsidRPr="003C0DE9">
        <w:rPr>
          <w:rFonts w:ascii="Arial" w:hAnsi="Arial" w:cs="Arial"/>
          <w:b/>
          <w:i/>
          <w:smallCaps/>
          <w:color w:val="0070C0"/>
          <w:sz w:val="40"/>
          <w:szCs w:val="40"/>
        </w:rPr>
        <w:t>rogramma</w:t>
      </w:r>
      <w:r w:rsidRPr="003C0DE9">
        <w:rPr>
          <w:rFonts w:ascii="Arial" w:hAnsi="Arial" w:cs="Arial"/>
          <w:b/>
          <w:i/>
          <w:smallCaps/>
          <w:color w:val="0070C0"/>
          <w:sz w:val="40"/>
          <w:szCs w:val="40"/>
        </w:rPr>
        <w:t xml:space="preserve"> </w:t>
      </w:r>
      <w:r w:rsidR="000A510C" w:rsidRPr="003C0DE9">
        <w:rPr>
          <w:rFonts w:ascii="Arial" w:hAnsi="Arial" w:cs="Arial"/>
          <w:b/>
          <w:i/>
          <w:smallCaps/>
          <w:color w:val="0070C0"/>
          <w:sz w:val="40"/>
          <w:szCs w:val="40"/>
        </w:rPr>
        <w:t>T</w:t>
      </w:r>
      <w:r w:rsidRPr="003C0DE9">
        <w:rPr>
          <w:rFonts w:ascii="Arial" w:hAnsi="Arial" w:cs="Arial"/>
          <w:b/>
          <w:i/>
          <w:smallCaps/>
          <w:color w:val="0070C0"/>
          <w:sz w:val="40"/>
          <w:szCs w:val="40"/>
        </w:rPr>
        <w:t xml:space="preserve">riennale </w:t>
      </w:r>
      <w:r w:rsidR="00854A05" w:rsidRPr="003C0DE9">
        <w:rPr>
          <w:rFonts w:ascii="Arial" w:hAnsi="Arial" w:cs="Arial"/>
          <w:b/>
          <w:i/>
          <w:smallCaps/>
          <w:color w:val="0070C0"/>
          <w:sz w:val="40"/>
          <w:szCs w:val="40"/>
        </w:rPr>
        <w:t>per la</w:t>
      </w:r>
      <w:r w:rsidR="00B4404E" w:rsidRPr="003C0DE9">
        <w:rPr>
          <w:rFonts w:ascii="Arial" w:hAnsi="Arial" w:cs="Arial"/>
          <w:b/>
          <w:i/>
          <w:smallCaps/>
          <w:color w:val="0070C0"/>
          <w:sz w:val="40"/>
          <w:szCs w:val="40"/>
        </w:rPr>
        <w:t xml:space="preserve"> </w:t>
      </w:r>
      <w:r w:rsidR="00DE1340" w:rsidRPr="003C0DE9">
        <w:rPr>
          <w:rFonts w:ascii="Arial" w:hAnsi="Arial" w:cs="Arial"/>
          <w:b/>
          <w:i/>
          <w:smallCaps/>
          <w:color w:val="0070C0"/>
          <w:sz w:val="40"/>
          <w:szCs w:val="40"/>
        </w:rPr>
        <w:t>P</w:t>
      </w:r>
      <w:r w:rsidR="00E9740D" w:rsidRPr="003C0DE9">
        <w:rPr>
          <w:rFonts w:ascii="Arial" w:hAnsi="Arial" w:cs="Arial"/>
          <w:b/>
          <w:i/>
          <w:smallCaps/>
          <w:color w:val="0070C0"/>
          <w:sz w:val="40"/>
          <w:szCs w:val="40"/>
        </w:rPr>
        <w:t>revenzione</w:t>
      </w:r>
      <w:r w:rsidR="00DE1340" w:rsidRPr="003C0DE9">
        <w:rPr>
          <w:rFonts w:ascii="Arial" w:hAnsi="Arial" w:cs="Arial"/>
          <w:b/>
          <w:i/>
          <w:smallCaps/>
          <w:color w:val="0070C0"/>
          <w:sz w:val="40"/>
          <w:szCs w:val="40"/>
        </w:rPr>
        <w:t xml:space="preserve"> della C</w:t>
      </w:r>
      <w:r w:rsidRPr="003C0DE9">
        <w:rPr>
          <w:rFonts w:ascii="Arial" w:hAnsi="Arial" w:cs="Arial"/>
          <w:b/>
          <w:i/>
          <w:smallCaps/>
          <w:color w:val="0070C0"/>
          <w:sz w:val="40"/>
          <w:szCs w:val="40"/>
        </w:rPr>
        <w:t>orruzione</w:t>
      </w:r>
    </w:p>
    <w:p w14:paraId="61E929A0" w14:textId="77777777" w:rsidR="008E0820" w:rsidRPr="003C0DE9" w:rsidRDefault="00391D3B" w:rsidP="006677AE">
      <w:pPr>
        <w:pStyle w:val="Nessunaspaziatura"/>
        <w:contextualSpacing/>
        <w:jc w:val="center"/>
        <w:rPr>
          <w:rFonts w:ascii="Arial" w:hAnsi="Arial" w:cs="Arial"/>
          <w:b/>
          <w:i/>
          <w:smallCaps/>
          <w:color w:val="0070C0"/>
          <w:sz w:val="40"/>
          <w:szCs w:val="40"/>
        </w:rPr>
      </w:pPr>
      <w:r w:rsidRPr="003C0DE9">
        <w:rPr>
          <w:rFonts w:ascii="Arial" w:hAnsi="Arial" w:cs="Arial"/>
          <w:b/>
          <w:i/>
          <w:smallCaps/>
          <w:color w:val="0070C0"/>
          <w:sz w:val="40"/>
          <w:szCs w:val="40"/>
        </w:rPr>
        <w:t xml:space="preserve"> </w:t>
      </w:r>
      <w:r w:rsidR="000A510C" w:rsidRPr="003C0DE9">
        <w:rPr>
          <w:rFonts w:ascii="Arial" w:hAnsi="Arial" w:cs="Arial"/>
          <w:b/>
          <w:i/>
          <w:smallCaps/>
          <w:color w:val="0070C0"/>
          <w:sz w:val="40"/>
          <w:szCs w:val="40"/>
        </w:rPr>
        <w:t>d</w:t>
      </w:r>
      <w:r w:rsidR="00E9740D" w:rsidRPr="003C0DE9">
        <w:rPr>
          <w:rFonts w:ascii="Arial" w:hAnsi="Arial" w:cs="Arial"/>
          <w:b/>
          <w:i/>
          <w:smallCaps/>
          <w:color w:val="0070C0"/>
          <w:sz w:val="40"/>
          <w:szCs w:val="40"/>
        </w:rPr>
        <w:t>el</w:t>
      </w:r>
      <w:r w:rsidR="008276B4" w:rsidRPr="003C0DE9">
        <w:rPr>
          <w:rFonts w:ascii="Arial" w:hAnsi="Arial" w:cs="Arial"/>
          <w:b/>
          <w:i/>
          <w:smallCaps/>
          <w:color w:val="0070C0"/>
          <w:sz w:val="40"/>
          <w:szCs w:val="40"/>
        </w:rPr>
        <w:t xml:space="preserve">l’Ordine </w:t>
      </w:r>
      <w:r w:rsidR="00E9740D" w:rsidRPr="003C0DE9">
        <w:rPr>
          <w:rFonts w:ascii="Arial" w:hAnsi="Arial" w:cs="Arial"/>
          <w:b/>
          <w:i/>
          <w:smallCaps/>
          <w:color w:val="0070C0"/>
          <w:sz w:val="40"/>
          <w:szCs w:val="40"/>
        </w:rPr>
        <w:t>degli Ingegneri</w:t>
      </w:r>
      <w:r w:rsidR="008276B4" w:rsidRPr="003C0DE9">
        <w:rPr>
          <w:rFonts w:ascii="Arial" w:hAnsi="Arial" w:cs="Arial"/>
          <w:b/>
          <w:i/>
          <w:smallCaps/>
          <w:color w:val="0070C0"/>
          <w:sz w:val="40"/>
          <w:szCs w:val="40"/>
        </w:rPr>
        <w:t xml:space="preserve"> </w:t>
      </w:r>
      <w:r w:rsidR="00B4404E" w:rsidRPr="003C0DE9">
        <w:rPr>
          <w:rFonts w:ascii="Arial" w:hAnsi="Arial" w:cs="Arial"/>
          <w:b/>
          <w:i/>
          <w:smallCaps/>
          <w:color w:val="0070C0"/>
          <w:sz w:val="40"/>
          <w:szCs w:val="40"/>
        </w:rPr>
        <w:t xml:space="preserve">della Provincia </w:t>
      </w:r>
      <w:r w:rsidR="008276B4" w:rsidRPr="003C0DE9">
        <w:rPr>
          <w:rFonts w:ascii="Arial" w:hAnsi="Arial" w:cs="Arial"/>
          <w:b/>
          <w:i/>
          <w:smallCaps/>
          <w:color w:val="0070C0"/>
          <w:sz w:val="40"/>
          <w:szCs w:val="40"/>
        </w:rPr>
        <w:t xml:space="preserve">di </w:t>
      </w:r>
      <w:r w:rsidR="003C0DE9" w:rsidRPr="003C0DE9">
        <w:rPr>
          <w:rFonts w:ascii="Arial" w:hAnsi="Arial" w:cs="Arial"/>
          <w:b/>
          <w:i/>
          <w:smallCaps/>
          <w:color w:val="0070C0"/>
          <w:sz w:val="40"/>
          <w:szCs w:val="40"/>
        </w:rPr>
        <w:t>REGGIO CALABRIA</w:t>
      </w:r>
    </w:p>
    <w:p w14:paraId="48EED43D" w14:textId="77777777" w:rsidR="00B914EB" w:rsidRPr="003C0DE9" w:rsidRDefault="006677AE" w:rsidP="0074616B">
      <w:pPr>
        <w:spacing w:after="0" w:line="240" w:lineRule="auto"/>
        <w:contextualSpacing/>
        <w:jc w:val="center"/>
        <w:rPr>
          <w:rFonts w:ascii="Arial" w:hAnsi="Arial" w:cs="Arial"/>
          <w:b/>
          <w:smallCaps/>
          <w:color w:val="0070C0"/>
          <w:sz w:val="40"/>
          <w:szCs w:val="40"/>
        </w:rPr>
      </w:pPr>
      <w:r w:rsidRPr="003C0DE9">
        <w:rPr>
          <w:rFonts w:ascii="Arial" w:hAnsi="Arial" w:cs="Arial"/>
          <w:b/>
          <w:smallCaps/>
          <w:color w:val="0070C0"/>
          <w:sz w:val="40"/>
          <w:szCs w:val="40"/>
        </w:rPr>
        <w:t>20</w:t>
      </w:r>
      <w:r w:rsidR="00C6441B" w:rsidRPr="003C0DE9">
        <w:rPr>
          <w:rFonts w:ascii="Arial" w:hAnsi="Arial" w:cs="Arial"/>
          <w:b/>
          <w:smallCaps/>
          <w:color w:val="0070C0"/>
          <w:sz w:val="40"/>
          <w:szCs w:val="40"/>
        </w:rPr>
        <w:t>2</w:t>
      </w:r>
      <w:r w:rsidR="00053F07" w:rsidRPr="003C0DE9">
        <w:rPr>
          <w:rFonts w:ascii="Arial" w:hAnsi="Arial" w:cs="Arial"/>
          <w:b/>
          <w:smallCaps/>
          <w:color w:val="0070C0"/>
          <w:sz w:val="40"/>
          <w:szCs w:val="40"/>
        </w:rPr>
        <w:t>3</w:t>
      </w:r>
      <w:r w:rsidRPr="003C0DE9">
        <w:rPr>
          <w:rFonts w:ascii="Arial" w:hAnsi="Arial" w:cs="Arial"/>
          <w:b/>
          <w:smallCaps/>
          <w:color w:val="0070C0"/>
          <w:sz w:val="40"/>
          <w:szCs w:val="40"/>
        </w:rPr>
        <w:t>/202</w:t>
      </w:r>
      <w:r w:rsidR="00053F07" w:rsidRPr="003C0DE9">
        <w:rPr>
          <w:rFonts w:ascii="Arial" w:hAnsi="Arial" w:cs="Arial"/>
          <w:b/>
          <w:smallCaps/>
          <w:color w:val="0070C0"/>
          <w:sz w:val="40"/>
          <w:szCs w:val="40"/>
        </w:rPr>
        <w:t>5</w:t>
      </w:r>
    </w:p>
    <w:p w14:paraId="0D50FE55" w14:textId="77777777" w:rsidR="006677AE" w:rsidRPr="003C0DE9" w:rsidRDefault="006677AE" w:rsidP="0074616B">
      <w:pPr>
        <w:spacing w:after="0" w:line="240" w:lineRule="auto"/>
        <w:contextualSpacing/>
        <w:jc w:val="center"/>
        <w:rPr>
          <w:rFonts w:ascii="Arial" w:hAnsi="Arial" w:cs="Arial"/>
          <w:b/>
          <w:smallCaps/>
          <w:sz w:val="40"/>
          <w:szCs w:val="40"/>
        </w:rPr>
      </w:pPr>
    </w:p>
    <w:p w14:paraId="7739B201" w14:textId="77777777" w:rsidR="00053F07" w:rsidRPr="003C0DE9" w:rsidRDefault="0025129B" w:rsidP="00053F07">
      <w:pPr>
        <w:spacing w:after="0" w:line="240" w:lineRule="auto"/>
        <w:contextualSpacing/>
        <w:jc w:val="center"/>
        <w:rPr>
          <w:rFonts w:ascii="Arial" w:hAnsi="Arial" w:cs="Arial"/>
          <w:b/>
          <w:sz w:val="32"/>
          <w:szCs w:val="40"/>
        </w:rPr>
      </w:pPr>
      <w:r w:rsidRPr="003C0DE9">
        <w:rPr>
          <w:rFonts w:ascii="Arial" w:hAnsi="Arial" w:cs="Arial"/>
          <w:b/>
          <w:sz w:val="32"/>
          <w:szCs w:val="40"/>
        </w:rPr>
        <w:t>Predisposto da</w:t>
      </w:r>
      <w:r w:rsidR="006677AE" w:rsidRPr="003C0DE9">
        <w:rPr>
          <w:rFonts w:ascii="Arial" w:hAnsi="Arial" w:cs="Arial"/>
          <w:b/>
          <w:sz w:val="32"/>
          <w:szCs w:val="40"/>
        </w:rPr>
        <w:t>l</w:t>
      </w:r>
      <w:r w:rsidRPr="003C0DE9">
        <w:rPr>
          <w:rFonts w:ascii="Arial" w:hAnsi="Arial" w:cs="Arial"/>
          <w:b/>
          <w:sz w:val="32"/>
          <w:szCs w:val="40"/>
        </w:rPr>
        <w:t xml:space="preserve"> RPCT e </w:t>
      </w:r>
      <w:r w:rsidR="00053F07" w:rsidRPr="003C0DE9">
        <w:rPr>
          <w:rFonts w:ascii="Arial" w:hAnsi="Arial" w:cs="Arial"/>
          <w:b/>
          <w:sz w:val="32"/>
          <w:szCs w:val="40"/>
        </w:rPr>
        <w:t xml:space="preserve">Deliberato </w:t>
      </w:r>
      <w:r w:rsidR="00B914EB" w:rsidRPr="003C0DE9">
        <w:rPr>
          <w:rFonts w:ascii="Arial" w:hAnsi="Arial" w:cs="Arial"/>
          <w:b/>
          <w:sz w:val="32"/>
          <w:szCs w:val="40"/>
        </w:rPr>
        <w:t xml:space="preserve">dal </w:t>
      </w:r>
      <w:r w:rsidR="006677AE" w:rsidRPr="003C0DE9">
        <w:rPr>
          <w:rFonts w:ascii="Arial" w:hAnsi="Arial" w:cs="Arial"/>
          <w:b/>
          <w:sz w:val="32"/>
          <w:szCs w:val="40"/>
        </w:rPr>
        <w:t xml:space="preserve">Consiglio dell’Ordine degli Ingegneri della provincia di </w:t>
      </w:r>
      <w:r w:rsidR="003C0DE9">
        <w:rPr>
          <w:rFonts w:ascii="Arial" w:hAnsi="Arial" w:cs="Arial"/>
          <w:b/>
          <w:sz w:val="32"/>
          <w:szCs w:val="40"/>
        </w:rPr>
        <w:t>Reggio Calabria</w:t>
      </w:r>
      <w:r w:rsidR="006677AE" w:rsidRPr="003C0DE9">
        <w:rPr>
          <w:rFonts w:ascii="Arial" w:hAnsi="Arial" w:cs="Arial"/>
          <w:b/>
          <w:sz w:val="32"/>
          <w:szCs w:val="40"/>
        </w:rPr>
        <w:t xml:space="preserve"> in data </w:t>
      </w:r>
      <w:r w:rsidR="00385F69">
        <w:rPr>
          <w:rFonts w:ascii="Arial" w:hAnsi="Arial" w:cs="Arial"/>
          <w:b/>
          <w:sz w:val="32"/>
          <w:szCs w:val="40"/>
        </w:rPr>
        <w:t>29/03/2023</w:t>
      </w:r>
      <w:r w:rsidR="00053F07" w:rsidRPr="003C0DE9">
        <w:rPr>
          <w:rFonts w:ascii="Arial" w:hAnsi="Arial" w:cs="Arial"/>
          <w:b/>
          <w:sz w:val="32"/>
          <w:szCs w:val="40"/>
        </w:rPr>
        <w:t>.</w:t>
      </w:r>
    </w:p>
    <w:p w14:paraId="7B6EDA3A" w14:textId="77777777" w:rsidR="0025129B" w:rsidRPr="003C0DE9" w:rsidRDefault="0025129B" w:rsidP="0074616B">
      <w:pPr>
        <w:spacing w:after="0" w:line="240" w:lineRule="auto"/>
        <w:contextualSpacing/>
        <w:jc w:val="center"/>
        <w:rPr>
          <w:rFonts w:ascii="Arial" w:hAnsi="Arial" w:cs="Arial"/>
          <w:b/>
          <w:sz w:val="40"/>
          <w:szCs w:val="40"/>
        </w:rPr>
      </w:pPr>
    </w:p>
    <w:p w14:paraId="66B6EBAA" w14:textId="77777777" w:rsidR="0025129B" w:rsidRPr="003C0DE9" w:rsidRDefault="0025129B" w:rsidP="0074616B">
      <w:pPr>
        <w:spacing w:after="0" w:line="240" w:lineRule="auto"/>
        <w:contextualSpacing/>
        <w:jc w:val="center"/>
        <w:rPr>
          <w:rFonts w:ascii="Arial" w:hAnsi="Arial" w:cs="Arial"/>
          <w:b/>
          <w:sz w:val="40"/>
          <w:szCs w:val="40"/>
        </w:rPr>
      </w:pPr>
    </w:p>
    <w:p w14:paraId="127BB7B2" w14:textId="77777777" w:rsidR="005727F3" w:rsidRPr="003C0DE9" w:rsidRDefault="005727F3" w:rsidP="0074616B">
      <w:pPr>
        <w:spacing w:after="0" w:line="240" w:lineRule="auto"/>
        <w:contextualSpacing/>
        <w:jc w:val="center"/>
        <w:rPr>
          <w:rFonts w:ascii="Arial" w:hAnsi="Arial" w:cs="Arial"/>
          <w:b/>
          <w:sz w:val="44"/>
          <w:szCs w:val="44"/>
        </w:rPr>
      </w:pPr>
    </w:p>
    <w:p w14:paraId="2F42E076" w14:textId="77777777" w:rsidR="00C11F0D" w:rsidRPr="003C0DE9" w:rsidRDefault="00C11F0D" w:rsidP="0074616B">
      <w:pPr>
        <w:spacing w:after="0" w:line="240" w:lineRule="auto"/>
        <w:contextualSpacing/>
        <w:jc w:val="center"/>
        <w:rPr>
          <w:rFonts w:ascii="Arial" w:hAnsi="Arial" w:cs="Arial"/>
        </w:rPr>
      </w:pPr>
    </w:p>
    <w:p w14:paraId="33A9DC92" w14:textId="77777777" w:rsidR="00CF5837" w:rsidRPr="003C0DE9" w:rsidRDefault="00CF5837" w:rsidP="0074616B">
      <w:pPr>
        <w:spacing w:after="0" w:line="240" w:lineRule="auto"/>
        <w:contextualSpacing/>
        <w:rPr>
          <w:rFonts w:ascii="Arial" w:hAnsi="Arial" w:cs="Arial"/>
          <w:i/>
        </w:rPr>
      </w:pPr>
    </w:p>
    <w:p w14:paraId="167F8E61" w14:textId="77777777" w:rsidR="00CF5837" w:rsidRPr="003C0DE9" w:rsidRDefault="00CF5837" w:rsidP="0074616B">
      <w:pPr>
        <w:spacing w:after="0" w:line="240" w:lineRule="auto"/>
        <w:contextualSpacing/>
        <w:rPr>
          <w:rFonts w:ascii="Arial" w:hAnsi="Arial" w:cs="Arial"/>
          <w:i/>
        </w:rPr>
      </w:pPr>
    </w:p>
    <w:p w14:paraId="3685E1B3" w14:textId="77777777" w:rsidR="00CF5837" w:rsidRPr="003C0DE9" w:rsidRDefault="00CF5837" w:rsidP="0074616B">
      <w:pPr>
        <w:spacing w:after="0" w:line="240" w:lineRule="auto"/>
        <w:contextualSpacing/>
        <w:rPr>
          <w:rFonts w:ascii="Arial" w:hAnsi="Arial" w:cs="Arial"/>
          <w:i/>
        </w:rPr>
      </w:pPr>
    </w:p>
    <w:p w14:paraId="49306E49" w14:textId="77777777" w:rsidR="00265390" w:rsidRPr="003C0DE9" w:rsidRDefault="00C40C65" w:rsidP="007A2FC8">
      <w:pPr>
        <w:spacing w:after="0" w:line="240" w:lineRule="auto"/>
        <w:contextualSpacing/>
        <w:rPr>
          <w:rFonts w:ascii="Arial" w:hAnsi="Arial" w:cs="Arial"/>
          <w:i/>
        </w:rPr>
      </w:pPr>
      <w:r w:rsidRPr="003C0DE9">
        <w:rPr>
          <w:rFonts w:ascii="Arial" w:hAnsi="Arial" w:cs="Arial"/>
          <w:i/>
        </w:rPr>
        <w:br w:type="page"/>
      </w:r>
    </w:p>
    <w:p w14:paraId="6203D3B0" w14:textId="77777777" w:rsidR="00242F52" w:rsidRPr="003C0DE9" w:rsidRDefault="00B36E2C" w:rsidP="0074616B">
      <w:pPr>
        <w:pStyle w:val="Titolo1"/>
        <w:numPr>
          <w:ilvl w:val="0"/>
          <w:numId w:val="0"/>
        </w:numPr>
        <w:spacing w:line="240" w:lineRule="auto"/>
        <w:contextualSpacing/>
        <w:rPr>
          <w:rFonts w:cs="Arial"/>
          <w:smallCaps/>
          <w:lang w:eastAsia="x-none"/>
        </w:rPr>
      </w:pPr>
      <w:r w:rsidRPr="003C0DE9">
        <w:rPr>
          <w:rFonts w:cs="Arial"/>
          <w:smallCaps/>
          <w:lang w:eastAsia="x-none"/>
        </w:rPr>
        <w:lastRenderedPageBreak/>
        <w:t>Indice</w:t>
      </w:r>
    </w:p>
    <w:p w14:paraId="47DCF9BA" w14:textId="77777777" w:rsidR="00000F79" w:rsidRPr="003C0DE9" w:rsidRDefault="003C0DE9" w:rsidP="00000F79">
      <w:pPr>
        <w:rPr>
          <w:rFonts w:ascii="Arial" w:hAnsi="Arial" w:cs="Arial"/>
          <w:b/>
          <w:color w:val="0070C0"/>
          <w:lang w:eastAsia="x-none"/>
        </w:rPr>
      </w:pPr>
      <w:r w:rsidRPr="003C0DE9">
        <w:rPr>
          <w:rFonts w:ascii="Arial" w:hAnsi="Arial" w:cs="Arial"/>
          <w:b/>
          <w:color w:val="0070C0"/>
          <w:lang w:eastAsia="x-none"/>
        </w:rPr>
        <w:t>PARTE I</w:t>
      </w:r>
    </w:p>
    <w:p w14:paraId="036538E7" w14:textId="77777777" w:rsidR="00000F79" w:rsidRPr="003C0DE9" w:rsidRDefault="00000F79" w:rsidP="00AB047A">
      <w:pPr>
        <w:numPr>
          <w:ilvl w:val="0"/>
          <w:numId w:val="14"/>
        </w:numPr>
        <w:rPr>
          <w:rFonts w:ascii="Arial" w:hAnsi="Arial" w:cs="Arial"/>
          <w:lang w:eastAsia="x-none"/>
        </w:rPr>
      </w:pPr>
      <w:r w:rsidRPr="003C0DE9">
        <w:rPr>
          <w:rFonts w:ascii="Arial" w:hAnsi="Arial" w:cs="Arial"/>
          <w:lang w:eastAsia="x-none"/>
        </w:rPr>
        <w:t>RIFERIMENTI NORMATIVI</w:t>
      </w:r>
    </w:p>
    <w:p w14:paraId="5D44B1B6" w14:textId="77777777" w:rsidR="00C51B4A" w:rsidRDefault="00000F79" w:rsidP="00AB047A">
      <w:pPr>
        <w:numPr>
          <w:ilvl w:val="0"/>
          <w:numId w:val="14"/>
        </w:numPr>
        <w:rPr>
          <w:rFonts w:ascii="Arial" w:hAnsi="Arial" w:cs="Arial"/>
          <w:lang w:eastAsia="x-none"/>
        </w:rPr>
      </w:pPr>
      <w:r w:rsidRPr="003C0DE9">
        <w:rPr>
          <w:rFonts w:ascii="Arial" w:hAnsi="Arial" w:cs="Arial"/>
          <w:lang w:eastAsia="x-none"/>
        </w:rPr>
        <w:t>PREMESSE</w:t>
      </w:r>
      <w:r w:rsidR="003C0DE9">
        <w:rPr>
          <w:rFonts w:ascii="Arial" w:hAnsi="Arial" w:cs="Arial"/>
          <w:lang w:eastAsia="x-none"/>
        </w:rPr>
        <w:t xml:space="preserve"> E PRINCIPI</w:t>
      </w:r>
    </w:p>
    <w:p w14:paraId="2F626B02" w14:textId="77777777" w:rsidR="00621674" w:rsidRDefault="00621674" w:rsidP="00AB047A">
      <w:pPr>
        <w:numPr>
          <w:ilvl w:val="0"/>
          <w:numId w:val="14"/>
        </w:numPr>
        <w:rPr>
          <w:rFonts w:ascii="Arial" w:hAnsi="Arial" w:cs="Arial"/>
          <w:lang w:eastAsia="x-none"/>
        </w:rPr>
      </w:pPr>
      <w:r>
        <w:rPr>
          <w:rFonts w:ascii="Arial" w:hAnsi="Arial" w:cs="Arial"/>
          <w:lang w:eastAsia="x-none"/>
        </w:rPr>
        <w:t>SISTEMA E MODALITA’ DI GESTIONE DEL RISCHIO CORRUTTIVO</w:t>
      </w:r>
    </w:p>
    <w:p w14:paraId="6DB00809" w14:textId="77777777" w:rsidR="00FE7F80" w:rsidRPr="00FE7F80" w:rsidRDefault="00FE7F80" w:rsidP="00AB047A">
      <w:pPr>
        <w:numPr>
          <w:ilvl w:val="0"/>
          <w:numId w:val="14"/>
        </w:numPr>
        <w:rPr>
          <w:rFonts w:ascii="Arial" w:hAnsi="Arial" w:cs="Arial"/>
          <w:lang w:eastAsia="x-none"/>
        </w:rPr>
      </w:pPr>
      <w:r>
        <w:rPr>
          <w:rFonts w:ascii="Arial" w:hAnsi="Arial" w:cs="Arial"/>
          <w:lang w:eastAsia="x-none"/>
        </w:rPr>
        <w:t>ATTIVITA’ ED ADEMPIMENTI ATTUATI</w:t>
      </w:r>
    </w:p>
    <w:p w14:paraId="15313915" w14:textId="77777777" w:rsidR="00BB5D28" w:rsidRDefault="00BB5D28" w:rsidP="00AB047A">
      <w:pPr>
        <w:numPr>
          <w:ilvl w:val="0"/>
          <w:numId w:val="14"/>
        </w:numPr>
        <w:rPr>
          <w:rFonts w:ascii="Arial" w:hAnsi="Arial" w:cs="Arial"/>
          <w:lang w:eastAsia="x-none"/>
        </w:rPr>
      </w:pPr>
      <w:r w:rsidRPr="003C0DE9">
        <w:rPr>
          <w:rFonts w:ascii="Arial" w:hAnsi="Arial" w:cs="Arial"/>
          <w:lang w:eastAsia="x-none"/>
        </w:rPr>
        <w:t>OBIETTIVI STRATEGICI DELL’ORDINE PER IL CONTRASTO ALLA CORRUZIONE: I PRINCIPI DEL TRIENNIO  20</w:t>
      </w:r>
      <w:r w:rsidR="00C6441B" w:rsidRPr="003C0DE9">
        <w:rPr>
          <w:rFonts w:ascii="Arial" w:hAnsi="Arial" w:cs="Arial"/>
          <w:lang w:eastAsia="x-none"/>
        </w:rPr>
        <w:t>2</w:t>
      </w:r>
      <w:r w:rsidR="00C77BBA" w:rsidRPr="003C0DE9">
        <w:rPr>
          <w:rFonts w:ascii="Arial" w:hAnsi="Arial" w:cs="Arial"/>
          <w:lang w:eastAsia="x-none"/>
        </w:rPr>
        <w:t>3</w:t>
      </w:r>
      <w:r w:rsidRPr="003C0DE9">
        <w:rPr>
          <w:rFonts w:ascii="Arial" w:hAnsi="Arial" w:cs="Arial"/>
          <w:lang w:eastAsia="x-none"/>
        </w:rPr>
        <w:t xml:space="preserve"> </w:t>
      </w:r>
      <w:r w:rsidR="00F93DDA" w:rsidRPr="003C0DE9">
        <w:rPr>
          <w:rFonts w:ascii="Arial" w:hAnsi="Arial" w:cs="Arial"/>
          <w:lang w:eastAsia="x-none"/>
        </w:rPr>
        <w:t>–</w:t>
      </w:r>
      <w:r w:rsidRPr="003C0DE9">
        <w:rPr>
          <w:rFonts w:ascii="Arial" w:hAnsi="Arial" w:cs="Arial"/>
          <w:lang w:eastAsia="x-none"/>
        </w:rPr>
        <w:t xml:space="preserve"> 20</w:t>
      </w:r>
      <w:r w:rsidR="0036470D" w:rsidRPr="003C0DE9">
        <w:rPr>
          <w:rFonts w:ascii="Arial" w:hAnsi="Arial" w:cs="Arial"/>
          <w:lang w:eastAsia="x-none"/>
        </w:rPr>
        <w:t>2</w:t>
      </w:r>
      <w:r w:rsidR="00C77BBA" w:rsidRPr="003C0DE9">
        <w:rPr>
          <w:rFonts w:ascii="Arial" w:hAnsi="Arial" w:cs="Arial"/>
          <w:lang w:eastAsia="x-none"/>
        </w:rPr>
        <w:t>5</w:t>
      </w:r>
    </w:p>
    <w:p w14:paraId="1C679F31" w14:textId="77777777" w:rsidR="00FE7F80" w:rsidRPr="00C80CF2" w:rsidRDefault="00C80CF2" w:rsidP="00AB047A">
      <w:pPr>
        <w:numPr>
          <w:ilvl w:val="0"/>
          <w:numId w:val="14"/>
        </w:numPr>
        <w:rPr>
          <w:rFonts w:ascii="Arial" w:hAnsi="Arial" w:cs="Arial"/>
          <w:lang w:eastAsia="x-none"/>
        </w:rPr>
      </w:pPr>
      <w:r>
        <w:rPr>
          <w:rFonts w:ascii="Arial" w:hAnsi="Arial" w:cs="Arial"/>
          <w:lang w:eastAsia="x-none"/>
        </w:rPr>
        <w:t>PTPCT 2023-2025: FASI DI APPROVAZIONE</w:t>
      </w:r>
    </w:p>
    <w:p w14:paraId="4E52D5FE" w14:textId="77777777" w:rsidR="00935B66" w:rsidRDefault="00935B66" w:rsidP="00AB047A">
      <w:pPr>
        <w:numPr>
          <w:ilvl w:val="0"/>
          <w:numId w:val="14"/>
        </w:numPr>
        <w:rPr>
          <w:rFonts w:ascii="Arial" w:hAnsi="Arial" w:cs="Arial"/>
          <w:lang w:eastAsia="x-none"/>
        </w:rPr>
      </w:pPr>
      <w:r w:rsidRPr="003C0DE9">
        <w:rPr>
          <w:rFonts w:ascii="Arial" w:hAnsi="Arial" w:cs="Arial"/>
          <w:lang w:eastAsia="x-none"/>
        </w:rPr>
        <w:t>SOGGETTI COINVOLTI NEL</w:t>
      </w:r>
      <w:r w:rsidR="00C80CF2">
        <w:rPr>
          <w:rFonts w:ascii="Arial" w:hAnsi="Arial" w:cs="Arial"/>
          <w:lang w:eastAsia="x-none"/>
        </w:rPr>
        <w:t>LA PREDISPOSIZIONE ED OSSERVANZA DEL PTPCT</w:t>
      </w:r>
    </w:p>
    <w:p w14:paraId="5AE85E25" w14:textId="77777777" w:rsidR="00417FDB" w:rsidRPr="00417FDB" w:rsidRDefault="00417FDB" w:rsidP="00417FDB">
      <w:pPr>
        <w:ind w:firstLine="360"/>
        <w:rPr>
          <w:rFonts w:ascii="Arial" w:hAnsi="Arial" w:cs="Arial"/>
          <w:b/>
          <w:color w:val="0070C0"/>
          <w:lang w:eastAsia="x-none"/>
        </w:rPr>
      </w:pPr>
      <w:r w:rsidRPr="00417FDB">
        <w:rPr>
          <w:rFonts w:ascii="Arial" w:hAnsi="Arial" w:cs="Arial"/>
          <w:b/>
          <w:color w:val="0070C0"/>
          <w:lang w:eastAsia="x-none"/>
        </w:rPr>
        <w:t>PARTE I</w:t>
      </w:r>
      <w:r>
        <w:rPr>
          <w:rFonts w:ascii="Arial" w:hAnsi="Arial" w:cs="Arial"/>
          <w:b/>
          <w:color w:val="0070C0"/>
          <w:lang w:eastAsia="x-none"/>
        </w:rPr>
        <w:t>I</w:t>
      </w:r>
    </w:p>
    <w:p w14:paraId="1F70885C" w14:textId="77777777" w:rsidR="00417FDB" w:rsidRDefault="00417FDB" w:rsidP="00AB047A">
      <w:pPr>
        <w:numPr>
          <w:ilvl w:val="0"/>
          <w:numId w:val="14"/>
        </w:numPr>
        <w:rPr>
          <w:rFonts w:ascii="Arial" w:hAnsi="Arial" w:cs="Arial"/>
          <w:lang w:eastAsia="x-none"/>
        </w:rPr>
      </w:pPr>
      <w:r>
        <w:rPr>
          <w:rFonts w:ascii="Arial" w:hAnsi="Arial" w:cs="Arial"/>
          <w:lang w:eastAsia="x-none"/>
        </w:rPr>
        <w:t>PREMESSE</w:t>
      </w:r>
    </w:p>
    <w:p w14:paraId="3B2BFFDF" w14:textId="77777777" w:rsidR="00417FDB" w:rsidRDefault="00E4109D" w:rsidP="00AB047A">
      <w:pPr>
        <w:numPr>
          <w:ilvl w:val="0"/>
          <w:numId w:val="14"/>
        </w:numPr>
        <w:rPr>
          <w:rFonts w:ascii="Arial" w:hAnsi="Arial" w:cs="Arial"/>
          <w:lang w:eastAsia="x-none"/>
        </w:rPr>
      </w:pPr>
      <w:r>
        <w:rPr>
          <w:rFonts w:ascii="Arial" w:hAnsi="Arial" w:cs="Arial"/>
          <w:lang w:eastAsia="x-none"/>
        </w:rPr>
        <w:t xml:space="preserve">SEZIONE I - </w:t>
      </w:r>
      <w:r w:rsidR="00417FDB">
        <w:rPr>
          <w:rFonts w:ascii="Arial" w:hAnsi="Arial" w:cs="Arial"/>
          <w:lang w:eastAsia="x-none"/>
        </w:rPr>
        <w:t>ANA</w:t>
      </w:r>
      <w:r>
        <w:rPr>
          <w:rFonts w:ascii="Arial" w:hAnsi="Arial" w:cs="Arial"/>
          <w:lang w:eastAsia="x-none"/>
        </w:rPr>
        <w:t>L</w:t>
      </w:r>
      <w:r w:rsidR="00417FDB">
        <w:rPr>
          <w:rFonts w:ascii="Arial" w:hAnsi="Arial" w:cs="Arial"/>
          <w:lang w:eastAsia="x-none"/>
        </w:rPr>
        <w:t>ISI DEL CONTESTO ESTERNO ED INTERNO</w:t>
      </w:r>
    </w:p>
    <w:p w14:paraId="2203EEAC" w14:textId="77777777" w:rsidR="00417FDB" w:rsidRDefault="00E4109D" w:rsidP="00AB047A">
      <w:pPr>
        <w:numPr>
          <w:ilvl w:val="0"/>
          <w:numId w:val="14"/>
        </w:numPr>
        <w:rPr>
          <w:rFonts w:ascii="Arial" w:hAnsi="Arial" w:cs="Arial"/>
          <w:lang w:eastAsia="x-none"/>
        </w:rPr>
      </w:pPr>
      <w:r>
        <w:rPr>
          <w:rFonts w:ascii="Arial" w:hAnsi="Arial" w:cs="Arial"/>
          <w:lang w:eastAsia="x-none"/>
        </w:rPr>
        <w:t>SEZIONE II – VALUTAZIONE DEL RISCHIO</w:t>
      </w:r>
    </w:p>
    <w:p w14:paraId="0BE7FC1A" w14:textId="77777777" w:rsidR="00E4109D" w:rsidRDefault="00E4109D" w:rsidP="00AB047A">
      <w:pPr>
        <w:numPr>
          <w:ilvl w:val="0"/>
          <w:numId w:val="14"/>
        </w:numPr>
        <w:rPr>
          <w:rFonts w:ascii="Arial" w:hAnsi="Arial" w:cs="Arial"/>
          <w:lang w:eastAsia="x-none"/>
        </w:rPr>
      </w:pPr>
      <w:r>
        <w:rPr>
          <w:rFonts w:ascii="Arial" w:hAnsi="Arial" w:cs="Arial"/>
          <w:lang w:eastAsia="x-none"/>
        </w:rPr>
        <w:t>SEZIONE III – IL TRATTAMENTO DEL RISCHIO CORRUTTIVO</w:t>
      </w:r>
    </w:p>
    <w:p w14:paraId="5DBF2D16" w14:textId="77777777" w:rsidR="00E4109D" w:rsidRPr="003C0DE9" w:rsidRDefault="00E4109D" w:rsidP="00AB047A">
      <w:pPr>
        <w:numPr>
          <w:ilvl w:val="0"/>
          <w:numId w:val="14"/>
        </w:numPr>
        <w:rPr>
          <w:rFonts w:ascii="Arial" w:hAnsi="Arial" w:cs="Arial"/>
          <w:lang w:eastAsia="x-none"/>
        </w:rPr>
      </w:pPr>
      <w:r>
        <w:rPr>
          <w:rFonts w:ascii="Arial" w:hAnsi="Arial" w:cs="Arial"/>
          <w:lang w:eastAsia="x-none"/>
        </w:rPr>
        <w:t>SEZIONE IV – MONITORAGGIO E CONTROLLI; RIESAME PERIODICO</w:t>
      </w:r>
    </w:p>
    <w:p w14:paraId="0A319550" w14:textId="77777777" w:rsidR="00E4109D" w:rsidRPr="00E4109D" w:rsidRDefault="00E4109D" w:rsidP="00E4109D">
      <w:pPr>
        <w:ind w:left="360"/>
        <w:rPr>
          <w:rFonts w:ascii="Arial" w:hAnsi="Arial" w:cs="Arial"/>
          <w:b/>
          <w:color w:val="0070C0"/>
          <w:lang w:eastAsia="x-none"/>
        </w:rPr>
      </w:pPr>
      <w:r w:rsidRPr="00E4109D">
        <w:rPr>
          <w:rFonts w:ascii="Arial" w:hAnsi="Arial" w:cs="Arial"/>
          <w:b/>
          <w:color w:val="0070C0"/>
          <w:lang w:eastAsia="x-none"/>
        </w:rPr>
        <w:t>PARTE I</w:t>
      </w:r>
      <w:r>
        <w:rPr>
          <w:rFonts w:ascii="Arial" w:hAnsi="Arial" w:cs="Arial"/>
          <w:b/>
          <w:color w:val="0070C0"/>
          <w:lang w:eastAsia="x-none"/>
        </w:rPr>
        <w:t>I</w:t>
      </w:r>
      <w:r w:rsidRPr="00E4109D">
        <w:rPr>
          <w:rFonts w:ascii="Arial" w:hAnsi="Arial" w:cs="Arial"/>
          <w:b/>
          <w:color w:val="0070C0"/>
          <w:lang w:eastAsia="x-none"/>
        </w:rPr>
        <w:t>I</w:t>
      </w:r>
    </w:p>
    <w:p w14:paraId="2B39DC41" w14:textId="33C7AD3A" w:rsidR="003C0DE9" w:rsidRPr="009D025F" w:rsidRDefault="00D2303A" w:rsidP="00AB047A">
      <w:pPr>
        <w:numPr>
          <w:ilvl w:val="0"/>
          <w:numId w:val="14"/>
        </w:numPr>
        <w:rPr>
          <w:rFonts w:ascii="Arial" w:hAnsi="Arial" w:cs="Arial"/>
          <w:lang w:eastAsia="x-none"/>
        </w:rPr>
      </w:pPr>
      <w:r>
        <w:rPr>
          <w:rFonts w:ascii="Arial" w:hAnsi="Arial" w:cs="Arial"/>
          <w:lang w:eastAsia="x-none"/>
        </w:rPr>
        <w:t xml:space="preserve">SEZIONE </w:t>
      </w:r>
      <w:r w:rsidR="00E4109D">
        <w:rPr>
          <w:rFonts w:ascii="Arial" w:hAnsi="Arial" w:cs="Arial"/>
          <w:lang w:eastAsia="x-none"/>
        </w:rPr>
        <w:t>TRASPARENZA</w:t>
      </w:r>
    </w:p>
    <w:p w14:paraId="52F20AFE" w14:textId="26C96C85" w:rsidR="0042260F" w:rsidRDefault="00D2303A" w:rsidP="00D2303A">
      <w:pPr>
        <w:ind w:left="360"/>
        <w:rPr>
          <w:rFonts w:ascii="Arial" w:hAnsi="Arial" w:cs="Arial"/>
          <w:b/>
          <w:color w:val="0070C0"/>
          <w:lang w:eastAsia="x-none"/>
        </w:rPr>
      </w:pPr>
      <w:r>
        <w:rPr>
          <w:rFonts w:ascii="Arial" w:hAnsi="Arial" w:cs="Arial"/>
          <w:b/>
          <w:color w:val="0070C0"/>
          <w:lang w:eastAsia="x-none"/>
        </w:rPr>
        <w:t>ALLEGATI AL PTPCT 2023-2025</w:t>
      </w:r>
    </w:p>
    <w:p w14:paraId="1854E9B5" w14:textId="6BE7CF3D" w:rsidR="00D2303A" w:rsidRPr="00D2303A" w:rsidRDefault="00D2303A" w:rsidP="00AB047A">
      <w:pPr>
        <w:pStyle w:val="Paragrafoelenco"/>
        <w:numPr>
          <w:ilvl w:val="0"/>
          <w:numId w:val="41"/>
        </w:numPr>
        <w:rPr>
          <w:rFonts w:ascii="Arial" w:hAnsi="Arial" w:cs="Arial"/>
          <w:bCs/>
          <w:lang w:eastAsia="x-none"/>
        </w:rPr>
      </w:pPr>
      <w:r w:rsidRPr="00D2303A">
        <w:rPr>
          <w:rFonts w:ascii="Arial" w:hAnsi="Arial" w:cs="Arial"/>
          <w:bCs/>
          <w:lang w:eastAsia="x-none"/>
        </w:rPr>
        <w:t>Gestione del rischio corruttivo</w:t>
      </w:r>
    </w:p>
    <w:p w14:paraId="37064B73" w14:textId="2918305C" w:rsidR="00D2303A" w:rsidRPr="00D2303A" w:rsidRDefault="00D2303A" w:rsidP="00AB047A">
      <w:pPr>
        <w:pStyle w:val="Paragrafoelenco"/>
        <w:numPr>
          <w:ilvl w:val="0"/>
          <w:numId w:val="41"/>
        </w:numPr>
        <w:rPr>
          <w:rFonts w:ascii="Arial" w:hAnsi="Arial" w:cs="Arial"/>
          <w:bCs/>
          <w:lang w:eastAsia="x-none"/>
        </w:rPr>
      </w:pPr>
      <w:r w:rsidRPr="00D2303A">
        <w:rPr>
          <w:rFonts w:ascii="Arial" w:hAnsi="Arial" w:cs="Arial"/>
          <w:bCs/>
          <w:lang w:eastAsia="x-none"/>
        </w:rPr>
        <w:t>Tabella obblighi di pubblicazione</w:t>
      </w:r>
    </w:p>
    <w:p w14:paraId="20040A7F" w14:textId="6DF30D97" w:rsidR="00D2303A" w:rsidRPr="00D2303A" w:rsidRDefault="00D2303A" w:rsidP="00AB047A">
      <w:pPr>
        <w:pStyle w:val="Paragrafoelenco"/>
        <w:numPr>
          <w:ilvl w:val="0"/>
          <w:numId w:val="41"/>
        </w:numPr>
        <w:rPr>
          <w:rFonts w:ascii="Arial" w:hAnsi="Arial" w:cs="Arial"/>
          <w:bCs/>
          <w:lang w:eastAsia="x-none"/>
        </w:rPr>
      </w:pPr>
      <w:r w:rsidRPr="00D2303A">
        <w:rPr>
          <w:rFonts w:ascii="Arial" w:hAnsi="Arial" w:cs="Arial"/>
          <w:bCs/>
          <w:lang w:eastAsia="x-none"/>
        </w:rPr>
        <w:t>Piano annuale di formazione 2023</w:t>
      </w:r>
    </w:p>
    <w:p w14:paraId="2A9C8179" w14:textId="77777777" w:rsidR="003243F1" w:rsidRPr="003C0DE9" w:rsidRDefault="003243F1" w:rsidP="00D41C06">
      <w:pPr>
        <w:spacing w:after="0" w:line="240" w:lineRule="auto"/>
        <w:contextualSpacing/>
        <w:rPr>
          <w:rFonts w:ascii="Arial" w:hAnsi="Arial" w:cs="Arial"/>
          <w:b/>
        </w:rPr>
      </w:pPr>
    </w:p>
    <w:p w14:paraId="511FD892" w14:textId="77777777" w:rsidR="00C3044E" w:rsidRPr="003C0DE9" w:rsidRDefault="00C3044E" w:rsidP="0074616B">
      <w:pPr>
        <w:spacing w:after="0" w:line="240" w:lineRule="auto"/>
        <w:contextualSpacing/>
        <w:rPr>
          <w:rFonts w:ascii="Arial" w:hAnsi="Arial" w:cs="Arial"/>
          <w:b/>
        </w:rPr>
      </w:pPr>
    </w:p>
    <w:p w14:paraId="4DC43C2B" w14:textId="77777777" w:rsidR="003C0DE9" w:rsidRDefault="003C0DE9" w:rsidP="0074616B">
      <w:pPr>
        <w:pStyle w:val="Titolo1"/>
        <w:numPr>
          <w:ilvl w:val="0"/>
          <w:numId w:val="0"/>
        </w:numPr>
        <w:spacing w:line="240" w:lineRule="auto"/>
        <w:contextualSpacing/>
        <w:rPr>
          <w:rFonts w:cs="Arial"/>
          <w:smallCaps/>
          <w:sz w:val="28"/>
          <w:szCs w:val="28"/>
          <w:lang w:eastAsia="x-none"/>
        </w:rPr>
        <w:sectPr w:rsidR="003C0DE9" w:rsidSect="00C71CC3">
          <w:headerReference w:type="default" r:id="rId9"/>
          <w:footerReference w:type="default" r:id="rId10"/>
          <w:pgSz w:w="11906" w:h="16838"/>
          <w:pgMar w:top="1417" w:right="1134" w:bottom="1134" w:left="1134" w:header="708" w:footer="708" w:gutter="0"/>
          <w:cols w:space="708"/>
          <w:docGrid w:linePitch="360"/>
        </w:sectPr>
      </w:pPr>
    </w:p>
    <w:p w14:paraId="7C45235F" w14:textId="77777777" w:rsidR="003C0DE9" w:rsidRDefault="003C0DE9" w:rsidP="003C0DE9">
      <w:pPr>
        <w:pStyle w:val="Titolo1"/>
        <w:numPr>
          <w:ilvl w:val="0"/>
          <w:numId w:val="0"/>
        </w:numPr>
        <w:spacing w:line="240" w:lineRule="auto"/>
        <w:contextualSpacing/>
        <w:jc w:val="center"/>
        <w:rPr>
          <w:rFonts w:cs="Arial"/>
          <w:smallCaps/>
          <w:color w:val="0070C0"/>
          <w:sz w:val="28"/>
          <w:szCs w:val="28"/>
          <w:lang w:eastAsia="x-none"/>
        </w:rPr>
      </w:pPr>
      <w:r w:rsidRPr="003C0DE9">
        <w:rPr>
          <w:rFonts w:cs="Arial"/>
          <w:smallCaps/>
          <w:color w:val="0070C0"/>
          <w:sz w:val="28"/>
          <w:szCs w:val="28"/>
          <w:lang w:eastAsia="x-none"/>
        </w:rPr>
        <w:lastRenderedPageBreak/>
        <w:t>PARTE I</w:t>
      </w:r>
    </w:p>
    <w:p w14:paraId="036AE6FB" w14:textId="77777777" w:rsidR="003C0DE9" w:rsidRPr="003C0DE9" w:rsidRDefault="003C0DE9" w:rsidP="003C0DE9">
      <w:pPr>
        <w:jc w:val="center"/>
        <w:rPr>
          <w:color w:val="7F7F7F" w:themeColor="text1" w:themeTint="80"/>
          <w:lang w:eastAsia="x-none"/>
        </w:rPr>
      </w:pPr>
      <w:r w:rsidRPr="003C0DE9">
        <w:rPr>
          <w:color w:val="7F7F7F" w:themeColor="text1" w:themeTint="80"/>
          <w:lang w:eastAsia="x-none"/>
        </w:rPr>
        <w:t xml:space="preserve">Riferimenti normativi, principi, policy anticorruzione, sistema di gestione </w:t>
      </w:r>
      <w:r>
        <w:rPr>
          <w:color w:val="7F7F7F" w:themeColor="text1" w:themeTint="80"/>
          <w:lang w:eastAsia="x-none"/>
        </w:rPr>
        <w:t>del rischio e presidi attuati, soggetti</w:t>
      </w:r>
    </w:p>
    <w:p w14:paraId="372BDB37" w14:textId="77777777" w:rsidR="003243F1" w:rsidRPr="003C0DE9" w:rsidRDefault="003243F1" w:rsidP="0074616B">
      <w:pPr>
        <w:pStyle w:val="Titolo1"/>
        <w:numPr>
          <w:ilvl w:val="0"/>
          <w:numId w:val="0"/>
        </w:numPr>
        <w:spacing w:line="240" w:lineRule="auto"/>
        <w:contextualSpacing/>
        <w:rPr>
          <w:rFonts w:cs="Arial"/>
          <w:smallCaps/>
          <w:color w:val="0070C0"/>
          <w:sz w:val="28"/>
          <w:szCs w:val="28"/>
          <w:u w:val="single"/>
          <w:lang w:eastAsia="x-none"/>
        </w:rPr>
      </w:pPr>
      <w:r w:rsidRPr="003C0DE9">
        <w:rPr>
          <w:rFonts w:cs="Arial"/>
          <w:smallCaps/>
          <w:color w:val="0070C0"/>
          <w:sz w:val="28"/>
          <w:szCs w:val="28"/>
          <w:u w:val="single"/>
          <w:lang w:eastAsia="x-none"/>
        </w:rPr>
        <w:t xml:space="preserve">Riferimenti </w:t>
      </w:r>
      <w:r w:rsidR="00C3044E" w:rsidRPr="003C0DE9">
        <w:rPr>
          <w:rFonts w:cs="Arial"/>
          <w:smallCaps/>
          <w:color w:val="0070C0"/>
          <w:sz w:val="28"/>
          <w:szCs w:val="28"/>
          <w:u w:val="single"/>
          <w:lang w:eastAsia="x-none"/>
        </w:rPr>
        <w:t>normativi</w:t>
      </w:r>
    </w:p>
    <w:p w14:paraId="28859104" w14:textId="77777777" w:rsidR="00CF5837" w:rsidRPr="003C0DE9" w:rsidRDefault="00CF5837" w:rsidP="0074616B">
      <w:pPr>
        <w:spacing w:after="0" w:line="240" w:lineRule="auto"/>
        <w:contextualSpacing/>
        <w:rPr>
          <w:rFonts w:ascii="Arial" w:hAnsi="Arial" w:cs="Arial"/>
          <w:b/>
        </w:rPr>
      </w:pPr>
    </w:p>
    <w:p w14:paraId="27191D99" w14:textId="77777777" w:rsidR="004600BC" w:rsidRPr="003C0DE9" w:rsidRDefault="004600BC" w:rsidP="004600BC">
      <w:pPr>
        <w:spacing w:after="0" w:line="240" w:lineRule="auto"/>
        <w:contextualSpacing/>
        <w:jc w:val="both"/>
        <w:rPr>
          <w:rFonts w:ascii="Arial" w:hAnsi="Arial" w:cs="Arial"/>
          <w:sz w:val="20"/>
          <w:szCs w:val="20"/>
        </w:rPr>
      </w:pPr>
      <w:r w:rsidRPr="003C0DE9">
        <w:rPr>
          <w:rFonts w:ascii="Arial" w:hAnsi="Arial" w:cs="Arial"/>
          <w:sz w:val="20"/>
          <w:szCs w:val="20"/>
        </w:rPr>
        <w:t>Il Programma Triennale per la prevenzione della corruzione e la trasparenza del triennio 20</w:t>
      </w:r>
      <w:r w:rsidR="00C6441B" w:rsidRPr="003C0DE9">
        <w:rPr>
          <w:rFonts w:ascii="Arial" w:hAnsi="Arial" w:cs="Arial"/>
          <w:sz w:val="20"/>
          <w:szCs w:val="20"/>
        </w:rPr>
        <w:t>2</w:t>
      </w:r>
      <w:r w:rsidR="003639E5" w:rsidRPr="003C0DE9">
        <w:rPr>
          <w:rFonts w:ascii="Arial" w:hAnsi="Arial" w:cs="Arial"/>
          <w:sz w:val="20"/>
          <w:szCs w:val="20"/>
        </w:rPr>
        <w:t>3</w:t>
      </w:r>
      <w:r w:rsidRPr="003C0DE9">
        <w:rPr>
          <w:rFonts w:ascii="Arial" w:hAnsi="Arial" w:cs="Arial"/>
          <w:sz w:val="20"/>
          <w:szCs w:val="20"/>
        </w:rPr>
        <w:t xml:space="preserve"> – 20</w:t>
      </w:r>
      <w:r w:rsidR="006677AE" w:rsidRPr="003C0DE9">
        <w:rPr>
          <w:rFonts w:ascii="Arial" w:hAnsi="Arial" w:cs="Arial"/>
          <w:sz w:val="20"/>
          <w:szCs w:val="20"/>
        </w:rPr>
        <w:t>2</w:t>
      </w:r>
      <w:r w:rsidR="003639E5" w:rsidRPr="003C0DE9">
        <w:rPr>
          <w:rFonts w:ascii="Arial" w:hAnsi="Arial" w:cs="Arial"/>
          <w:sz w:val="20"/>
          <w:szCs w:val="20"/>
        </w:rPr>
        <w:t>5</w:t>
      </w:r>
      <w:r w:rsidRPr="003C0DE9">
        <w:rPr>
          <w:rFonts w:ascii="Arial" w:hAnsi="Arial" w:cs="Arial"/>
          <w:sz w:val="20"/>
          <w:szCs w:val="20"/>
        </w:rPr>
        <w:t xml:space="preserve"> (d’ora in poi anche “PTPCT </w:t>
      </w:r>
      <w:r w:rsidR="003F1F1A" w:rsidRPr="003C0DE9">
        <w:rPr>
          <w:rFonts w:ascii="Arial" w:hAnsi="Arial" w:cs="Arial"/>
          <w:sz w:val="20"/>
          <w:szCs w:val="20"/>
        </w:rPr>
        <w:t>202</w:t>
      </w:r>
      <w:r w:rsidR="003639E5" w:rsidRPr="003C0DE9">
        <w:rPr>
          <w:rFonts w:ascii="Arial" w:hAnsi="Arial" w:cs="Arial"/>
          <w:sz w:val="20"/>
          <w:szCs w:val="20"/>
        </w:rPr>
        <w:t>3</w:t>
      </w:r>
      <w:r w:rsidR="003F1F1A" w:rsidRPr="003C0DE9">
        <w:rPr>
          <w:rFonts w:ascii="Arial" w:hAnsi="Arial" w:cs="Arial"/>
          <w:sz w:val="20"/>
          <w:szCs w:val="20"/>
        </w:rPr>
        <w:t xml:space="preserve"> - 202</w:t>
      </w:r>
      <w:r w:rsidR="003639E5" w:rsidRPr="003C0DE9">
        <w:rPr>
          <w:rFonts w:ascii="Arial" w:hAnsi="Arial" w:cs="Arial"/>
          <w:sz w:val="20"/>
          <w:szCs w:val="20"/>
        </w:rPr>
        <w:t>5</w:t>
      </w:r>
      <w:r w:rsidRPr="003C0DE9">
        <w:rPr>
          <w:rFonts w:ascii="Arial" w:hAnsi="Arial" w:cs="Arial"/>
          <w:sz w:val="20"/>
          <w:szCs w:val="20"/>
        </w:rPr>
        <w:t>”</w:t>
      </w:r>
      <w:r w:rsidR="003C0DE9">
        <w:rPr>
          <w:rFonts w:ascii="Arial" w:hAnsi="Arial" w:cs="Arial"/>
          <w:sz w:val="20"/>
          <w:szCs w:val="20"/>
        </w:rPr>
        <w:t>) dell’Ordine degli Ingegneri della Provincia di Reggio Calabria</w:t>
      </w:r>
      <w:r w:rsidRPr="003C0DE9">
        <w:rPr>
          <w:rFonts w:ascii="Arial" w:hAnsi="Arial" w:cs="Arial"/>
          <w:sz w:val="20"/>
          <w:szCs w:val="20"/>
        </w:rPr>
        <w:t xml:space="preserve"> è stato redatto in conformità alla seguente normativa</w:t>
      </w:r>
      <w:r w:rsidR="000A0BD6">
        <w:rPr>
          <w:rFonts w:ascii="Arial" w:hAnsi="Arial" w:cs="Arial"/>
          <w:sz w:val="20"/>
          <w:szCs w:val="20"/>
        </w:rPr>
        <w:t>(</w:t>
      </w:r>
      <w:r w:rsidR="000A0BD6">
        <w:rPr>
          <w:rFonts w:ascii="Arial" w:hAnsi="Arial" w:cs="Arial"/>
          <w:i/>
          <w:sz w:val="20"/>
          <w:szCs w:val="20"/>
        </w:rPr>
        <w:t>normativa primaria, istitutiva e regolatrice della professione di riferimento, normativa attuativa ed integrativa)</w:t>
      </w:r>
      <w:r w:rsidR="003C0DE9">
        <w:rPr>
          <w:rFonts w:ascii="Arial" w:hAnsi="Arial" w:cs="Arial"/>
          <w:sz w:val="20"/>
          <w:szCs w:val="20"/>
        </w:rPr>
        <w:t xml:space="preserve">, tenuto conto delle peculiarità degli Ordini e Collegi Professionali quali enti pubblici non economici a base associativa e del criterio dell’applicabilità espresso </w:t>
      </w:r>
      <w:r w:rsidR="00AE76D3">
        <w:rPr>
          <w:rFonts w:ascii="Arial" w:hAnsi="Arial" w:cs="Arial"/>
          <w:sz w:val="20"/>
          <w:szCs w:val="20"/>
        </w:rPr>
        <w:t>dall’art.2 bis,co.2 del D.Lgs.33/2013</w:t>
      </w:r>
    </w:p>
    <w:p w14:paraId="09913394"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AE76D3">
        <w:rPr>
          <w:rFonts w:ascii="Arial" w:hAnsi="Arial" w:cs="Arial"/>
          <w:b/>
          <w:sz w:val="20"/>
          <w:szCs w:val="20"/>
        </w:rPr>
        <w:t>Legge 6 novembre 2012, n. 190</w:t>
      </w:r>
      <w:r w:rsidRPr="003C0DE9">
        <w:rPr>
          <w:rFonts w:ascii="Arial" w:hAnsi="Arial" w:cs="Arial"/>
          <w:sz w:val="20"/>
          <w:szCs w:val="20"/>
        </w:rPr>
        <w:t xml:space="preserve"> recante “Disposizioni per la prevenzione e la repressione della corruzione e dell’illegalità nella Pubblica Amministrazione” (d’ora in poi per brevità “Legge Anti-</w:t>
      </w:r>
      <w:r w:rsidR="00AE76D3">
        <w:rPr>
          <w:rFonts w:ascii="Arial" w:hAnsi="Arial" w:cs="Arial"/>
          <w:sz w:val="20"/>
          <w:szCs w:val="20"/>
        </w:rPr>
        <w:t>Corruzione” oppure L. 190/2012);</w:t>
      </w:r>
    </w:p>
    <w:p w14:paraId="227462B3"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AE76D3">
        <w:rPr>
          <w:rFonts w:ascii="Arial" w:hAnsi="Arial" w:cs="Arial"/>
          <w:b/>
          <w:sz w:val="20"/>
          <w:szCs w:val="20"/>
        </w:rPr>
        <w:t>Decreto legislativo 14 marzo 2013, n. 33</w:t>
      </w:r>
      <w:r w:rsidRPr="003C0DE9">
        <w:rPr>
          <w:rFonts w:ascii="Arial" w:hAnsi="Arial" w:cs="Arial"/>
          <w:sz w:val="20"/>
          <w:szCs w:val="20"/>
        </w:rPr>
        <w:t xml:space="preserve"> recante “Riordino della disciplina riguardante gli obblighi di pubblicità, trasparenza e diffusione di informazioni da parte delle pubbliche amministrazioni, approvato dal Governo il 15 febbraio 2013, in attuazione di commi 35 e 36 dell’art. 1 della l. n. 190 del 2012” (d’ora in poi, per brevità, “Decreto Trasparenza” oppure D.lgs. 33/2013)</w:t>
      </w:r>
      <w:r w:rsidR="00AE76D3">
        <w:rPr>
          <w:rFonts w:ascii="Arial" w:hAnsi="Arial" w:cs="Arial"/>
          <w:sz w:val="20"/>
          <w:szCs w:val="20"/>
        </w:rPr>
        <w:t>;</w:t>
      </w:r>
    </w:p>
    <w:p w14:paraId="65FB2DC3"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AE76D3">
        <w:rPr>
          <w:rFonts w:ascii="Arial" w:hAnsi="Arial" w:cs="Arial"/>
          <w:b/>
          <w:sz w:val="20"/>
          <w:szCs w:val="20"/>
        </w:rPr>
        <w:t>Decreto legislativo 8 aprile 2013, n. 39</w:t>
      </w:r>
      <w:r w:rsidRPr="003C0DE9">
        <w:rPr>
          <w:rFonts w:ascii="Arial" w:hAnsi="Arial" w:cs="Arial"/>
          <w:sz w:val="20"/>
          <w:szCs w:val="20"/>
        </w:rPr>
        <w:t xml:space="preserve"> recante “Disposizioni in materia di </w:t>
      </w:r>
      <w:proofErr w:type="spellStart"/>
      <w:r w:rsidRPr="003C0DE9">
        <w:rPr>
          <w:rFonts w:ascii="Arial" w:hAnsi="Arial" w:cs="Arial"/>
          <w:sz w:val="20"/>
          <w:szCs w:val="20"/>
        </w:rPr>
        <w:t>inconferibilità</w:t>
      </w:r>
      <w:proofErr w:type="spellEnd"/>
      <w:r w:rsidRPr="003C0DE9">
        <w:rPr>
          <w:rFonts w:ascii="Arial" w:hAnsi="Arial" w:cs="Arial"/>
          <w:sz w:val="20"/>
          <w:szCs w:val="20"/>
        </w:rPr>
        <w:t xml:space="preserve"> e incompatibilità di incarichi presso le pubbliche amministrazioni e presso gli enti privati in controllo pubblico, a norma dell’articolo 1, comma 49 e 50, della legge 6 novembre 2012, n. 190 (d’ora in poi, per brevità “Decreto </w:t>
      </w:r>
      <w:proofErr w:type="spellStart"/>
      <w:r w:rsidRPr="003C0DE9">
        <w:rPr>
          <w:rFonts w:ascii="Arial" w:hAnsi="Arial" w:cs="Arial"/>
          <w:sz w:val="20"/>
          <w:szCs w:val="20"/>
        </w:rPr>
        <w:t>inconferibilità</w:t>
      </w:r>
      <w:proofErr w:type="spellEnd"/>
      <w:r w:rsidRPr="003C0DE9">
        <w:rPr>
          <w:rFonts w:ascii="Arial" w:hAnsi="Arial" w:cs="Arial"/>
          <w:sz w:val="20"/>
          <w:szCs w:val="20"/>
        </w:rPr>
        <w:t xml:space="preserve"> e incompatibilità”, oppure D.lgs. 39/2013)</w:t>
      </w:r>
      <w:r w:rsidR="00AE76D3">
        <w:rPr>
          <w:rFonts w:ascii="Arial" w:hAnsi="Arial" w:cs="Arial"/>
          <w:sz w:val="20"/>
          <w:szCs w:val="20"/>
        </w:rPr>
        <w:t>;</w:t>
      </w:r>
    </w:p>
    <w:p w14:paraId="70178FA4" w14:textId="77777777" w:rsidR="004600BC" w:rsidRDefault="004600BC" w:rsidP="00D86268">
      <w:pPr>
        <w:numPr>
          <w:ilvl w:val="0"/>
          <w:numId w:val="6"/>
        </w:numPr>
        <w:spacing w:after="0" w:line="240" w:lineRule="auto"/>
        <w:contextualSpacing/>
        <w:jc w:val="both"/>
        <w:rPr>
          <w:rFonts w:ascii="Arial" w:hAnsi="Arial" w:cs="Arial"/>
          <w:sz w:val="20"/>
          <w:szCs w:val="20"/>
        </w:rPr>
      </w:pPr>
      <w:r w:rsidRPr="00AE76D3">
        <w:rPr>
          <w:rFonts w:ascii="Arial" w:hAnsi="Arial" w:cs="Arial"/>
          <w:b/>
          <w:sz w:val="20"/>
          <w:szCs w:val="20"/>
        </w:rPr>
        <w:t>Decreto legislativo 25 maggio 2016 n. 97</w:t>
      </w:r>
      <w:r w:rsidRPr="003C0DE9">
        <w:rPr>
          <w:rFonts w:ascii="Arial" w:hAnsi="Arial" w:cs="Arial"/>
          <w:sz w:val="20"/>
          <w:szCs w:val="20"/>
        </w:rPr>
        <w:t xml:space="preserve"> 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00AE76D3">
        <w:rPr>
          <w:rFonts w:ascii="Arial" w:hAnsi="Arial" w:cs="Arial"/>
          <w:sz w:val="20"/>
          <w:szCs w:val="20"/>
        </w:rPr>
        <w:t>;</w:t>
      </w:r>
    </w:p>
    <w:p w14:paraId="52EE85CE" w14:textId="77777777" w:rsidR="00AE76D3" w:rsidRPr="00AE76D3" w:rsidRDefault="00AE76D3" w:rsidP="00D86268">
      <w:pPr>
        <w:numPr>
          <w:ilvl w:val="0"/>
          <w:numId w:val="6"/>
        </w:numPr>
        <w:spacing w:after="0" w:line="240" w:lineRule="auto"/>
        <w:contextualSpacing/>
        <w:jc w:val="both"/>
        <w:rPr>
          <w:rFonts w:ascii="Arial" w:hAnsi="Arial" w:cs="Arial"/>
          <w:sz w:val="20"/>
          <w:szCs w:val="20"/>
        </w:rPr>
      </w:pPr>
      <w:r>
        <w:rPr>
          <w:rFonts w:ascii="Arial" w:hAnsi="Arial" w:cs="Arial"/>
          <w:b/>
          <w:sz w:val="20"/>
          <w:szCs w:val="20"/>
        </w:rPr>
        <w:t xml:space="preserve">Decreto Legislativo 31 agosto 2013, n.101 </w:t>
      </w:r>
      <w:r>
        <w:rPr>
          <w:rFonts w:ascii="Arial" w:hAnsi="Arial" w:cs="Arial"/>
          <w:sz w:val="20"/>
          <w:szCs w:val="20"/>
        </w:rPr>
        <w:t xml:space="preserve">recante </w:t>
      </w:r>
      <w:r w:rsidRPr="00AE76D3">
        <w:rPr>
          <w:rFonts w:ascii="Arial" w:hAnsi="Arial" w:cs="Arial"/>
          <w:sz w:val="20"/>
          <w:szCs w:val="20"/>
        </w:rPr>
        <w:t>“Disposizioni urgenti per il perseguimento di obiettivi di razionalizzazione delle pubbliche amministrazioni”, convertito dalla L. 30 ottobre 2013, n. 125, nelle parti relative agli ordini professionali (art. 2, co. 2 e 2 bis) come modificato dal c.d. DL Fiscale (L 19 dicembre 2019, n. 157 “Conversione in legge, con modificazioni, del decreto legge 26 ottobre 2019, n. 124, recante disposizioni urgenti in materia fiscale</w:t>
      </w:r>
      <w:r>
        <w:rPr>
          <w:rFonts w:ascii="Arial" w:hAnsi="Arial" w:cs="Arial"/>
          <w:sz w:val="20"/>
          <w:szCs w:val="20"/>
        </w:rPr>
        <w:t xml:space="preserve"> e per esigenze indifferibili”);</w:t>
      </w:r>
    </w:p>
    <w:p w14:paraId="23901A29"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AE76D3">
        <w:rPr>
          <w:rFonts w:ascii="Arial" w:hAnsi="Arial" w:cs="Arial"/>
          <w:b/>
          <w:sz w:val="20"/>
          <w:szCs w:val="20"/>
        </w:rPr>
        <w:t>Legge 24 giugno 1923 n. 1395</w:t>
      </w:r>
      <w:r w:rsidRPr="003C0DE9">
        <w:rPr>
          <w:rFonts w:ascii="Arial" w:hAnsi="Arial" w:cs="Arial"/>
          <w:sz w:val="20"/>
          <w:szCs w:val="20"/>
        </w:rPr>
        <w:t>, recante “Tutela del titolo e dell’esercizio professionale degli ingegneri e degli architetti”</w:t>
      </w:r>
      <w:r w:rsidR="00AE76D3">
        <w:rPr>
          <w:rFonts w:ascii="Arial" w:hAnsi="Arial" w:cs="Arial"/>
          <w:sz w:val="20"/>
          <w:szCs w:val="20"/>
        </w:rPr>
        <w:t>;</w:t>
      </w:r>
    </w:p>
    <w:p w14:paraId="6A486711"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R.D. 23 ottobre 1925, n. 2537</w:t>
      </w:r>
      <w:r w:rsidRPr="003C0DE9">
        <w:rPr>
          <w:rFonts w:ascii="Arial" w:hAnsi="Arial" w:cs="Arial"/>
          <w:sz w:val="20"/>
          <w:szCs w:val="20"/>
        </w:rPr>
        <w:t>, recante “Regolamento per le professioni di ingegnere e di architetto”</w:t>
      </w:r>
      <w:r w:rsidR="000A0BD6">
        <w:rPr>
          <w:rFonts w:ascii="Arial" w:hAnsi="Arial" w:cs="Arial"/>
          <w:sz w:val="20"/>
          <w:szCs w:val="20"/>
        </w:rPr>
        <w:t>;</w:t>
      </w:r>
    </w:p>
    <w:p w14:paraId="76A6DEA6"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Legge 25 aprile 1938, n. 897</w:t>
      </w:r>
      <w:r w:rsidRPr="003C0DE9">
        <w:rPr>
          <w:rFonts w:ascii="Arial" w:hAnsi="Arial" w:cs="Arial"/>
          <w:sz w:val="20"/>
          <w:szCs w:val="20"/>
        </w:rPr>
        <w:t>, recante “Norme sull’obbligatorietà dell'iscrizione negli albi professionali e sulle funzioni relative alla custodia degli albi”</w:t>
      </w:r>
      <w:r w:rsidR="000A0BD6">
        <w:rPr>
          <w:rFonts w:ascii="Arial" w:hAnsi="Arial" w:cs="Arial"/>
          <w:sz w:val="20"/>
          <w:szCs w:val="20"/>
        </w:rPr>
        <w:t>;</w:t>
      </w:r>
    </w:p>
    <w:p w14:paraId="7AB88096"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Decreto Legislativo Luogotenenziale 23 novembre 1944 n. 382</w:t>
      </w:r>
      <w:r w:rsidRPr="003C0DE9">
        <w:rPr>
          <w:rFonts w:ascii="Arial" w:hAnsi="Arial" w:cs="Arial"/>
          <w:sz w:val="20"/>
          <w:szCs w:val="20"/>
        </w:rPr>
        <w:t>, recante “Norme sui Consigli degli Ordini e Collegi e sulle Commissioni Centrali Professionali”</w:t>
      </w:r>
      <w:r w:rsidR="000A0BD6">
        <w:rPr>
          <w:rFonts w:ascii="Arial" w:hAnsi="Arial" w:cs="Arial"/>
          <w:sz w:val="20"/>
          <w:szCs w:val="20"/>
        </w:rPr>
        <w:t>;</w:t>
      </w:r>
    </w:p>
    <w:p w14:paraId="1329E51E"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Decreto legislativo Presidenziale 21 giugno 1946, n. 6</w:t>
      </w:r>
      <w:r w:rsidRPr="003C0DE9">
        <w:rPr>
          <w:rFonts w:ascii="Arial" w:hAnsi="Arial" w:cs="Arial"/>
          <w:sz w:val="20"/>
          <w:szCs w:val="20"/>
        </w:rPr>
        <w:t xml:space="preserve"> recante “Modificazioni agli ordinamenti professionali”</w:t>
      </w:r>
      <w:r w:rsidR="000A0BD6">
        <w:rPr>
          <w:rFonts w:ascii="Arial" w:hAnsi="Arial" w:cs="Arial"/>
          <w:sz w:val="20"/>
          <w:szCs w:val="20"/>
        </w:rPr>
        <w:t>;</w:t>
      </w:r>
    </w:p>
    <w:p w14:paraId="494775A8"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 xml:space="preserve">Decreto Ministeriale </w:t>
      </w:r>
      <w:proofErr w:type="gramStart"/>
      <w:r w:rsidRPr="000A0BD6">
        <w:rPr>
          <w:rFonts w:ascii="Arial" w:hAnsi="Arial" w:cs="Arial"/>
          <w:b/>
          <w:sz w:val="20"/>
          <w:szCs w:val="20"/>
        </w:rPr>
        <w:t>1</w:t>
      </w:r>
      <w:r w:rsidR="000A0BD6">
        <w:rPr>
          <w:rFonts w:ascii="Arial" w:hAnsi="Arial" w:cs="Arial"/>
          <w:b/>
          <w:sz w:val="20"/>
          <w:szCs w:val="20"/>
        </w:rPr>
        <w:t xml:space="preserve"> </w:t>
      </w:r>
      <w:r w:rsidRPr="000A0BD6">
        <w:rPr>
          <w:rFonts w:ascii="Arial" w:hAnsi="Arial" w:cs="Arial"/>
          <w:b/>
          <w:sz w:val="20"/>
          <w:szCs w:val="20"/>
        </w:rPr>
        <w:t>ottobre</w:t>
      </w:r>
      <w:proofErr w:type="gramEnd"/>
      <w:r w:rsidRPr="000A0BD6">
        <w:rPr>
          <w:rFonts w:ascii="Arial" w:hAnsi="Arial" w:cs="Arial"/>
          <w:b/>
          <w:sz w:val="20"/>
          <w:szCs w:val="20"/>
        </w:rPr>
        <w:t xml:space="preserve"> 1948</w:t>
      </w:r>
      <w:r w:rsidRPr="003C0DE9">
        <w:rPr>
          <w:rFonts w:ascii="Arial" w:hAnsi="Arial" w:cs="Arial"/>
          <w:sz w:val="20"/>
          <w:szCs w:val="20"/>
        </w:rPr>
        <w:t>, recante “Approvazione del Regolamento contenente le norme di procedura per la trattazione dei ricorsi dinanzi al Consiglio Nazionale degli Ingegneri”</w:t>
      </w:r>
      <w:r w:rsidR="000A0BD6">
        <w:rPr>
          <w:rFonts w:ascii="Arial" w:hAnsi="Arial" w:cs="Arial"/>
          <w:sz w:val="20"/>
          <w:szCs w:val="20"/>
        </w:rPr>
        <w:t>;</w:t>
      </w:r>
    </w:p>
    <w:p w14:paraId="55798BFE"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 xml:space="preserve">5 </w:t>
      </w:r>
      <w:r w:rsidR="000A0BD6" w:rsidRPr="000A0BD6">
        <w:rPr>
          <w:rFonts w:ascii="Arial" w:hAnsi="Arial" w:cs="Arial"/>
          <w:b/>
          <w:sz w:val="20"/>
          <w:szCs w:val="20"/>
        </w:rPr>
        <w:t xml:space="preserve">Decreto del Presidente della Repubblica </w:t>
      </w:r>
      <w:r w:rsidRPr="000A0BD6">
        <w:rPr>
          <w:rFonts w:ascii="Arial" w:hAnsi="Arial" w:cs="Arial"/>
          <w:b/>
          <w:sz w:val="20"/>
          <w:szCs w:val="20"/>
        </w:rPr>
        <w:t>giugno 2001, n. 328,</w:t>
      </w:r>
      <w:r w:rsidRPr="003C0DE9">
        <w:rPr>
          <w:rFonts w:ascii="Arial" w:hAnsi="Arial" w:cs="Arial"/>
          <w:sz w:val="20"/>
          <w:szCs w:val="20"/>
        </w:rPr>
        <w:t xml:space="preserve"> recante “Modifiche ed integrazioni della disciplina dei requisiti per l'ammissione all'esame di Stato e delle relative prove per l'esercizio di talune professioni, nonché' della disciplina dei relativi ordinamenti”</w:t>
      </w:r>
      <w:r w:rsidR="000A0BD6">
        <w:rPr>
          <w:rFonts w:ascii="Arial" w:hAnsi="Arial" w:cs="Arial"/>
          <w:sz w:val="20"/>
          <w:szCs w:val="20"/>
        </w:rPr>
        <w:t>;</w:t>
      </w:r>
    </w:p>
    <w:p w14:paraId="32FC6092"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Decreto del Presidente della Repubblica 08 luglio 2005, n. 169</w:t>
      </w:r>
      <w:r w:rsidRPr="003C0DE9">
        <w:rPr>
          <w:rFonts w:ascii="Arial" w:hAnsi="Arial" w:cs="Arial"/>
          <w:sz w:val="20"/>
          <w:szCs w:val="20"/>
        </w:rPr>
        <w:t>, recante “Regolamento per il riordino del sistema elettorale e della composizione degli organi di ordini professionali”</w:t>
      </w:r>
      <w:r w:rsidR="000A0BD6">
        <w:rPr>
          <w:rFonts w:ascii="Arial" w:hAnsi="Arial" w:cs="Arial"/>
          <w:sz w:val="20"/>
          <w:szCs w:val="20"/>
        </w:rPr>
        <w:t>;</w:t>
      </w:r>
    </w:p>
    <w:p w14:paraId="17119DF4" w14:textId="77777777" w:rsidR="004600BC" w:rsidRPr="003C0DE9" w:rsidRDefault="004600BC" w:rsidP="00D86268">
      <w:pPr>
        <w:numPr>
          <w:ilvl w:val="0"/>
          <w:numId w:val="6"/>
        </w:numPr>
        <w:spacing w:after="0" w:line="240" w:lineRule="auto"/>
        <w:contextualSpacing/>
        <w:jc w:val="both"/>
        <w:rPr>
          <w:rFonts w:ascii="Arial" w:hAnsi="Arial" w:cs="Arial"/>
          <w:sz w:val="20"/>
          <w:szCs w:val="20"/>
        </w:rPr>
      </w:pPr>
      <w:r w:rsidRPr="000A0BD6">
        <w:rPr>
          <w:rFonts w:ascii="Arial" w:hAnsi="Arial" w:cs="Arial"/>
          <w:b/>
          <w:sz w:val="20"/>
          <w:szCs w:val="20"/>
        </w:rPr>
        <w:t>Decreto del Presidente della Repubblica 7 agosto 2012, n. 137</w:t>
      </w:r>
      <w:r w:rsidRPr="003C0DE9">
        <w:rPr>
          <w:rFonts w:ascii="Arial" w:hAnsi="Arial" w:cs="Arial"/>
          <w:sz w:val="20"/>
          <w:szCs w:val="20"/>
        </w:rPr>
        <w:t>, recante “Regolamento recante riforma degli ordinamenti professionali, a norma dell'articolo 3, comma 5, del decreto-legge 13 agosto 2011, n. 138, convertito, con modificazioni, dalla legge 14 settembre 2011, n. 148”</w:t>
      </w:r>
      <w:r w:rsidR="000A0BD6">
        <w:rPr>
          <w:rFonts w:ascii="Arial" w:hAnsi="Arial" w:cs="Arial"/>
          <w:sz w:val="20"/>
          <w:szCs w:val="20"/>
        </w:rPr>
        <w:t>;</w:t>
      </w:r>
      <w:r w:rsidRPr="003C0DE9">
        <w:rPr>
          <w:rFonts w:ascii="Arial" w:hAnsi="Arial" w:cs="Arial"/>
          <w:sz w:val="20"/>
          <w:szCs w:val="20"/>
        </w:rPr>
        <w:tab/>
      </w:r>
    </w:p>
    <w:p w14:paraId="19E5561C" w14:textId="77777777" w:rsidR="004600BC" w:rsidRPr="003C0DE9" w:rsidRDefault="004600BC" w:rsidP="004600BC">
      <w:pPr>
        <w:spacing w:after="0" w:line="240" w:lineRule="auto"/>
        <w:contextualSpacing/>
        <w:rPr>
          <w:rFonts w:ascii="Arial" w:hAnsi="Arial" w:cs="Arial"/>
          <w:sz w:val="20"/>
          <w:szCs w:val="20"/>
        </w:rPr>
      </w:pPr>
      <w:r w:rsidRPr="003C0DE9">
        <w:rPr>
          <w:rFonts w:ascii="Arial" w:hAnsi="Arial" w:cs="Arial"/>
          <w:sz w:val="20"/>
          <w:szCs w:val="20"/>
        </w:rPr>
        <w:t>Ed in conformità alla:</w:t>
      </w:r>
    </w:p>
    <w:p w14:paraId="0E253A0E" w14:textId="77777777" w:rsidR="00015B05" w:rsidRDefault="004600BC" w:rsidP="00D86268">
      <w:pPr>
        <w:numPr>
          <w:ilvl w:val="0"/>
          <w:numId w:val="7"/>
        </w:numPr>
        <w:spacing w:after="0" w:line="240" w:lineRule="auto"/>
        <w:contextualSpacing/>
        <w:jc w:val="both"/>
        <w:rPr>
          <w:rFonts w:ascii="Arial" w:hAnsi="Arial" w:cs="Arial"/>
          <w:sz w:val="20"/>
          <w:szCs w:val="20"/>
        </w:rPr>
      </w:pPr>
      <w:r w:rsidRPr="00015B05">
        <w:rPr>
          <w:rFonts w:ascii="Arial" w:hAnsi="Arial" w:cs="Arial"/>
          <w:b/>
          <w:sz w:val="20"/>
          <w:szCs w:val="20"/>
        </w:rPr>
        <w:t>Delibera dell’ANAC (già CIVIT) n. 72 dell'11 settembre 2013</w:t>
      </w:r>
      <w:r w:rsidRPr="00015B05">
        <w:rPr>
          <w:rFonts w:ascii="Arial" w:hAnsi="Arial" w:cs="Arial"/>
          <w:sz w:val="20"/>
          <w:szCs w:val="20"/>
        </w:rPr>
        <w:t xml:space="preserve"> con cui è stato approvato il Piano Nazionale Anticorruzione (d’ora in poi per brevità PNA);</w:t>
      </w:r>
    </w:p>
    <w:p w14:paraId="4530E24F" w14:textId="77777777" w:rsidR="004600BC" w:rsidRDefault="004600BC" w:rsidP="00D86268">
      <w:pPr>
        <w:numPr>
          <w:ilvl w:val="0"/>
          <w:numId w:val="7"/>
        </w:numPr>
        <w:spacing w:after="0" w:line="240" w:lineRule="auto"/>
        <w:contextualSpacing/>
        <w:jc w:val="both"/>
        <w:rPr>
          <w:rFonts w:ascii="Arial" w:hAnsi="Arial" w:cs="Arial"/>
          <w:sz w:val="20"/>
          <w:szCs w:val="20"/>
        </w:rPr>
      </w:pPr>
      <w:r w:rsidRPr="00015B05">
        <w:rPr>
          <w:rFonts w:ascii="Arial" w:hAnsi="Arial" w:cs="Arial"/>
          <w:b/>
          <w:sz w:val="20"/>
          <w:szCs w:val="20"/>
        </w:rPr>
        <w:t>Delibera ANAC n.145/2014 del 21 ottobre 2014</w:t>
      </w:r>
      <w:r w:rsidRPr="00015B05">
        <w:rPr>
          <w:rFonts w:ascii="Arial" w:hAnsi="Arial" w:cs="Arial"/>
          <w:sz w:val="20"/>
          <w:szCs w:val="20"/>
        </w:rPr>
        <w:t xml:space="preserve"> avente per oggetto: "Parere dell'Autorità sull'applicazione della l. n.190/2012 e dei decreti delegati agli Ordini e Collegi professionali”</w:t>
      </w:r>
      <w:r w:rsidR="00015B05">
        <w:rPr>
          <w:rFonts w:ascii="Arial" w:hAnsi="Arial" w:cs="Arial"/>
          <w:sz w:val="20"/>
          <w:szCs w:val="20"/>
        </w:rPr>
        <w:t>;</w:t>
      </w:r>
    </w:p>
    <w:p w14:paraId="7F66C584" w14:textId="77777777" w:rsidR="00015B05" w:rsidRPr="00015B05" w:rsidRDefault="00015B05" w:rsidP="00D86268">
      <w:pPr>
        <w:numPr>
          <w:ilvl w:val="0"/>
          <w:numId w:val="7"/>
        </w:numPr>
        <w:ind w:left="714" w:hanging="357"/>
        <w:contextualSpacing/>
        <w:jc w:val="both"/>
        <w:rPr>
          <w:rFonts w:ascii="Arial" w:hAnsi="Arial" w:cs="Arial"/>
          <w:sz w:val="20"/>
          <w:szCs w:val="20"/>
        </w:rPr>
      </w:pPr>
      <w:r w:rsidRPr="00015B05">
        <w:rPr>
          <w:rFonts w:ascii="Arial" w:hAnsi="Arial" w:cs="Arial"/>
          <w:b/>
          <w:sz w:val="20"/>
          <w:szCs w:val="20"/>
        </w:rPr>
        <w:lastRenderedPageBreak/>
        <w:t>Determinazione n. 12 del 28 ottobre 2015 di ANAC</w:t>
      </w:r>
      <w:r w:rsidRPr="003C0DE9">
        <w:rPr>
          <w:rFonts w:ascii="Arial" w:hAnsi="Arial" w:cs="Arial"/>
          <w:sz w:val="20"/>
          <w:szCs w:val="20"/>
        </w:rPr>
        <w:t>, “Aggiornamento 2015 al PNA” (per brevità Aggiornamento PNA 2015)</w:t>
      </w:r>
      <w:r>
        <w:rPr>
          <w:rFonts w:ascii="Arial" w:hAnsi="Arial" w:cs="Arial"/>
          <w:sz w:val="20"/>
          <w:szCs w:val="20"/>
        </w:rPr>
        <w:t>;</w:t>
      </w:r>
    </w:p>
    <w:p w14:paraId="24B44A79" w14:textId="77777777" w:rsidR="00C66037" w:rsidRPr="00C66037" w:rsidRDefault="004600BC" w:rsidP="00D86268">
      <w:pPr>
        <w:numPr>
          <w:ilvl w:val="0"/>
          <w:numId w:val="7"/>
        </w:numPr>
        <w:spacing w:after="0" w:line="240" w:lineRule="auto"/>
        <w:ind w:left="714" w:hanging="357"/>
        <w:contextualSpacing/>
        <w:jc w:val="both"/>
        <w:rPr>
          <w:rFonts w:ascii="Arial" w:hAnsi="Arial" w:cs="Arial"/>
          <w:sz w:val="20"/>
          <w:szCs w:val="20"/>
        </w:rPr>
      </w:pPr>
      <w:r w:rsidRPr="00015B05">
        <w:rPr>
          <w:rFonts w:ascii="Arial" w:hAnsi="Arial" w:cs="Arial"/>
          <w:b/>
          <w:sz w:val="20"/>
          <w:szCs w:val="20"/>
        </w:rPr>
        <w:t>Delibera n. 831 del 3 agosto 2016</w:t>
      </w:r>
      <w:r w:rsidRPr="003C0DE9">
        <w:rPr>
          <w:rFonts w:ascii="Arial" w:hAnsi="Arial" w:cs="Arial"/>
          <w:sz w:val="20"/>
          <w:szCs w:val="20"/>
        </w:rPr>
        <w:t xml:space="preserve"> “Determinazione di approvazione definitiva del Piano Nazionale Anticorruzione 2016” (per brevità PNA 2016)</w:t>
      </w:r>
      <w:r w:rsidR="00015B05">
        <w:rPr>
          <w:rFonts w:ascii="Arial" w:hAnsi="Arial" w:cs="Arial"/>
          <w:sz w:val="20"/>
          <w:szCs w:val="20"/>
        </w:rPr>
        <w:t>;</w:t>
      </w:r>
    </w:p>
    <w:p w14:paraId="3399BEA1" w14:textId="77777777" w:rsidR="008571B6" w:rsidRDefault="00C66037" w:rsidP="00D86268">
      <w:pPr>
        <w:numPr>
          <w:ilvl w:val="0"/>
          <w:numId w:val="7"/>
        </w:numPr>
        <w:autoSpaceDE w:val="0"/>
        <w:autoSpaceDN w:val="0"/>
        <w:adjustRightInd w:val="0"/>
        <w:spacing w:after="0" w:line="240" w:lineRule="auto"/>
        <w:rPr>
          <w:rFonts w:ascii="Arial" w:hAnsi="Arial" w:cs="Arial"/>
          <w:sz w:val="20"/>
          <w:szCs w:val="18"/>
          <w:lang w:eastAsia="it-IT"/>
        </w:rPr>
      </w:pPr>
      <w:r w:rsidRPr="00C66037">
        <w:rPr>
          <w:rFonts w:ascii="Arial" w:hAnsi="Arial" w:cs="Arial"/>
          <w:b/>
          <w:bCs/>
          <w:sz w:val="20"/>
          <w:szCs w:val="18"/>
          <w:lang w:eastAsia="it-IT"/>
        </w:rPr>
        <w:t>Determinazione ANAC n. 1310/2016</w:t>
      </w:r>
      <w:r w:rsidR="008571B6">
        <w:rPr>
          <w:rFonts w:ascii="Arial" w:hAnsi="Arial" w:cs="Arial"/>
          <w:b/>
          <w:bCs/>
          <w:sz w:val="20"/>
          <w:szCs w:val="18"/>
          <w:lang w:eastAsia="it-IT"/>
        </w:rPr>
        <w:t xml:space="preserve"> </w:t>
      </w:r>
      <w:r w:rsidRPr="00C66037">
        <w:rPr>
          <w:rFonts w:ascii="Arial" w:hAnsi="Arial" w:cs="Arial"/>
          <w:sz w:val="20"/>
          <w:szCs w:val="18"/>
          <w:lang w:eastAsia="it-IT"/>
        </w:rPr>
        <w:t xml:space="preserve">“Prime linee guida recanti indicazioni sull’attuazione degli obblighi di pubblicità, trasparenza e diffusione di informazioni contenute nel d.lgs. 33/2013 come modificato dal d.lgs. 97/2016”; </w:t>
      </w:r>
    </w:p>
    <w:p w14:paraId="2C32E295" w14:textId="77777777" w:rsidR="008571B6" w:rsidRDefault="00C66037" w:rsidP="00D86268">
      <w:pPr>
        <w:numPr>
          <w:ilvl w:val="0"/>
          <w:numId w:val="7"/>
        </w:numPr>
        <w:autoSpaceDE w:val="0"/>
        <w:autoSpaceDN w:val="0"/>
        <w:adjustRightInd w:val="0"/>
        <w:spacing w:after="0" w:line="240" w:lineRule="auto"/>
        <w:rPr>
          <w:rFonts w:ascii="Arial" w:hAnsi="Arial" w:cs="Arial"/>
          <w:sz w:val="20"/>
          <w:szCs w:val="18"/>
          <w:lang w:eastAsia="it-IT"/>
        </w:rPr>
      </w:pPr>
      <w:r w:rsidRPr="00C66037">
        <w:rPr>
          <w:rFonts w:ascii="Arial" w:hAnsi="Arial" w:cs="Arial"/>
          <w:b/>
          <w:bCs/>
          <w:sz w:val="20"/>
          <w:szCs w:val="18"/>
          <w:lang w:eastAsia="it-IT"/>
        </w:rPr>
        <w:t>Determinazione ANAC n. 1309/2016</w:t>
      </w:r>
      <w:r w:rsidR="008571B6">
        <w:rPr>
          <w:rFonts w:ascii="Arial" w:hAnsi="Arial" w:cs="Arial"/>
          <w:b/>
          <w:bCs/>
          <w:sz w:val="20"/>
          <w:szCs w:val="18"/>
          <w:lang w:eastAsia="it-IT"/>
        </w:rPr>
        <w:t xml:space="preserve"> </w:t>
      </w:r>
      <w:r w:rsidRPr="00C66037">
        <w:rPr>
          <w:rFonts w:ascii="Arial" w:hAnsi="Arial" w:cs="Arial"/>
          <w:sz w:val="20"/>
          <w:szCs w:val="18"/>
          <w:lang w:eastAsia="it-IT"/>
        </w:rPr>
        <w:t xml:space="preserve">“Linee guida recanti indicazioni operative ai fini della definizione delle esclusioni e dei limiti all’accesso civico di cui all’art. 5 co. 2 del d.lgs. 33/2013, Art. 5-bis, comma 6, del d.lgs. n. 33/2013 recante 3 «Riordino della disciplina riguardante il diritto di accesso civico e gli obblighi di pubblicità, trasparenza e diffusione di informazioni da parte delle pubbliche amministrazioni»”; </w:t>
      </w:r>
    </w:p>
    <w:p w14:paraId="372B3B88" w14:textId="77777777" w:rsidR="008571B6" w:rsidRPr="008571B6" w:rsidRDefault="008571B6" w:rsidP="00D86268">
      <w:pPr>
        <w:numPr>
          <w:ilvl w:val="0"/>
          <w:numId w:val="7"/>
        </w:numPr>
        <w:autoSpaceDE w:val="0"/>
        <w:autoSpaceDN w:val="0"/>
        <w:adjustRightInd w:val="0"/>
        <w:spacing w:after="0" w:line="240" w:lineRule="auto"/>
        <w:jc w:val="both"/>
        <w:rPr>
          <w:rFonts w:ascii="Arial" w:hAnsi="Arial" w:cs="Arial"/>
          <w:sz w:val="20"/>
          <w:szCs w:val="18"/>
          <w:lang w:eastAsia="it-IT"/>
        </w:rPr>
      </w:pPr>
      <w:r w:rsidRPr="008571B6">
        <w:rPr>
          <w:rFonts w:ascii="Arial" w:hAnsi="Arial" w:cs="Arial"/>
          <w:b/>
          <w:bCs/>
          <w:sz w:val="20"/>
          <w:szCs w:val="18"/>
          <w:lang w:eastAsia="it-IT"/>
        </w:rPr>
        <w:t>Determinazione n. 1134 del 8/11/2017</w:t>
      </w:r>
      <w:r w:rsidRPr="008571B6">
        <w:rPr>
          <w:rFonts w:ascii="Arial" w:hAnsi="Arial" w:cs="Arial"/>
          <w:sz w:val="20"/>
          <w:szCs w:val="18"/>
          <w:lang w:eastAsia="it-IT"/>
        </w:rPr>
        <w:t xml:space="preserve">“Nuove linee guida per l’attuazione della normativa in materia di prevenzione della corruzione e trasparenza da parte delle società e degli enti di diritto privato controllati e partecipati dalle pubbliche amministrazioni e degli enti pubblici economici”; </w:t>
      </w:r>
    </w:p>
    <w:p w14:paraId="10979C3D" w14:textId="77777777" w:rsidR="00C66037" w:rsidRPr="008571B6" w:rsidRDefault="008571B6" w:rsidP="008571B6">
      <w:pPr>
        <w:pStyle w:val="Paragrafoelenco"/>
        <w:spacing w:after="0"/>
        <w:jc w:val="both"/>
        <w:rPr>
          <w:rFonts w:ascii="Arial" w:hAnsi="Arial" w:cs="Arial"/>
          <w:sz w:val="20"/>
          <w:szCs w:val="18"/>
          <w:lang w:eastAsia="it-IT"/>
        </w:rPr>
      </w:pPr>
      <w:r w:rsidRPr="008571B6">
        <w:rPr>
          <w:rFonts w:ascii="Arial" w:hAnsi="Arial" w:cs="Arial"/>
          <w:sz w:val="20"/>
          <w:szCs w:val="18"/>
          <w:lang w:eastAsia="it-IT"/>
        </w:rPr>
        <w:t xml:space="preserve">Comunicato del Presidente ANAC del 28 giugno </w:t>
      </w:r>
      <w:proofErr w:type="gramStart"/>
      <w:r w:rsidRPr="008571B6">
        <w:rPr>
          <w:rFonts w:ascii="Arial" w:hAnsi="Arial" w:cs="Arial"/>
          <w:sz w:val="20"/>
          <w:szCs w:val="18"/>
          <w:lang w:eastAsia="it-IT"/>
        </w:rPr>
        <w:t>2017 ,</w:t>
      </w:r>
      <w:proofErr w:type="gramEnd"/>
      <w:r w:rsidRPr="008571B6">
        <w:rPr>
          <w:rFonts w:ascii="Arial" w:hAnsi="Arial" w:cs="Arial"/>
          <w:sz w:val="20"/>
          <w:szCs w:val="18"/>
          <w:lang w:eastAsia="it-IT"/>
        </w:rPr>
        <w:t xml:space="preserve"> avente ad oggetto: “Chiarimenti in ordine all</w:t>
      </w:r>
      <w:r>
        <w:rPr>
          <w:rFonts w:ascii="Arial" w:hAnsi="Arial" w:cs="Arial"/>
          <w:sz w:val="20"/>
          <w:szCs w:val="18"/>
          <w:lang w:eastAsia="it-IT"/>
        </w:rPr>
        <w:t xml:space="preserve">a disciplina </w:t>
      </w:r>
      <w:r w:rsidRPr="008571B6">
        <w:rPr>
          <w:rFonts w:ascii="Arial" w:hAnsi="Arial" w:cs="Arial"/>
          <w:sz w:val="20"/>
          <w:szCs w:val="18"/>
          <w:lang w:eastAsia="it-IT"/>
        </w:rPr>
        <w:t>applicabile agli Ordini professionali in</w:t>
      </w:r>
      <w:r>
        <w:rPr>
          <w:rFonts w:ascii="Arial" w:hAnsi="Arial" w:cs="Arial"/>
          <w:sz w:val="20"/>
          <w:szCs w:val="18"/>
          <w:lang w:eastAsia="it-IT"/>
        </w:rPr>
        <w:t xml:space="preserve"> materia di contratti pubblici”;</w:t>
      </w:r>
    </w:p>
    <w:p w14:paraId="23517CBF" w14:textId="77777777" w:rsidR="008571B6" w:rsidRPr="008571B6" w:rsidRDefault="00C15C2A" w:rsidP="00D86268">
      <w:pPr>
        <w:numPr>
          <w:ilvl w:val="0"/>
          <w:numId w:val="7"/>
        </w:numPr>
        <w:spacing w:after="0"/>
        <w:contextualSpacing/>
        <w:jc w:val="both"/>
        <w:rPr>
          <w:rFonts w:ascii="Arial" w:hAnsi="Arial" w:cs="Arial"/>
          <w:sz w:val="20"/>
          <w:szCs w:val="20"/>
        </w:rPr>
      </w:pPr>
      <w:r w:rsidRPr="00015B05">
        <w:rPr>
          <w:rFonts w:ascii="Arial" w:hAnsi="Arial" w:cs="Arial"/>
          <w:b/>
          <w:sz w:val="20"/>
          <w:szCs w:val="20"/>
        </w:rPr>
        <w:t>Delibera n.  1074 del 21 novembre 2018</w:t>
      </w:r>
      <w:r w:rsidRPr="003C0DE9">
        <w:rPr>
          <w:rFonts w:ascii="Arial" w:hAnsi="Arial" w:cs="Arial"/>
          <w:sz w:val="20"/>
          <w:szCs w:val="20"/>
        </w:rPr>
        <w:t xml:space="preserve"> “Approvazione definitiva dell’Aggiornamento 2018 al Piano </w:t>
      </w:r>
      <w:r w:rsidRPr="00C80CF2">
        <w:rPr>
          <w:rFonts w:ascii="Arial" w:hAnsi="Arial" w:cs="Arial"/>
          <w:sz w:val="20"/>
          <w:szCs w:val="20"/>
        </w:rPr>
        <w:t>Nazionale Anticorruzione” (per brevità PNA 2018)</w:t>
      </w:r>
      <w:r w:rsidR="00015B05" w:rsidRPr="00C80CF2">
        <w:rPr>
          <w:rFonts w:ascii="Arial" w:hAnsi="Arial" w:cs="Arial"/>
          <w:sz w:val="20"/>
          <w:szCs w:val="20"/>
        </w:rPr>
        <w:t>;</w:t>
      </w:r>
    </w:p>
    <w:p w14:paraId="082B61CA" w14:textId="77777777" w:rsidR="008571B6" w:rsidRPr="008571B6" w:rsidRDefault="008571B6" w:rsidP="00D86268">
      <w:pPr>
        <w:numPr>
          <w:ilvl w:val="0"/>
          <w:numId w:val="7"/>
        </w:numPr>
        <w:autoSpaceDE w:val="0"/>
        <w:autoSpaceDN w:val="0"/>
        <w:adjustRightInd w:val="0"/>
        <w:spacing w:after="35"/>
        <w:jc w:val="both"/>
        <w:rPr>
          <w:rFonts w:ascii="Arial" w:hAnsi="Arial" w:cs="Arial"/>
          <w:sz w:val="20"/>
          <w:szCs w:val="20"/>
          <w:lang w:eastAsia="it-IT"/>
        </w:rPr>
      </w:pPr>
      <w:r w:rsidRPr="008571B6">
        <w:rPr>
          <w:rFonts w:ascii="Arial" w:hAnsi="Arial" w:cs="Arial"/>
          <w:b/>
          <w:bCs/>
          <w:sz w:val="20"/>
          <w:szCs w:val="20"/>
          <w:lang w:eastAsia="it-IT"/>
        </w:rPr>
        <w:t>Circolare n. 2 /2017del Ministero della PA</w:t>
      </w:r>
      <w:r w:rsidRPr="008571B6">
        <w:rPr>
          <w:rFonts w:ascii="Arial" w:hAnsi="Arial" w:cs="Arial"/>
          <w:sz w:val="20"/>
          <w:szCs w:val="20"/>
          <w:lang w:eastAsia="it-IT"/>
        </w:rPr>
        <w:t>: Attuazione delle norme sull’accesso civico generalizzato (c.d. FOIA)</w:t>
      </w:r>
      <w:r w:rsidRPr="00C80CF2">
        <w:rPr>
          <w:rFonts w:ascii="Arial" w:hAnsi="Arial" w:cs="Arial"/>
          <w:sz w:val="20"/>
          <w:szCs w:val="20"/>
          <w:lang w:eastAsia="it-IT"/>
        </w:rPr>
        <w:t>;</w:t>
      </w:r>
    </w:p>
    <w:p w14:paraId="035330EB" w14:textId="77777777" w:rsidR="00C66037" w:rsidRPr="00C80CF2" w:rsidRDefault="008571B6" w:rsidP="00D86268">
      <w:pPr>
        <w:numPr>
          <w:ilvl w:val="0"/>
          <w:numId w:val="7"/>
        </w:numPr>
        <w:autoSpaceDE w:val="0"/>
        <w:autoSpaceDN w:val="0"/>
        <w:adjustRightInd w:val="0"/>
        <w:spacing w:after="0"/>
        <w:jc w:val="both"/>
        <w:rPr>
          <w:rFonts w:ascii="Arial" w:hAnsi="Arial" w:cs="Arial"/>
          <w:sz w:val="20"/>
          <w:szCs w:val="20"/>
          <w:lang w:eastAsia="it-IT"/>
        </w:rPr>
      </w:pPr>
      <w:r w:rsidRPr="008571B6">
        <w:rPr>
          <w:rFonts w:ascii="Arial" w:hAnsi="Arial" w:cs="Arial"/>
          <w:b/>
          <w:bCs/>
          <w:sz w:val="20"/>
          <w:szCs w:val="20"/>
          <w:lang w:eastAsia="it-IT"/>
        </w:rPr>
        <w:t>Circolare n. 1/2019 del Ministero della PA</w:t>
      </w:r>
      <w:r w:rsidRPr="008571B6">
        <w:rPr>
          <w:rFonts w:ascii="Arial" w:hAnsi="Arial" w:cs="Arial"/>
          <w:sz w:val="20"/>
          <w:szCs w:val="20"/>
          <w:lang w:eastAsia="it-IT"/>
        </w:rPr>
        <w:t>-Attuazione delle norme sull’acce</w:t>
      </w:r>
      <w:r w:rsidRPr="00C80CF2">
        <w:rPr>
          <w:rFonts w:ascii="Arial" w:hAnsi="Arial" w:cs="Arial"/>
          <w:sz w:val="20"/>
          <w:szCs w:val="20"/>
          <w:lang w:eastAsia="it-IT"/>
        </w:rPr>
        <w:t>sso civico generalizzato (FOIA);</w:t>
      </w:r>
    </w:p>
    <w:p w14:paraId="29885322" w14:textId="77777777" w:rsidR="00C6441B" w:rsidRPr="00C80CF2" w:rsidRDefault="00C6441B" w:rsidP="00D86268">
      <w:pPr>
        <w:numPr>
          <w:ilvl w:val="0"/>
          <w:numId w:val="7"/>
        </w:numPr>
        <w:spacing w:after="0"/>
        <w:contextualSpacing/>
        <w:jc w:val="both"/>
        <w:rPr>
          <w:rFonts w:ascii="Arial" w:hAnsi="Arial" w:cs="Arial"/>
          <w:sz w:val="20"/>
          <w:szCs w:val="20"/>
        </w:rPr>
      </w:pPr>
      <w:r w:rsidRPr="00C80CF2">
        <w:rPr>
          <w:rFonts w:ascii="Arial" w:hAnsi="Arial" w:cs="Arial"/>
          <w:b/>
          <w:sz w:val="20"/>
          <w:szCs w:val="20"/>
        </w:rPr>
        <w:t>Delibera n. 1064 del 13 novembre 2019</w:t>
      </w:r>
      <w:r w:rsidRPr="00C80CF2">
        <w:rPr>
          <w:rFonts w:ascii="Arial" w:hAnsi="Arial" w:cs="Arial"/>
          <w:sz w:val="20"/>
          <w:szCs w:val="20"/>
        </w:rPr>
        <w:t xml:space="preserve"> “Approvazione in via definitiva del Piano Nazionale Anticorruzione 2019” (per brevità PNA 2019)</w:t>
      </w:r>
    </w:p>
    <w:p w14:paraId="6DE9F5D3" w14:textId="77777777" w:rsidR="003639E5" w:rsidRPr="00C80CF2" w:rsidRDefault="003639E5" w:rsidP="00D86268">
      <w:pPr>
        <w:numPr>
          <w:ilvl w:val="0"/>
          <w:numId w:val="7"/>
        </w:numPr>
        <w:spacing w:after="0"/>
        <w:contextualSpacing/>
        <w:jc w:val="both"/>
        <w:rPr>
          <w:rFonts w:ascii="Arial" w:hAnsi="Arial" w:cs="Arial"/>
          <w:sz w:val="20"/>
          <w:szCs w:val="20"/>
        </w:rPr>
      </w:pPr>
      <w:r w:rsidRPr="00C80CF2">
        <w:rPr>
          <w:rFonts w:ascii="Arial" w:hAnsi="Arial" w:cs="Arial"/>
          <w:b/>
          <w:sz w:val="20"/>
          <w:szCs w:val="20"/>
        </w:rPr>
        <w:t>Delibera n. 777 del 24 novembre 2021</w:t>
      </w:r>
      <w:r w:rsidRPr="00C80CF2">
        <w:rPr>
          <w:rFonts w:ascii="Arial" w:hAnsi="Arial" w:cs="Arial"/>
          <w:sz w:val="20"/>
          <w:szCs w:val="20"/>
        </w:rPr>
        <w:t xml:space="preserve"> “Semplificazione per l'applicazione della normativa anticorruzione e trasparenza agli ordini e ai collegi professionali”</w:t>
      </w:r>
    </w:p>
    <w:p w14:paraId="43889284" w14:textId="77777777" w:rsidR="003639E5" w:rsidRPr="00C80CF2" w:rsidRDefault="003639E5" w:rsidP="00D86268">
      <w:pPr>
        <w:numPr>
          <w:ilvl w:val="0"/>
          <w:numId w:val="7"/>
        </w:numPr>
        <w:spacing w:after="0"/>
        <w:contextualSpacing/>
        <w:jc w:val="both"/>
        <w:rPr>
          <w:rFonts w:ascii="Arial" w:hAnsi="Arial" w:cs="Arial"/>
          <w:sz w:val="20"/>
          <w:szCs w:val="20"/>
        </w:rPr>
      </w:pPr>
      <w:r w:rsidRPr="00C80CF2">
        <w:rPr>
          <w:rFonts w:ascii="Arial" w:hAnsi="Arial" w:cs="Arial"/>
          <w:b/>
          <w:sz w:val="20"/>
          <w:szCs w:val="20"/>
        </w:rPr>
        <w:t>Delibera n. 7 del 17 gennaio 2023</w:t>
      </w:r>
      <w:r w:rsidRPr="00C80CF2">
        <w:rPr>
          <w:rFonts w:ascii="Arial" w:hAnsi="Arial" w:cs="Arial"/>
          <w:sz w:val="20"/>
          <w:szCs w:val="20"/>
        </w:rPr>
        <w:t xml:space="preserve"> “Piano Nazionale Anticorruzione 2022” (per brevità PNA 2022).</w:t>
      </w:r>
    </w:p>
    <w:p w14:paraId="6969BD53" w14:textId="77777777" w:rsidR="004600BC" w:rsidRPr="003C0DE9" w:rsidRDefault="004600BC" w:rsidP="004600BC">
      <w:pPr>
        <w:spacing w:after="0" w:line="240" w:lineRule="auto"/>
        <w:contextualSpacing/>
        <w:rPr>
          <w:rFonts w:ascii="Arial" w:hAnsi="Arial" w:cs="Arial"/>
          <w:sz w:val="20"/>
          <w:szCs w:val="20"/>
        </w:rPr>
      </w:pPr>
    </w:p>
    <w:p w14:paraId="1890FE29" w14:textId="77777777" w:rsidR="004600BC" w:rsidRPr="003C0DE9" w:rsidRDefault="004600BC" w:rsidP="00C80CF2">
      <w:pPr>
        <w:spacing w:after="0"/>
        <w:contextualSpacing/>
        <w:jc w:val="both"/>
        <w:rPr>
          <w:rFonts w:ascii="Arial" w:hAnsi="Arial" w:cs="Arial"/>
          <w:sz w:val="20"/>
          <w:szCs w:val="20"/>
        </w:rPr>
      </w:pPr>
      <w:r w:rsidRPr="003C0DE9">
        <w:rPr>
          <w:rFonts w:ascii="Arial" w:hAnsi="Arial" w:cs="Arial"/>
          <w:sz w:val="20"/>
          <w:szCs w:val="20"/>
        </w:rPr>
        <w:t>Tutto quanto non espressamente previsto dal presente PTPC si intende regolamentato dalla normativa di riferimento, in quanto compatibile.</w:t>
      </w:r>
    </w:p>
    <w:p w14:paraId="0D7318AE" w14:textId="77777777" w:rsidR="00A95880" w:rsidRPr="003C0DE9" w:rsidRDefault="004600BC" w:rsidP="00C80CF2">
      <w:pPr>
        <w:spacing w:after="0"/>
        <w:contextualSpacing/>
        <w:jc w:val="both"/>
        <w:rPr>
          <w:rFonts w:ascii="Arial" w:hAnsi="Arial" w:cs="Arial"/>
          <w:sz w:val="20"/>
          <w:szCs w:val="20"/>
        </w:rPr>
      </w:pPr>
      <w:r w:rsidRPr="003C0DE9">
        <w:rPr>
          <w:rFonts w:ascii="Arial" w:hAnsi="Arial" w:cs="Arial"/>
          <w:sz w:val="20"/>
          <w:szCs w:val="20"/>
        </w:rPr>
        <w:t>Il PTPC 20</w:t>
      </w:r>
      <w:r w:rsidR="00C6441B" w:rsidRPr="003C0DE9">
        <w:rPr>
          <w:rFonts w:ascii="Arial" w:hAnsi="Arial" w:cs="Arial"/>
          <w:sz w:val="20"/>
          <w:szCs w:val="20"/>
        </w:rPr>
        <w:t>2</w:t>
      </w:r>
      <w:r w:rsidR="003639E5" w:rsidRPr="003C0DE9">
        <w:rPr>
          <w:rFonts w:ascii="Arial" w:hAnsi="Arial" w:cs="Arial"/>
          <w:sz w:val="20"/>
          <w:szCs w:val="20"/>
        </w:rPr>
        <w:t>3</w:t>
      </w:r>
      <w:r w:rsidRPr="003C0DE9">
        <w:rPr>
          <w:rFonts w:ascii="Arial" w:hAnsi="Arial" w:cs="Arial"/>
          <w:sz w:val="20"/>
          <w:szCs w:val="20"/>
        </w:rPr>
        <w:t xml:space="preserve"> – 20</w:t>
      </w:r>
      <w:r w:rsidR="006677AE" w:rsidRPr="003C0DE9">
        <w:rPr>
          <w:rFonts w:ascii="Arial" w:hAnsi="Arial" w:cs="Arial"/>
          <w:sz w:val="20"/>
          <w:szCs w:val="20"/>
        </w:rPr>
        <w:t>2</w:t>
      </w:r>
      <w:r w:rsidR="003639E5" w:rsidRPr="003C0DE9">
        <w:rPr>
          <w:rFonts w:ascii="Arial" w:hAnsi="Arial" w:cs="Arial"/>
          <w:sz w:val="20"/>
          <w:szCs w:val="20"/>
        </w:rPr>
        <w:t>5</w:t>
      </w:r>
      <w:r w:rsidRPr="003C0DE9">
        <w:rPr>
          <w:rFonts w:ascii="Arial" w:hAnsi="Arial" w:cs="Arial"/>
          <w:sz w:val="20"/>
          <w:szCs w:val="20"/>
        </w:rPr>
        <w:t xml:space="preserve"> si compone del presente documento e degli allegati che ne fanno parte sostanziale e integrante, di modo che tutti i documenti che lo compongono, devono essere letti ed interpretati l’uno per mezzo degli altri.</w:t>
      </w:r>
    </w:p>
    <w:p w14:paraId="13867E04" w14:textId="77777777" w:rsidR="006D523D" w:rsidRPr="003C0DE9" w:rsidRDefault="006D523D" w:rsidP="0074616B">
      <w:pPr>
        <w:spacing w:after="0" w:line="240" w:lineRule="auto"/>
        <w:contextualSpacing/>
        <w:rPr>
          <w:rFonts w:ascii="Arial" w:hAnsi="Arial" w:cs="Arial"/>
        </w:rPr>
      </w:pPr>
    </w:p>
    <w:p w14:paraId="299D18C6" w14:textId="77777777" w:rsidR="0094093C" w:rsidRPr="008571B6" w:rsidRDefault="0094093C" w:rsidP="0074616B">
      <w:pPr>
        <w:pStyle w:val="Titolo1"/>
        <w:numPr>
          <w:ilvl w:val="0"/>
          <w:numId w:val="0"/>
        </w:numPr>
        <w:spacing w:line="240" w:lineRule="auto"/>
        <w:contextualSpacing/>
        <w:rPr>
          <w:rFonts w:cs="Arial"/>
          <w:smallCaps/>
          <w:color w:val="0070C0"/>
          <w:sz w:val="28"/>
          <w:szCs w:val="28"/>
          <w:u w:val="single"/>
          <w:lang w:eastAsia="x-none"/>
        </w:rPr>
      </w:pPr>
      <w:bookmarkStart w:id="0" w:name="_Toc373747571"/>
      <w:r w:rsidRPr="008571B6">
        <w:rPr>
          <w:rFonts w:cs="Arial"/>
          <w:smallCaps/>
          <w:color w:val="0070C0"/>
          <w:sz w:val="28"/>
          <w:szCs w:val="28"/>
          <w:u w:val="single"/>
          <w:lang w:eastAsia="x-none"/>
        </w:rPr>
        <w:t>Premesse</w:t>
      </w:r>
      <w:r w:rsidR="008571B6">
        <w:rPr>
          <w:rFonts w:cs="Arial"/>
          <w:smallCaps/>
          <w:color w:val="0070C0"/>
          <w:sz w:val="28"/>
          <w:szCs w:val="28"/>
          <w:u w:val="single"/>
          <w:lang w:eastAsia="x-none"/>
        </w:rPr>
        <w:t xml:space="preserve"> e principi</w:t>
      </w:r>
    </w:p>
    <w:p w14:paraId="0ACC3C0D" w14:textId="77777777" w:rsidR="00A95880" w:rsidRPr="003C0DE9" w:rsidRDefault="00A95880" w:rsidP="0074616B">
      <w:pPr>
        <w:spacing w:line="240" w:lineRule="auto"/>
        <w:contextualSpacing/>
        <w:jc w:val="both"/>
        <w:rPr>
          <w:rFonts w:ascii="Arial" w:hAnsi="Arial" w:cs="Arial"/>
          <w:lang w:eastAsia="x-none"/>
        </w:rPr>
      </w:pPr>
    </w:p>
    <w:p w14:paraId="58286336" w14:textId="77777777" w:rsidR="00937B7A" w:rsidRPr="003C0DE9" w:rsidRDefault="008276B4" w:rsidP="00D86268">
      <w:pPr>
        <w:numPr>
          <w:ilvl w:val="0"/>
          <w:numId w:val="4"/>
        </w:numPr>
        <w:contextualSpacing/>
        <w:jc w:val="both"/>
        <w:rPr>
          <w:rFonts w:ascii="Arial" w:hAnsi="Arial" w:cs="Arial"/>
          <w:sz w:val="20"/>
          <w:szCs w:val="20"/>
          <w:lang w:eastAsia="x-none"/>
        </w:rPr>
      </w:pPr>
      <w:r w:rsidRPr="003C0DE9">
        <w:rPr>
          <w:rFonts w:ascii="Arial" w:hAnsi="Arial" w:cs="Arial"/>
          <w:b/>
          <w:i/>
          <w:sz w:val="20"/>
          <w:szCs w:val="20"/>
          <w:lang w:eastAsia="x-none"/>
        </w:rPr>
        <w:t>L’Ordine degli Ingegneri di</w:t>
      </w:r>
      <w:r w:rsidR="00E5261C" w:rsidRPr="003C0DE9">
        <w:rPr>
          <w:rFonts w:ascii="Arial" w:hAnsi="Arial" w:cs="Arial"/>
          <w:b/>
          <w:i/>
          <w:sz w:val="20"/>
          <w:szCs w:val="20"/>
          <w:lang w:eastAsia="x-none"/>
        </w:rPr>
        <w:t xml:space="preserve"> </w:t>
      </w:r>
      <w:r w:rsidR="008571B6">
        <w:rPr>
          <w:rFonts w:ascii="Arial" w:hAnsi="Arial" w:cs="Arial"/>
          <w:b/>
          <w:i/>
          <w:sz w:val="20"/>
          <w:szCs w:val="20"/>
          <w:lang w:eastAsia="x-none"/>
        </w:rPr>
        <w:t>Reggio Calabria</w:t>
      </w:r>
    </w:p>
    <w:p w14:paraId="2072FA11" w14:textId="77777777" w:rsidR="00823D4B" w:rsidRPr="003C0DE9" w:rsidRDefault="008276B4" w:rsidP="00C80CF2">
      <w:pPr>
        <w:contextualSpacing/>
        <w:jc w:val="both"/>
        <w:rPr>
          <w:rFonts w:ascii="Arial" w:hAnsi="Arial" w:cs="Arial"/>
          <w:sz w:val="20"/>
          <w:szCs w:val="20"/>
          <w:lang w:eastAsia="x-none"/>
        </w:rPr>
      </w:pPr>
      <w:r w:rsidRPr="003C0DE9">
        <w:rPr>
          <w:rFonts w:ascii="Arial" w:hAnsi="Arial" w:cs="Arial"/>
          <w:sz w:val="20"/>
          <w:szCs w:val="20"/>
          <w:lang w:eastAsia="x-none"/>
        </w:rPr>
        <w:t xml:space="preserve">L’Ordine degli Ingegneri </w:t>
      </w:r>
      <w:r w:rsidR="007E50EF" w:rsidRPr="003C0DE9">
        <w:rPr>
          <w:rFonts w:ascii="Arial" w:hAnsi="Arial" w:cs="Arial"/>
          <w:sz w:val="20"/>
          <w:szCs w:val="20"/>
          <w:lang w:eastAsia="x-none"/>
        </w:rPr>
        <w:t xml:space="preserve">della Provincia </w:t>
      </w:r>
      <w:r w:rsidRPr="003C0DE9">
        <w:rPr>
          <w:rFonts w:ascii="Arial" w:hAnsi="Arial" w:cs="Arial"/>
          <w:sz w:val="20"/>
          <w:szCs w:val="20"/>
          <w:lang w:eastAsia="x-none"/>
        </w:rPr>
        <w:t xml:space="preserve">di </w:t>
      </w:r>
      <w:r w:rsidR="008571B6">
        <w:rPr>
          <w:rFonts w:ascii="Arial" w:hAnsi="Arial" w:cs="Arial"/>
          <w:sz w:val="20"/>
          <w:szCs w:val="20"/>
          <w:lang w:eastAsia="x-none"/>
        </w:rPr>
        <w:t>Reggio Calabria</w:t>
      </w:r>
      <w:r w:rsidRPr="003C0DE9">
        <w:rPr>
          <w:rFonts w:ascii="Arial" w:hAnsi="Arial" w:cs="Arial"/>
          <w:sz w:val="20"/>
          <w:szCs w:val="20"/>
          <w:lang w:eastAsia="x-none"/>
        </w:rPr>
        <w:t xml:space="preserve"> (d’ora in poi, per brevità, l’Ordine) </w:t>
      </w:r>
      <w:r w:rsidR="00CF5837" w:rsidRPr="003C0DE9">
        <w:rPr>
          <w:rFonts w:ascii="Arial" w:hAnsi="Arial" w:cs="Arial"/>
          <w:sz w:val="20"/>
          <w:szCs w:val="20"/>
          <w:lang w:eastAsia="x-none"/>
        </w:rPr>
        <w:t>garanti</w:t>
      </w:r>
      <w:r w:rsidR="007E50EF" w:rsidRPr="003C0DE9">
        <w:rPr>
          <w:rFonts w:ascii="Arial" w:hAnsi="Arial" w:cs="Arial"/>
          <w:sz w:val="20"/>
          <w:szCs w:val="20"/>
          <w:lang w:eastAsia="x-none"/>
        </w:rPr>
        <w:t>sce</w:t>
      </w:r>
      <w:r w:rsidR="00CF5837" w:rsidRPr="003C0DE9">
        <w:rPr>
          <w:rFonts w:ascii="Arial" w:hAnsi="Arial" w:cs="Arial"/>
          <w:sz w:val="20"/>
          <w:szCs w:val="20"/>
          <w:lang w:eastAsia="x-none"/>
        </w:rPr>
        <w:t xml:space="preserve"> la correttezza, la trasparenza e l’integrità delle proprie attività istituzionali, in conformità a quanto disposto dall’ordinamento giuridico vigente</w:t>
      </w:r>
      <w:r w:rsidR="004F51A7" w:rsidRPr="003C0DE9">
        <w:rPr>
          <w:rFonts w:ascii="Arial" w:hAnsi="Arial" w:cs="Arial"/>
          <w:sz w:val="20"/>
          <w:szCs w:val="20"/>
          <w:lang w:eastAsia="x-none"/>
        </w:rPr>
        <w:t xml:space="preserve"> in materia di anticorruzione e trasparenza</w:t>
      </w:r>
      <w:r w:rsidR="007E50EF" w:rsidRPr="003C0DE9">
        <w:rPr>
          <w:rFonts w:ascii="Arial" w:hAnsi="Arial" w:cs="Arial"/>
          <w:sz w:val="20"/>
          <w:szCs w:val="20"/>
          <w:lang w:eastAsia="x-none"/>
        </w:rPr>
        <w:t xml:space="preserve"> e a</w:t>
      </w:r>
      <w:r w:rsidR="00B54A73" w:rsidRPr="003C0DE9">
        <w:rPr>
          <w:rFonts w:ascii="Arial" w:hAnsi="Arial" w:cs="Arial"/>
          <w:sz w:val="20"/>
          <w:szCs w:val="20"/>
          <w:lang w:eastAsia="x-none"/>
        </w:rPr>
        <w:t xml:space="preserve"> tal fine</w:t>
      </w:r>
      <w:r w:rsidR="007E50EF" w:rsidRPr="003C0DE9">
        <w:rPr>
          <w:rFonts w:ascii="Arial" w:hAnsi="Arial" w:cs="Arial"/>
          <w:sz w:val="20"/>
          <w:szCs w:val="20"/>
          <w:lang w:eastAsia="x-none"/>
        </w:rPr>
        <w:t xml:space="preserve"> si adegua ai precetti normativi, in quanto compatibili, </w:t>
      </w:r>
      <w:r w:rsidR="00B54A73" w:rsidRPr="003C0DE9">
        <w:rPr>
          <w:rFonts w:ascii="Arial" w:hAnsi="Arial" w:cs="Arial"/>
          <w:sz w:val="20"/>
          <w:szCs w:val="20"/>
          <w:lang w:eastAsia="x-none"/>
        </w:rPr>
        <w:t xml:space="preserve"> </w:t>
      </w:r>
      <w:r w:rsidR="00FB623F" w:rsidRPr="003C0DE9">
        <w:rPr>
          <w:rFonts w:ascii="Arial" w:hAnsi="Arial" w:cs="Arial"/>
          <w:sz w:val="20"/>
          <w:szCs w:val="20"/>
          <w:lang w:eastAsia="x-none"/>
        </w:rPr>
        <w:t xml:space="preserve">tenuto conto della </w:t>
      </w:r>
      <w:r w:rsidR="007E50EF" w:rsidRPr="003C0DE9">
        <w:rPr>
          <w:rFonts w:ascii="Arial" w:hAnsi="Arial" w:cs="Arial"/>
          <w:sz w:val="20"/>
          <w:szCs w:val="20"/>
          <w:lang w:eastAsia="x-none"/>
        </w:rPr>
        <w:t xml:space="preserve">propria </w:t>
      </w:r>
      <w:r w:rsidR="00823D4B" w:rsidRPr="003C0DE9">
        <w:rPr>
          <w:rFonts w:ascii="Arial" w:hAnsi="Arial" w:cs="Arial"/>
          <w:sz w:val="20"/>
          <w:szCs w:val="20"/>
          <w:lang w:eastAsia="x-none"/>
        </w:rPr>
        <w:t>funzione</w:t>
      </w:r>
      <w:r w:rsidR="00A150BD" w:rsidRPr="003C0DE9">
        <w:rPr>
          <w:rFonts w:ascii="Arial" w:hAnsi="Arial" w:cs="Arial"/>
          <w:sz w:val="20"/>
          <w:szCs w:val="20"/>
          <w:lang w:eastAsia="x-none"/>
        </w:rPr>
        <w:t>, organizzazione</w:t>
      </w:r>
      <w:r w:rsidR="007E50EF" w:rsidRPr="003C0DE9">
        <w:rPr>
          <w:rFonts w:ascii="Arial" w:hAnsi="Arial" w:cs="Arial"/>
          <w:sz w:val="20"/>
          <w:szCs w:val="20"/>
          <w:lang w:eastAsia="x-none"/>
        </w:rPr>
        <w:t xml:space="preserve"> interna</w:t>
      </w:r>
      <w:r w:rsidR="00A150BD" w:rsidRPr="003C0DE9">
        <w:rPr>
          <w:rFonts w:ascii="Arial" w:hAnsi="Arial" w:cs="Arial"/>
          <w:sz w:val="20"/>
          <w:szCs w:val="20"/>
          <w:lang w:eastAsia="x-none"/>
        </w:rPr>
        <w:t xml:space="preserve"> e </w:t>
      </w:r>
      <w:r w:rsidR="00FB623F" w:rsidRPr="003C0DE9">
        <w:rPr>
          <w:rFonts w:ascii="Arial" w:hAnsi="Arial" w:cs="Arial"/>
          <w:sz w:val="20"/>
          <w:szCs w:val="20"/>
          <w:lang w:eastAsia="x-none"/>
        </w:rPr>
        <w:t xml:space="preserve">forma di </w:t>
      </w:r>
      <w:r w:rsidR="00A150BD" w:rsidRPr="003C0DE9">
        <w:rPr>
          <w:rFonts w:ascii="Arial" w:hAnsi="Arial" w:cs="Arial"/>
          <w:sz w:val="20"/>
          <w:szCs w:val="20"/>
          <w:lang w:eastAsia="x-none"/>
        </w:rPr>
        <w:t xml:space="preserve">finanziamento che caratterizzano </w:t>
      </w:r>
      <w:r w:rsidRPr="003C0DE9">
        <w:rPr>
          <w:rFonts w:ascii="Arial" w:hAnsi="Arial" w:cs="Arial"/>
          <w:sz w:val="20"/>
          <w:szCs w:val="20"/>
          <w:lang w:eastAsia="x-none"/>
        </w:rPr>
        <w:t>l’Ordine</w:t>
      </w:r>
      <w:r w:rsidR="00A150BD" w:rsidRPr="003C0DE9">
        <w:rPr>
          <w:rFonts w:ascii="Arial" w:hAnsi="Arial" w:cs="Arial"/>
          <w:sz w:val="20"/>
          <w:szCs w:val="20"/>
          <w:lang w:eastAsia="x-none"/>
        </w:rPr>
        <w:t xml:space="preserve"> e che lo rendono spe</w:t>
      </w:r>
      <w:r w:rsidR="00FB623F" w:rsidRPr="003C0DE9">
        <w:rPr>
          <w:rFonts w:ascii="Arial" w:hAnsi="Arial" w:cs="Arial"/>
          <w:sz w:val="20"/>
          <w:szCs w:val="20"/>
          <w:lang w:eastAsia="x-none"/>
        </w:rPr>
        <w:t>cifico e peculiare rispetto ad</w:t>
      </w:r>
      <w:r w:rsidR="00A150BD" w:rsidRPr="003C0DE9">
        <w:rPr>
          <w:rFonts w:ascii="Arial" w:hAnsi="Arial" w:cs="Arial"/>
          <w:sz w:val="20"/>
          <w:szCs w:val="20"/>
          <w:lang w:eastAsia="x-none"/>
        </w:rPr>
        <w:t xml:space="preserve"> altre Pubbliche Amministrazioni</w:t>
      </w:r>
      <w:r w:rsidR="00823D4B" w:rsidRPr="003C0DE9">
        <w:rPr>
          <w:rFonts w:ascii="Arial" w:hAnsi="Arial" w:cs="Arial"/>
          <w:sz w:val="20"/>
          <w:szCs w:val="20"/>
          <w:lang w:eastAsia="x-none"/>
        </w:rPr>
        <w:t>.</w:t>
      </w:r>
    </w:p>
    <w:p w14:paraId="75F023C8" w14:textId="77777777" w:rsidR="008571B6" w:rsidRDefault="00746311" w:rsidP="00C80CF2">
      <w:pPr>
        <w:contextualSpacing/>
        <w:jc w:val="both"/>
        <w:rPr>
          <w:rFonts w:ascii="Arial" w:hAnsi="Arial" w:cs="Arial"/>
          <w:sz w:val="20"/>
          <w:szCs w:val="20"/>
          <w:lang w:eastAsia="x-none"/>
        </w:rPr>
      </w:pPr>
      <w:r w:rsidRPr="003C0DE9">
        <w:rPr>
          <w:rFonts w:ascii="Arial" w:hAnsi="Arial" w:cs="Arial"/>
          <w:sz w:val="20"/>
          <w:szCs w:val="20"/>
          <w:lang w:eastAsia="x-none"/>
        </w:rPr>
        <w:t>Si evidenzia che attualmente l’Ordine ha personale dipendente</w:t>
      </w:r>
      <w:r w:rsidR="008571B6">
        <w:rPr>
          <w:rFonts w:ascii="Arial" w:hAnsi="Arial" w:cs="Arial"/>
          <w:sz w:val="20"/>
          <w:szCs w:val="20"/>
          <w:lang w:eastAsia="x-none"/>
        </w:rPr>
        <w:t xml:space="preserve"> che svolge i servizi di segreteria.</w:t>
      </w:r>
      <w:r w:rsidRPr="003C0DE9">
        <w:rPr>
          <w:rFonts w:ascii="Arial" w:hAnsi="Arial" w:cs="Arial"/>
          <w:sz w:val="20"/>
          <w:szCs w:val="20"/>
          <w:lang w:eastAsia="x-none"/>
        </w:rPr>
        <w:t xml:space="preserve"> </w:t>
      </w:r>
    </w:p>
    <w:p w14:paraId="1899A60C" w14:textId="77777777" w:rsidR="008571B6" w:rsidRDefault="008571B6" w:rsidP="00C80CF2">
      <w:pPr>
        <w:contextualSpacing/>
        <w:jc w:val="both"/>
        <w:rPr>
          <w:rFonts w:ascii="Arial" w:hAnsi="Arial" w:cs="Arial"/>
          <w:sz w:val="20"/>
          <w:szCs w:val="20"/>
          <w:lang w:eastAsia="x-none"/>
        </w:rPr>
      </w:pPr>
      <w:r>
        <w:rPr>
          <w:rFonts w:ascii="Arial" w:hAnsi="Arial" w:cs="Arial"/>
          <w:sz w:val="20"/>
          <w:szCs w:val="20"/>
          <w:lang w:eastAsia="x-none"/>
        </w:rPr>
        <w:t xml:space="preserve">I principali </w:t>
      </w:r>
      <w:r w:rsidRPr="003C0DE9">
        <w:rPr>
          <w:rFonts w:ascii="Arial" w:hAnsi="Arial" w:cs="Arial"/>
          <w:sz w:val="20"/>
          <w:szCs w:val="20"/>
          <w:lang w:eastAsia="x-none"/>
        </w:rPr>
        <w:t>stakeholders dell’Ordine</w:t>
      </w:r>
      <w:r>
        <w:rPr>
          <w:rFonts w:ascii="Arial" w:hAnsi="Arial" w:cs="Arial"/>
          <w:sz w:val="20"/>
          <w:szCs w:val="20"/>
          <w:lang w:eastAsia="x-none"/>
        </w:rPr>
        <w:t xml:space="preserve"> sono costituiti dagli iscritti, nonché da tutti gli enti pubblici territoriali, ivi compresi altri Ordini e Collegi, Fondazioni, ecc. nonché il CNI.</w:t>
      </w:r>
    </w:p>
    <w:p w14:paraId="5983CD89" w14:textId="77777777" w:rsidR="007E50EF" w:rsidRPr="003C0DE9" w:rsidRDefault="008276B4" w:rsidP="00C80CF2">
      <w:pPr>
        <w:contextualSpacing/>
        <w:jc w:val="both"/>
        <w:rPr>
          <w:rFonts w:ascii="Arial" w:hAnsi="Arial" w:cs="Arial"/>
          <w:sz w:val="20"/>
          <w:szCs w:val="20"/>
          <w:lang w:eastAsia="x-none"/>
        </w:rPr>
      </w:pPr>
      <w:r w:rsidRPr="003C0DE9">
        <w:rPr>
          <w:rFonts w:ascii="Arial" w:hAnsi="Arial" w:cs="Arial"/>
          <w:sz w:val="20"/>
          <w:szCs w:val="20"/>
          <w:lang w:eastAsia="x-none"/>
        </w:rPr>
        <w:t>L’Ordine</w:t>
      </w:r>
      <w:r w:rsidR="00A150BD" w:rsidRPr="003C0DE9">
        <w:rPr>
          <w:rFonts w:ascii="Arial" w:hAnsi="Arial" w:cs="Arial"/>
          <w:sz w:val="20"/>
          <w:szCs w:val="20"/>
          <w:lang w:eastAsia="x-none"/>
        </w:rPr>
        <w:t xml:space="preserve">, </w:t>
      </w:r>
      <w:r w:rsidR="007E50EF" w:rsidRPr="003C0DE9">
        <w:rPr>
          <w:rFonts w:ascii="Arial" w:hAnsi="Arial" w:cs="Arial"/>
          <w:sz w:val="20"/>
          <w:szCs w:val="20"/>
          <w:lang w:eastAsia="x-none"/>
        </w:rPr>
        <w:t>in continuità con quanto già posto in essere</w:t>
      </w:r>
      <w:r w:rsidR="00000F79" w:rsidRPr="003C0DE9">
        <w:rPr>
          <w:rFonts w:ascii="Arial" w:hAnsi="Arial" w:cs="Arial"/>
          <w:sz w:val="20"/>
          <w:szCs w:val="20"/>
          <w:lang w:eastAsia="x-none"/>
        </w:rPr>
        <w:t xml:space="preserve"> </w:t>
      </w:r>
      <w:r w:rsidR="008571B6">
        <w:rPr>
          <w:rFonts w:ascii="Arial" w:hAnsi="Arial" w:cs="Arial"/>
          <w:sz w:val="20"/>
          <w:szCs w:val="20"/>
          <w:lang w:eastAsia="x-none"/>
        </w:rPr>
        <w:t>anche dal precedente Consiglio</w:t>
      </w:r>
      <w:r w:rsidR="007E50EF" w:rsidRPr="003C0DE9">
        <w:rPr>
          <w:rFonts w:ascii="Arial" w:hAnsi="Arial" w:cs="Arial"/>
          <w:sz w:val="20"/>
          <w:szCs w:val="20"/>
          <w:lang w:eastAsia="x-none"/>
        </w:rPr>
        <w:t>,</w:t>
      </w:r>
      <w:r w:rsidR="008571B6">
        <w:rPr>
          <w:rFonts w:ascii="Arial" w:hAnsi="Arial" w:cs="Arial"/>
          <w:sz w:val="20"/>
          <w:szCs w:val="20"/>
          <w:lang w:eastAsia="x-none"/>
        </w:rPr>
        <w:t xml:space="preserve"> </w:t>
      </w:r>
      <w:r w:rsidR="007E50EF" w:rsidRPr="003C0DE9">
        <w:rPr>
          <w:rFonts w:ascii="Arial" w:hAnsi="Arial" w:cs="Arial"/>
          <w:sz w:val="20"/>
          <w:szCs w:val="20"/>
          <w:lang w:eastAsia="x-none"/>
        </w:rPr>
        <w:t xml:space="preserve"> attraverso il presente </w:t>
      </w:r>
      <w:r w:rsidR="00437125" w:rsidRPr="003C0DE9">
        <w:rPr>
          <w:rFonts w:ascii="Arial" w:hAnsi="Arial" w:cs="Arial"/>
          <w:sz w:val="20"/>
          <w:szCs w:val="20"/>
          <w:lang w:eastAsia="x-none"/>
        </w:rPr>
        <w:t>programma individua</w:t>
      </w:r>
      <w:r w:rsidR="00746311" w:rsidRPr="003C0DE9">
        <w:rPr>
          <w:rFonts w:ascii="Arial" w:hAnsi="Arial" w:cs="Arial"/>
          <w:sz w:val="20"/>
          <w:szCs w:val="20"/>
          <w:lang w:eastAsia="x-none"/>
        </w:rPr>
        <w:t xml:space="preserve"> per il triennio 20</w:t>
      </w:r>
      <w:r w:rsidR="00C753FF" w:rsidRPr="003C0DE9">
        <w:rPr>
          <w:rFonts w:ascii="Arial" w:hAnsi="Arial" w:cs="Arial"/>
          <w:sz w:val="20"/>
          <w:szCs w:val="20"/>
          <w:lang w:eastAsia="x-none"/>
        </w:rPr>
        <w:t>2</w:t>
      </w:r>
      <w:r w:rsidR="003639E5" w:rsidRPr="003C0DE9">
        <w:rPr>
          <w:rFonts w:ascii="Arial" w:hAnsi="Arial" w:cs="Arial"/>
          <w:sz w:val="20"/>
          <w:szCs w:val="20"/>
          <w:lang w:eastAsia="x-none"/>
        </w:rPr>
        <w:t>3</w:t>
      </w:r>
      <w:r w:rsidR="007E50EF" w:rsidRPr="003C0DE9">
        <w:rPr>
          <w:rFonts w:ascii="Arial" w:hAnsi="Arial" w:cs="Arial"/>
          <w:sz w:val="20"/>
          <w:szCs w:val="20"/>
          <w:lang w:eastAsia="x-none"/>
        </w:rPr>
        <w:t xml:space="preserve"> – 20</w:t>
      </w:r>
      <w:r w:rsidR="00746311" w:rsidRPr="003C0DE9">
        <w:rPr>
          <w:rFonts w:ascii="Arial" w:hAnsi="Arial" w:cs="Arial"/>
          <w:sz w:val="20"/>
          <w:szCs w:val="20"/>
          <w:lang w:eastAsia="x-none"/>
        </w:rPr>
        <w:t>2</w:t>
      </w:r>
      <w:r w:rsidR="003639E5" w:rsidRPr="003C0DE9">
        <w:rPr>
          <w:rFonts w:ascii="Arial" w:hAnsi="Arial" w:cs="Arial"/>
          <w:sz w:val="20"/>
          <w:szCs w:val="20"/>
          <w:lang w:eastAsia="x-none"/>
        </w:rPr>
        <w:t>5</w:t>
      </w:r>
      <w:r w:rsidR="007E50EF" w:rsidRPr="003C0DE9">
        <w:rPr>
          <w:rFonts w:ascii="Arial" w:hAnsi="Arial" w:cs="Arial"/>
          <w:sz w:val="20"/>
          <w:szCs w:val="20"/>
          <w:lang w:eastAsia="x-none"/>
        </w:rPr>
        <w:t>, la propria politica anticorruzione e trasparenza, i propri obiettivi strategici, i processi individuati come maggiormente esposti al rischio e le misure -obbligatorie e ulteriori- di prevenzione della corruzione</w:t>
      </w:r>
      <w:r w:rsidR="008571B6">
        <w:rPr>
          <w:rFonts w:ascii="Arial" w:hAnsi="Arial" w:cs="Arial"/>
          <w:sz w:val="20"/>
          <w:szCs w:val="20"/>
          <w:lang w:eastAsia="x-none"/>
        </w:rPr>
        <w:t xml:space="preserve"> </w:t>
      </w:r>
      <w:r w:rsidR="008571B6" w:rsidRPr="008571B6">
        <w:rPr>
          <w:rFonts w:ascii="Arial" w:hAnsi="Arial" w:cs="Arial"/>
          <w:sz w:val="20"/>
          <w:szCs w:val="20"/>
          <w:lang w:eastAsia="x-none"/>
        </w:rPr>
        <w:t>di prevenzione della corruzion</w:t>
      </w:r>
      <w:r w:rsidR="008571B6">
        <w:rPr>
          <w:rFonts w:ascii="Arial" w:hAnsi="Arial" w:cs="Arial"/>
          <w:sz w:val="20"/>
          <w:szCs w:val="20"/>
          <w:lang w:eastAsia="x-none"/>
        </w:rPr>
        <w:t xml:space="preserve">e, intendendo </w:t>
      </w:r>
      <w:proofErr w:type="spellStart"/>
      <w:r w:rsidR="008571B6">
        <w:rPr>
          <w:rFonts w:ascii="Arial" w:hAnsi="Arial" w:cs="Arial"/>
          <w:sz w:val="20"/>
          <w:szCs w:val="20"/>
          <w:lang w:eastAsia="x-none"/>
        </w:rPr>
        <w:t>il</w:t>
      </w:r>
      <w:r w:rsidR="008571B6" w:rsidRPr="008571B6">
        <w:rPr>
          <w:rFonts w:ascii="Arial" w:hAnsi="Arial" w:cs="Arial"/>
          <w:sz w:val="20"/>
          <w:szCs w:val="20"/>
          <w:lang w:eastAsia="x-none"/>
        </w:rPr>
        <w:t>concetto</w:t>
      </w:r>
      <w:proofErr w:type="spellEnd"/>
      <w:r w:rsidR="008571B6" w:rsidRPr="008571B6">
        <w:rPr>
          <w:rFonts w:ascii="Arial" w:hAnsi="Arial" w:cs="Arial"/>
          <w:sz w:val="20"/>
          <w:szCs w:val="20"/>
          <w:lang w:eastAsia="x-none"/>
        </w:rPr>
        <w:t xml:space="preserve"> di corruzione nella sua accezione larga ovvero anche quale “corruttela” e “mala </w:t>
      </w:r>
      <w:proofErr w:type="spellStart"/>
      <w:r w:rsidR="008571B6" w:rsidRPr="008571B6">
        <w:rPr>
          <w:rFonts w:ascii="Arial" w:hAnsi="Arial" w:cs="Arial"/>
          <w:sz w:val="20"/>
          <w:szCs w:val="20"/>
          <w:lang w:eastAsia="x-none"/>
        </w:rPr>
        <w:t>gestio</w:t>
      </w:r>
      <w:proofErr w:type="spellEnd"/>
      <w:r w:rsidR="008571B6" w:rsidRPr="008571B6">
        <w:rPr>
          <w:rFonts w:ascii="Arial" w:hAnsi="Arial" w:cs="Arial"/>
          <w:sz w:val="20"/>
          <w:szCs w:val="20"/>
          <w:lang w:eastAsia="x-none"/>
        </w:rPr>
        <w:t xml:space="preserve">”. </w:t>
      </w:r>
      <w:r w:rsidR="007E50EF" w:rsidRPr="003C0DE9">
        <w:rPr>
          <w:rFonts w:ascii="Arial" w:hAnsi="Arial" w:cs="Arial"/>
          <w:sz w:val="20"/>
          <w:szCs w:val="20"/>
          <w:lang w:eastAsia="x-none"/>
        </w:rPr>
        <w:t xml:space="preserve">Individua, inoltre, nella sezione trasparenza </w:t>
      </w:r>
      <w:r w:rsidR="007E50EF" w:rsidRPr="003C0DE9">
        <w:rPr>
          <w:rFonts w:ascii="Arial" w:hAnsi="Arial" w:cs="Arial"/>
          <w:sz w:val="20"/>
          <w:szCs w:val="20"/>
          <w:lang w:eastAsia="x-none"/>
        </w:rPr>
        <w:lastRenderedPageBreak/>
        <w:t xml:space="preserve">la propria politica </w:t>
      </w:r>
      <w:r w:rsidR="00000F79" w:rsidRPr="003C0DE9">
        <w:rPr>
          <w:rFonts w:ascii="Arial" w:hAnsi="Arial" w:cs="Arial"/>
          <w:sz w:val="20"/>
          <w:szCs w:val="20"/>
          <w:lang w:eastAsia="x-none"/>
        </w:rPr>
        <w:t xml:space="preserve">e modalità </w:t>
      </w:r>
      <w:r w:rsidR="007E50EF" w:rsidRPr="003C0DE9">
        <w:rPr>
          <w:rFonts w:ascii="Arial" w:hAnsi="Arial" w:cs="Arial"/>
          <w:sz w:val="20"/>
          <w:szCs w:val="20"/>
          <w:lang w:eastAsia="x-none"/>
        </w:rPr>
        <w:t>di pubbli</w:t>
      </w:r>
      <w:r w:rsidR="00000F79" w:rsidRPr="003C0DE9">
        <w:rPr>
          <w:rFonts w:ascii="Arial" w:hAnsi="Arial" w:cs="Arial"/>
          <w:sz w:val="20"/>
          <w:szCs w:val="20"/>
          <w:lang w:eastAsia="x-none"/>
        </w:rPr>
        <w:t xml:space="preserve">cazione dei dati di cui al </w:t>
      </w:r>
      <w:proofErr w:type="spellStart"/>
      <w:r w:rsidR="00000F79" w:rsidRPr="003C0DE9">
        <w:rPr>
          <w:rFonts w:ascii="Arial" w:hAnsi="Arial" w:cs="Arial"/>
          <w:sz w:val="20"/>
          <w:szCs w:val="20"/>
          <w:lang w:eastAsia="x-none"/>
        </w:rPr>
        <w:t>D.lg</w:t>
      </w:r>
      <w:r w:rsidR="007E50EF" w:rsidRPr="003C0DE9">
        <w:rPr>
          <w:rFonts w:ascii="Arial" w:hAnsi="Arial" w:cs="Arial"/>
          <w:sz w:val="20"/>
          <w:szCs w:val="20"/>
          <w:lang w:eastAsia="x-none"/>
        </w:rPr>
        <w:t>s</w:t>
      </w:r>
      <w:proofErr w:type="spellEnd"/>
      <w:r w:rsidR="007E50EF" w:rsidRPr="003C0DE9">
        <w:rPr>
          <w:rFonts w:ascii="Arial" w:hAnsi="Arial" w:cs="Arial"/>
          <w:sz w:val="20"/>
          <w:szCs w:val="20"/>
          <w:lang w:eastAsia="x-none"/>
        </w:rPr>
        <w:t xml:space="preserve"> 33/2013, avuto riguardo a modalità e responsabili di pubblicazione, nonché le modalità per esperire l’accesso civico e </w:t>
      </w:r>
      <w:r w:rsidR="00746311" w:rsidRPr="003C0DE9">
        <w:rPr>
          <w:rFonts w:ascii="Arial" w:hAnsi="Arial" w:cs="Arial"/>
          <w:sz w:val="20"/>
          <w:szCs w:val="20"/>
          <w:lang w:eastAsia="x-none"/>
        </w:rPr>
        <w:t>l’accesso civico generalizzato.</w:t>
      </w:r>
    </w:p>
    <w:p w14:paraId="3070DCEF" w14:textId="77777777" w:rsidR="00B237AF" w:rsidRPr="003C0DE9" w:rsidRDefault="00B237AF" w:rsidP="00C80CF2">
      <w:pPr>
        <w:contextualSpacing/>
        <w:jc w:val="both"/>
        <w:rPr>
          <w:rFonts w:ascii="Arial" w:hAnsi="Arial" w:cs="Arial"/>
          <w:sz w:val="20"/>
          <w:szCs w:val="20"/>
          <w:lang w:eastAsia="x-none"/>
        </w:rPr>
      </w:pPr>
      <w:r w:rsidRPr="003C0DE9">
        <w:rPr>
          <w:rFonts w:ascii="Arial" w:hAnsi="Arial" w:cs="Arial"/>
          <w:sz w:val="20"/>
          <w:szCs w:val="20"/>
          <w:lang w:eastAsia="x-none"/>
        </w:rPr>
        <w:t>Sulla base delle esperienze precedenti e delle risultanze delle verifiche/relazioni delle annualità pregresse, si rileva l’assenza di segnalazioni di illeciti e violazioni del piano nonché l’assenza di istanze di accesso sia civico che generalizzato, motivo per il quale la loro elencazione non è inserita e pubblicata sul sito.</w:t>
      </w:r>
    </w:p>
    <w:p w14:paraId="74D88055" w14:textId="77777777" w:rsidR="008571B6" w:rsidRDefault="008571B6" w:rsidP="00C80CF2">
      <w:pPr>
        <w:contextualSpacing/>
        <w:jc w:val="both"/>
        <w:rPr>
          <w:rFonts w:ascii="Arial" w:hAnsi="Arial" w:cs="Arial"/>
          <w:sz w:val="20"/>
          <w:szCs w:val="20"/>
          <w:lang w:eastAsia="x-none"/>
        </w:rPr>
      </w:pPr>
      <w:r>
        <w:rPr>
          <w:rFonts w:ascii="Arial" w:hAnsi="Arial" w:cs="Arial"/>
          <w:sz w:val="20"/>
          <w:szCs w:val="20"/>
          <w:lang w:eastAsia="x-none"/>
        </w:rPr>
        <w:t>L’attuale Consiglio dell’Ordine, insediatosi dopo le elezioni del Giugno 2022, intende garantire il massimo livello di trasparenza sulle proprie procedure amministrative, anche elevando gli standard di riferimento rispetto a quanto fino ad ora fatto.</w:t>
      </w:r>
    </w:p>
    <w:p w14:paraId="30C02FF8" w14:textId="77777777" w:rsidR="00823D4B" w:rsidRDefault="008571B6" w:rsidP="00C80CF2">
      <w:pPr>
        <w:contextualSpacing/>
        <w:jc w:val="both"/>
        <w:rPr>
          <w:rFonts w:ascii="Arial" w:hAnsi="Arial" w:cs="Arial"/>
          <w:sz w:val="20"/>
          <w:szCs w:val="20"/>
          <w:lang w:eastAsia="x-none"/>
        </w:rPr>
      </w:pPr>
      <w:r>
        <w:rPr>
          <w:rFonts w:ascii="Arial" w:hAnsi="Arial" w:cs="Arial"/>
          <w:sz w:val="20"/>
          <w:szCs w:val="20"/>
          <w:lang w:eastAsia="x-none"/>
        </w:rPr>
        <w:t xml:space="preserve"> </w:t>
      </w:r>
      <w:r w:rsidR="007E50EF" w:rsidRPr="003C0DE9">
        <w:rPr>
          <w:rFonts w:ascii="Arial" w:hAnsi="Arial" w:cs="Arial"/>
          <w:sz w:val="20"/>
          <w:szCs w:val="20"/>
          <w:lang w:eastAsia="x-none"/>
        </w:rPr>
        <w:t xml:space="preserve">L’Ordine degli Ingegneri </w:t>
      </w:r>
      <w:r w:rsidR="00746311" w:rsidRPr="003C0DE9">
        <w:rPr>
          <w:rFonts w:ascii="Arial" w:hAnsi="Arial" w:cs="Arial"/>
          <w:sz w:val="20"/>
          <w:szCs w:val="20"/>
          <w:lang w:eastAsia="x-none"/>
        </w:rPr>
        <w:t xml:space="preserve">di </w:t>
      </w:r>
      <w:r>
        <w:rPr>
          <w:rFonts w:ascii="Arial" w:hAnsi="Arial" w:cs="Arial"/>
          <w:sz w:val="20"/>
          <w:szCs w:val="20"/>
          <w:lang w:eastAsia="x-none"/>
        </w:rPr>
        <w:t>Reggio Calabria</w:t>
      </w:r>
      <w:r w:rsidR="007E50EF" w:rsidRPr="003C0DE9">
        <w:rPr>
          <w:rFonts w:ascii="Arial" w:hAnsi="Arial" w:cs="Arial"/>
          <w:sz w:val="20"/>
          <w:szCs w:val="20"/>
          <w:lang w:eastAsia="x-none"/>
        </w:rPr>
        <w:t xml:space="preserve"> anche per il prossimo triennio, con il presente programma, aderisce al c.d. “doppio livello di </w:t>
      </w:r>
      <w:r w:rsidR="00494DEB" w:rsidRPr="003C0DE9">
        <w:rPr>
          <w:rFonts w:ascii="Arial" w:hAnsi="Arial" w:cs="Arial"/>
          <w:sz w:val="20"/>
          <w:szCs w:val="20"/>
          <w:lang w:eastAsia="x-none"/>
        </w:rPr>
        <w:t>prevenzione” consistente nella condivis</w:t>
      </w:r>
      <w:r w:rsidR="003639E5" w:rsidRPr="003C0DE9">
        <w:rPr>
          <w:rFonts w:ascii="Arial" w:hAnsi="Arial" w:cs="Arial"/>
          <w:sz w:val="20"/>
          <w:szCs w:val="20"/>
          <w:lang w:eastAsia="x-none"/>
        </w:rPr>
        <w:t>i</w:t>
      </w:r>
      <w:r w:rsidR="00494DEB" w:rsidRPr="003C0DE9">
        <w:rPr>
          <w:rFonts w:ascii="Arial" w:hAnsi="Arial" w:cs="Arial"/>
          <w:sz w:val="20"/>
          <w:szCs w:val="20"/>
          <w:lang w:eastAsia="x-none"/>
        </w:rPr>
        <w:t>one -nel continuo- delle tematiche anticorruzione e trasparenza con il C</w:t>
      </w:r>
      <w:r w:rsidR="00000F79" w:rsidRPr="003C0DE9">
        <w:rPr>
          <w:rFonts w:ascii="Arial" w:hAnsi="Arial" w:cs="Arial"/>
          <w:sz w:val="20"/>
          <w:szCs w:val="20"/>
          <w:lang w:eastAsia="x-none"/>
        </w:rPr>
        <w:t xml:space="preserve">onsiglio </w:t>
      </w:r>
      <w:r w:rsidR="00494DEB" w:rsidRPr="003C0DE9">
        <w:rPr>
          <w:rFonts w:ascii="Arial" w:hAnsi="Arial" w:cs="Arial"/>
          <w:sz w:val="20"/>
          <w:szCs w:val="20"/>
          <w:lang w:eastAsia="x-none"/>
        </w:rPr>
        <w:t>N</w:t>
      </w:r>
      <w:r w:rsidR="00000F79" w:rsidRPr="003C0DE9">
        <w:rPr>
          <w:rFonts w:ascii="Arial" w:hAnsi="Arial" w:cs="Arial"/>
          <w:sz w:val="20"/>
          <w:szCs w:val="20"/>
          <w:lang w:eastAsia="x-none"/>
        </w:rPr>
        <w:t>azionale degli Ingegneri (d’ora in poi CNI)</w:t>
      </w:r>
      <w:r w:rsidR="00494DEB" w:rsidRPr="003C0DE9">
        <w:rPr>
          <w:rFonts w:ascii="Arial" w:hAnsi="Arial" w:cs="Arial"/>
          <w:sz w:val="20"/>
          <w:szCs w:val="20"/>
          <w:lang w:eastAsia="x-none"/>
        </w:rPr>
        <w:t xml:space="preserve"> e nell’adeguamento ai precetti secondo Linee Guida e istruzioni fornite a livello centrale e implementate a livello locale in considerazione delle propri</w:t>
      </w:r>
      <w:r w:rsidR="00437125" w:rsidRPr="003C0DE9">
        <w:rPr>
          <w:rFonts w:ascii="Arial" w:hAnsi="Arial" w:cs="Arial"/>
          <w:sz w:val="20"/>
          <w:szCs w:val="20"/>
          <w:lang w:eastAsia="x-none"/>
        </w:rPr>
        <w:t>e</w:t>
      </w:r>
      <w:r w:rsidR="00494DEB" w:rsidRPr="003C0DE9">
        <w:rPr>
          <w:rFonts w:ascii="Arial" w:hAnsi="Arial" w:cs="Arial"/>
          <w:sz w:val="20"/>
          <w:szCs w:val="20"/>
          <w:lang w:eastAsia="x-none"/>
        </w:rPr>
        <w:t xml:space="preserve"> specificità e del proprio contesto, sia organizzativo che di propensione al rischio.</w:t>
      </w:r>
    </w:p>
    <w:p w14:paraId="57FD16EE" w14:textId="77777777" w:rsidR="000836C0" w:rsidRPr="000836C0" w:rsidRDefault="000836C0" w:rsidP="00C80CF2">
      <w:pPr>
        <w:contextualSpacing/>
        <w:jc w:val="both"/>
        <w:rPr>
          <w:rFonts w:ascii="Arial" w:hAnsi="Arial" w:cs="Arial"/>
          <w:sz w:val="20"/>
          <w:szCs w:val="20"/>
          <w:lang w:eastAsia="x-none"/>
        </w:rPr>
      </w:pPr>
      <w:r>
        <w:rPr>
          <w:rFonts w:ascii="Arial" w:hAnsi="Arial" w:cs="Arial"/>
          <w:sz w:val="20"/>
          <w:szCs w:val="20"/>
          <w:lang w:eastAsia="x-none"/>
        </w:rPr>
        <w:t>L’</w:t>
      </w:r>
      <w:r w:rsidRPr="000836C0">
        <w:rPr>
          <w:rFonts w:ascii="Arial" w:hAnsi="Arial" w:cs="Arial"/>
          <w:sz w:val="20"/>
          <w:szCs w:val="20"/>
          <w:lang w:eastAsia="x-none"/>
        </w:rPr>
        <w:t>Ordine assolve agli obblighi derivanti dalla L. 190/2012 e decreti attuativi mediante la predisposizione e</w:t>
      </w:r>
    </w:p>
    <w:p w14:paraId="2365A080" w14:textId="77777777" w:rsidR="000836C0" w:rsidRPr="000836C0" w:rsidRDefault="000836C0" w:rsidP="00C80CF2">
      <w:pPr>
        <w:contextualSpacing/>
        <w:jc w:val="both"/>
        <w:rPr>
          <w:rFonts w:ascii="Arial" w:hAnsi="Arial" w:cs="Arial"/>
          <w:sz w:val="20"/>
          <w:szCs w:val="20"/>
          <w:lang w:eastAsia="x-none"/>
        </w:rPr>
      </w:pPr>
      <w:r w:rsidRPr="000836C0">
        <w:rPr>
          <w:rFonts w:ascii="Arial" w:hAnsi="Arial" w:cs="Arial"/>
          <w:sz w:val="20"/>
          <w:szCs w:val="20"/>
          <w:lang w:eastAsia="x-none"/>
        </w:rPr>
        <w:t>approvazione del Programma triennale anziché mediante l’adozione del Mode</w:t>
      </w:r>
      <w:r>
        <w:rPr>
          <w:rFonts w:ascii="Arial" w:hAnsi="Arial" w:cs="Arial"/>
          <w:sz w:val="20"/>
          <w:szCs w:val="20"/>
          <w:lang w:eastAsia="x-none"/>
        </w:rPr>
        <w:t xml:space="preserve">llo 231, in quanto il programma </w:t>
      </w:r>
      <w:r w:rsidRPr="000836C0">
        <w:rPr>
          <w:rFonts w:ascii="Arial" w:hAnsi="Arial" w:cs="Arial"/>
          <w:sz w:val="20"/>
          <w:szCs w:val="20"/>
          <w:lang w:eastAsia="x-none"/>
        </w:rPr>
        <w:t>triennale è s</w:t>
      </w:r>
      <w:r>
        <w:rPr>
          <w:rFonts w:ascii="Arial" w:hAnsi="Arial" w:cs="Arial"/>
          <w:sz w:val="20"/>
          <w:szCs w:val="20"/>
          <w:lang w:eastAsia="x-none"/>
        </w:rPr>
        <w:t>trumento maggiormente compatibi</w:t>
      </w:r>
      <w:r w:rsidRPr="000836C0">
        <w:rPr>
          <w:rFonts w:ascii="Arial" w:hAnsi="Arial" w:cs="Arial"/>
          <w:sz w:val="20"/>
          <w:szCs w:val="20"/>
          <w:lang w:eastAsia="x-none"/>
        </w:rPr>
        <w:t>le alle proprie istanze di organizzazione, pianificazione e</w:t>
      </w:r>
    </w:p>
    <w:p w14:paraId="0CCB0188" w14:textId="77777777" w:rsidR="000836C0" w:rsidRPr="003C0DE9" w:rsidRDefault="000836C0" w:rsidP="00C80CF2">
      <w:pPr>
        <w:contextualSpacing/>
        <w:jc w:val="both"/>
        <w:rPr>
          <w:rFonts w:ascii="Arial" w:hAnsi="Arial" w:cs="Arial"/>
          <w:sz w:val="20"/>
          <w:szCs w:val="20"/>
          <w:lang w:eastAsia="x-none"/>
        </w:rPr>
      </w:pPr>
      <w:r w:rsidRPr="000836C0">
        <w:rPr>
          <w:rFonts w:ascii="Arial" w:hAnsi="Arial" w:cs="Arial"/>
          <w:sz w:val="20"/>
          <w:szCs w:val="20"/>
          <w:lang w:eastAsia="x-none"/>
        </w:rPr>
        <w:t>programmazione.</w:t>
      </w:r>
    </w:p>
    <w:p w14:paraId="63066644" w14:textId="77777777" w:rsidR="00494DEB" w:rsidRPr="003C0DE9" w:rsidRDefault="00494DEB" w:rsidP="0074616B">
      <w:pPr>
        <w:spacing w:line="240" w:lineRule="auto"/>
        <w:contextualSpacing/>
        <w:jc w:val="both"/>
        <w:rPr>
          <w:rFonts w:ascii="Arial" w:hAnsi="Arial" w:cs="Arial"/>
          <w:lang w:eastAsia="x-none"/>
        </w:rPr>
      </w:pPr>
    </w:p>
    <w:p w14:paraId="078E30D3" w14:textId="77777777" w:rsidR="00494DEB" w:rsidRDefault="00AD124F" w:rsidP="00D86268">
      <w:pPr>
        <w:numPr>
          <w:ilvl w:val="0"/>
          <w:numId w:val="4"/>
        </w:numPr>
        <w:spacing w:line="240" w:lineRule="auto"/>
        <w:contextualSpacing/>
        <w:jc w:val="both"/>
        <w:rPr>
          <w:rFonts w:ascii="Arial" w:hAnsi="Arial" w:cs="Arial"/>
          <w:b/>
          <w:i/>
          <w:sz w:val="20"/>
          <w:szCs w:val="20"/>
          <w:lang w:eastAsia="x-none"/>
        </w:rPr>
      </w:pPr>
      <w:r>
        <w:rPr>
          <w:rFonts w:ascii="Arial" w:hAnsi="Arial" w:cs="Arial"/>
          <w:b/>
          <w:i/>
          <w:sz w:val="20"/>
          <w:szCs w:val="20"/>
          <w:lang w:eastAsia="x-none"/>
        </w:rPr>
        <w:t>Principi per la predisposizione del programma</w:t>
      </w:r>
    </w:p>
    <w:p w14:paraId="74F3B443" w14:textId="77777777" w:rsidR="00AD124F" w:rsidRDefault="00AD124F" w:rsidP="00AD124F">
      <w:pPr>
        <w:spacing w:line="240" w:lineRule="auto"/>
        <w:contextualSpacing/>
        <w:jc w:val="both"/>
        <w:rPr>
          <w:rFonts w:ascii="Arial" w:hAnsi="Arial" w:cs="Arial"/>
          <w:b/>
          <w:i/>
          <w:sz w:val="20"/>
          <w:szCs w:val="20"/>
          <w:lang w:eastAsia="x-none"/>
        </w:rPr>
      </w:pPr>
    </w:p>
    <w:p w14:paraId="44577596" w14:textId="77777777" w:rsidR="00AD124F" w:rsidRPr="00AD124F" w:rsidRDefault="00AD124F" w:rsidP="00C80CF2">
      <w:pPr>
        <w:spacing w:after="0"/>
        <w:contextualSpacing/>
        <w:jc w:val="both"/>
        <w:rPr>
          <w:rFonts w:ascii="Arial" w:hAnsi="Arial" w:cs="Arial"/>
          <w:sz w:val="20"/>
          <w:szCs w:val="20"/>
          <w:lang w:eastAsia="x-none"/>
        </w:rPr>
      </w:pPr>
      <w:r>
        <w:rPr>
          <w:rFonts w:ascii="Arial" w:hAnsi="Arial" w:cs="Arial"/>
          <w:sz w:val="20"/>
          <w:szCs w:val="20"/>
          <w:lang w:eastAsia="x-none"/>
        </w:rPr>
        <w:t xml:space="preserve">L’ </w:t>
      </w:r>
      <w:r w:rsidRPr="00AD124F">
        <w:rPr>
          <w:rFonts w:ascii="Arial" w:hAnsi="Arial" w:cs="Arial"/>
          <w:sz w:val="20"/>
          <w:szCs w:val="20"/>
          <w:lang w:eastAsia="x-none"/>
        </w:rPr>
        <w:t xml:space="preserve">Ordine intende evidenziare i seguenti aspetti connessi al momento storico in </w:t>
      </w:r>
      <w:r>
        <w:rPr>
          <w:rFonts w:ascii="Arial" w:hAnsi="Arial" w:cs="Arial"/>
          <w:sz w:val="20"/>
          <w:szCs w:val="20"/>
          <w:lang w:eastAsia="x-none"/>
        </w:rPr>
        <w:t xml:space="preserve">cui il presente Programma viene </w:t>
      </w:r>
      <w:r w:rsidRPr="00AD124F">
        <w:rPr>
          <w:rFonts w:ascii="Arial" w:hAnsi="Arial" w:cs="Arial"/>
          <w:sz w:val="20"/>
          <w:szCs w:val="20"/>
          <w:lang w:eastAsia="x-none"/>
        </w:rPr>
        <w:t>redatto e adottato:</w:t>
      </w:r>
    </w:p>
    <w:p w14:paraId="6A46D015" w14:textId="77777777" w:rsidR="00AD124F" w:rsidRDefault="00AD124F" w:rsidP="00AB047A">
      <w:pPr>
        <w:numPr>
          <w:ilvl w:val="0"/>
          <w:numId w:val="15"/>
        </w:numPr>
        <w:spacing w:after="0"/>
        <w:contextualSpacing/>
        <w:jc w:val="both"/>
        <w:rPr>
          <w:rFonts w:ascii="Arial" w:hAnsi="Arial" w:cs="Arial"/>
          <w:sz w:val="20"/>
          <w:szCs w:val="20"/>
          <w:lang w:eastAsia="x-none"/>
        </w:rPr>
      </w:pPr>
      <w:r>
        <w:rPr>
          <w:rFonts w:ascii="Arial" w:hAnsi="Arial" w:cs="Arial"/>
          <w:sz w:val="20"/>
          <w:szCs w:val="20"/>
          <w:lang w:eastAsia="x-none"/>
        </w:rPr>
        <w:t>Insediamento del nuovo consiglio dell’Ordine a far data dal mese di giugno 2022;</w:t>
      </w:r>
    </w:p>
    <w:p w14:paraId="39A9B89B" w14:textId="77777777" w:rsidR="00AD124F" w:rsidRDefault="00AD124F" w:rsidP="00AB047A">
      <w:pPr>
        <w:numPr>
          <w:ilvl w:val="0"/>
          <w:numId w:val="15"/>
        </w:numPr>
        <w:spacing w:after="0"/>
        <w:contextualSpacing/>
        <w:jc w:val="both"/>
        <w:rPr>
          <w:rFonts w:ascii="Arial" w:hAnsi="Arial" w:cs="Arial"/>
          <w:sz w:val="20"/>
          <w:szCs w:val="20"/>
          <w:lang w:eastAsia="x-none"/>
        </w:rPr>
      </w:pPr>
      <w:r>
        <w:rPr>
          <w:rFonts w:ascii="Arial" w:hAnsi="Arial" w:cs="Arial"/>
          <w:sz w:val="20"/>
          <w:szCs w:val="20"/>
          <w:lang w:eastAsia="x-none"/>
        </w:rPr>
        <w:t>Particolare situazione contingente di crisi economico-finanziaria in Italia, in seguito sia a periodo post-pandemico (COVID-19) che in seguito a conflitti europei che stanno determinando la modifica degli scenari sociali, politici ed economici;</w:t>
      </w:r>
    </w:p>
    <w:p w14:paraId="3F1BD944" w14:textId="77777777" w:rsidR="00AD124F" w:rsidRDefault="00AD124F" w:rsidP="00AB047A">
      <w:pPr>
        <w:numPr>
          <w:ilvl w:val="0"/>
          <w:numId w:val="15"/>
        </w:numPr>
        <w:spacing w:after="0"/>
        <w:contextualSpacing/>
        <w:jc w:val="both"/>
        <w:rPr>
          <w:rFonts w:ascii="Arial" w:hAnsi="Arial" w:cs="Arial"/>
          <w:sz w:val="20"/>
          <w:szCs w:val="20"/>
          <w:lang w:eastAsia="x-none"/>
        </w:rPr>
      </w:pPr>
      <w:r>
        <w:rPr>
          <w:rFonts w:ascii="Arial" w:hAnsi="Arial" w:cs="Arial"/>
          <w:sz w:val="20"/>
          <w:szCs w:val="20"/>
          <w:lang w:eastAsia="x-none"/>
        </w:rPr>
        <w:t>Periodo in cui si sta ponendo maggiore attenzione alle possibili ripercussioni climatiche mondiali (siccità, ecc.) conseguenti ad azioni politiche non lungimiranti nei confronti del pianeta e per le quali si sta pensando di concentrarsi anche per ulteriori iniziative di sensibilizzazione;</w:t>
      </w:r>
    </w:p>
    <w:p w14:paraId="2A6AE011" w14:textId="77777777" w:rsidR="00AD124F" w:rsidRDefault="00AD124F" w:rsidP="00C80CF2">
      <w:pPr>
        <w:spacing w:after="0"/>
        <w:contextualSpacing/>
        <w:jc w:val="both"/>
        <w:rPr>
          <w:rFonts w:ascii="Arial" w:hAnsi="Arial" w:cs="Arial"/>
          <w:sz w:val="20"/>
          <w:szCs w:val="20"/>
          <w:lang w:eastAsia="x-none"/>
        </w:rPr>
      </w:pPr>
      <w:r w:rsidRPr="00AD124F">
        <w:rPr>
          <w:rFonts w:ascii="Arial" w:hAnsi="Arial" w:cs="Arial"/>
          <w:sz w:val="20"/>
          <w:szCs w:val="20"/>
          <w:lang w:eastAsia="x-none"/>
        </w:rPr>
        <w:t>La predisposizione del presente Progr</w:t>
      </w:r>
      <w:r>
        <w:rPr>
          <w:rFonts w:ascii="Arial" w:hAnsi="Arial" w:cs="Arial"/>
          <w:sz w:val="20"/>
          <w:szCs w:val="20"/>
          <w:lang w:eastAsia="x-none"/>
        </w:rPr>
        <w:t>amma, e in particolare l’attuaz</w:t>
      </w:r>
      <w:r w:rsidRPr="00AD124F">
        <w:rPr>
          <w:rFonts w:ascii="Arial" w:hAnsi="Arial" w:cs="Arial"/>
          <w:sz w:val="20"/>
          <w:szCs w:val="20"/>
          <w:lang w:eastAsia="x-none"/>
        </w:rPr>
        <w:t>ione del proc</w:t>
      </w:r>
      <w:r>
        <w:rPr>
          <w:rFonts w:ascii="Arial" w:hAnsi="Arial" w:cs="Arial"/>
          <w:sz w:val="20"/>
          <w:szCs w:val="20"/>
          <w:lang w:eastAsia="x-none"/>
        </w:rPr>
        <w:t xml:space="preserve">esso di gestione del rischio si </w:t>
      </w:r>
      <w:r w:rsidRPr="00AD124F">
        <w:rPr>
          <w:rFonts w:ascii="Arial" w:hAnsi="Arial" w:cs="Arial"/>
          <w:sz w:val="20"/>
          <w:szCs w:val="20"/>
          <w:lang w:eastAsia="x-none"/>
        </w:rPr>
        <w:t>basa e si conforma in maniera specifica ai seguenti principi e attraverso i medesimi deve essere interpretata:</w:t>
      </w:r>
    </w:p>
    <w:p w14:paraId="6122C843" w14:textId="77777777" w:rsidR="00C80CF2" w:rsidRDefault="00C80CF2" w:rsidP="00AD124F">
      <w:pPr>
        <w:spacing w:line="240" w:lineRule="auto"/>
        <w:contextualSpacing/>
        <w:jc w:val="both"/>
        <w:rPr>
          <w:rFonts w:ascii="Arial" w:hAnsi="Arial" w:cs="Arial"/>
          <w:sz w:val="20"/>
          <w:szCs w:val="20"/>
          <w:lang w:eastAsia="x-none"/>
        </w:rPr>
      </w:pPr>
    </w:p>
    <w:p w14:paraId="0E699540" w14:textId="77777777" w:rsidR="00AD124F" w:rsidRPr="00AD124F" w:rsidRDefault="00AD124F" w:rsidP="00AD124F">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Coinvolgimento dell’Organo di indirizzo</w:t>
      </w:r>
    </w:p>
    <w:p w14:paraId="038F62BD" w14:textId="77777777" w:rsidR="00AD124F" w:rsidRDefault="00AD124F" w:rsidP="00AD124F">
      <w:pPr>
        <w:spacing w:line="240" w:lineRule="auto"/>
        <w:contextualSpacing/>
        <w:jc w:val="both"/>
        <w:rPr>
          <w:rFonts w:ascii="Arial" w:hAnsi="Arial" w:cs="Arial"/>
          <w:b/>
          <w:i/>
          <w:sz w:val="20"/>
          <w:szCs w:val="20"/>
          <w:lang w:eastAsia="x-none"/>
        </w:rPr>
      </w:pPr>
    </w:p>
    <w:p w14:paraId="2ECB9FC3" w14:textId="77777777" w:rsidR="00AD124F" w:rsidRPr="00AD124F" w:rsidRDefault="00AD124F" w:rsidP="00AD124F">
      <w:pPr>
        <w:spacing w:line="240" w:lineRule="auto"/>
        <w:contextualSpacing/>
        <w:jc w:val="both"/>
        <w:rPr>
          <w:rFonts w:ascii="Arial" w:hAnsi="Arial" w:cs="Arial"/>
          <w:b/>
          <w:szCs w:val="20"/>
          <w:lang w:eastAsia="x-none"/>
        </w:rPr>
      </w:pPr>
      <w:r w:rsidRPr="00AD124F">
        <w:rPr>
          <w:rFonts w:ascii="Arial" w:hAnsi="Arial" w:cs="Arial"/>
          <w:sz w:val="20"/>
          <w:szCs w:val="18"/>
        </w:rPr>
        <w:t>Il consiglio dell’Ordine, nella sua attuale composizione, partecipa attivamente e proattivamente alla definizione delle strategie di prevenzione e mitigazione del rischio corruttivo, approvando preliminarmente gli obiettivi strategici e di trasparenza e partecipando alla mappatura dei processi e all’individuazione delle misure di prevenzione. Tale coinvolgimento è da sempre reso efficace dalla presenza di un Consigli</w:t>
      </w:r>
      <w:r w:rsidR="004F2620">
        <w:rPr>
          <w:rFonts w:ascii="Arial" w:hAnsi="Arial" w:cs="Arial"/>
          <w:sz w:val="20"/>
          <w:szCs w:val="18"/>
        </w:rPr>
        <w:t>ere senza deleghe nominato RPCT che dialoga costantemente con il Consiglio per informare dei monitoraggi svolti.</w:t>
      </w:r>
    </w:p>
    <w:p w14:paraId="54BCD108" w14:textId="77777777" w:rsidR="00AD124F" w:rsidRDefault="00AD124F" w:rsidP="00AD124F">
      <w:pPr>
        <w:spacing w:line="240" w:lineRule="auto"/>
        <w:contextualSpacing/>
        <w:jc w:val="both"/>
        <w:rPr>
          <w:rFonts w:ascii="Arial" w:hAnsi="Arial" w:cs="Arial"/>
          <w:b/>
          <w:i/>
          <w:sz w:val="20"/>
          <w:szCs w:val="20"/>
          <w:lang w:eastAsia="x-none"/>
        </w:rPr>
      </w:pPr>
    </w:p>
    <w:p w14:paraId="6AAC0DE6" w14:textId="77777777" w:rsidR="00AD124F" w:rsidRDefault="004F2620" w:rsidP="00C80CF2">
      <w:pPr>
        <w:contextualSpacing/>
        <w:jc w:val="both"/>
        <w:rPr>
          <w:rFonts w:ascii="Arial" w:hAnsi="Arial" w:cs="Arial"/>
          <w:b/>
          <w:i/>
          <w:sz w:val="20"/>
          <w:szCs w:val="20"/>
          <w:lang w:eastAsia="x-none"/>
        </w:rPr>
      </w:pPr>
      <w:r>
        <w:rPr>
          <w:rFonts w:ascii="Arial" w:hAnsi="Arial" w:cs="Arial"/>
          <w:b/>
          <w:sz w:val="20"/>
          <w:szCs w:val="20"/>
          <w:u w:val="single"/>
          <w:lang w:eastAsia="x-none"/>
        </w:rPr>
        <w:t>Collaborazione tra amministrazioni</w:t>
      </w:r>
    </w:p>
    <w:p w14:paraId="659E2345" w14:textId="77777777" w:rsidR="00AD124F" w:rsidRPr="004F2620" w:rsidRDefault="004F2620" w:rsidP="00C80CF2">
      <w:pPr>
        <w:contextualSpacing/>
        <w:jc w:val="both"/>
        <w:rPr>
          <w:rFonts w:ascii="Arial" w:hAnsi="Arial" w:cs="Arial"/>
          <w:sz w:val="20"/>
          <w:szCs w:val="18"/>
        </w:rPr>
      </w:pPr>
      <w:r w:rsidRPr="004F2620">
        <w:rPr>
          <w:rFonts w:ascii="Arial" w:hAnsi="Arial" w:cs="Arial"/>
          <w:sz w:val="20"/>
          <w:szCs w:val="18"/>
        </w:rPr>
        <w:t>Il c.d. “doppio livello di prevenzione” predisposto dal CNI e a cui l’Ordine aderisce è chiara espressione del principio di collaborazione tra amministrazioni che ha favorito, nel tempo, la sostenibilità economica e organizzativa del processo di gestione del rischio.</w:t>
      </w:r>
    </w:p>
    <w:p w14:paraId="7EBBEB6C" w14:textId="77777777" w:rsidR="004F2620" w:rsidRDefault="004F2620" w:rsidP="00C80CF2">
      <w:pPr>
        <w:contextualSpacing/>
        <w:jc w:val="both"/>
        <w:rPr>
          <w:color w:val="585858"/>
          <w:sz w:val="18"/>
          <w:szCs w:val="18"/>
        </w:rPr>
      </w:pPr>
    </w:p>
    <w:p w14:paraId="0A439AE1" w14:textId="77777777" w:rsidR="004F2620" w:rsidRDefault="004F2620" w:rsidP="00C80CF2">
      <w:pPr>
        <w:contextualSpacing/>
        <w:jc w:val="both"/>
        <w:rPr>
          <w:color w:val="585858"/>
          <w:sz w:val="18"/>
          <w:szCs w:val="18"/>
        </w:rPr>
      </w:pPr>
      <w:r>
        <w:rPr>
          <w:rFonts w:ascii="Arial" w:hAnsi="Arial" w:cs="Arial"/>
          <w:b/>
          <w:sz w:val="20"/>
          <w:szCs w:val="20"/>
          <w:u w:val="single"/>
          <w:lang w:eastAsia="x-none"/>
        </w:rPr>
        <w:t>Prevalenza della sostanza sulla forma - Effettività</w:t>
      </w:r>
    </w:p>
    <w:p w14:paraId="5E995AF7" w14:textId="77777777" w:rsidR="004F2620" w:rsidRDefault="004F2620" w:rsidP="00C80CF2">
      <w:pPr>
        <w:contextualSpacing/>
        <w:jc w:val="both"/>
        <w:rPr>
          <w:color w:val="585858"/>
          <w:sz w:val="18"/>
          <w:szCs w:val="18"/>
        </w:rPr>
      </w:pPr>
    </w:p>
    <w:p w14:paraId="3C439C88" w14:textId="77777777" w:rsidR="004F2620" w:rsidRDefault="004F2620" w:rsidP="00C80CF2">
      <w:pPr>
        <w:contextualSpacing/>
        <w:jc w:val="both"/>
        <w:rPr>
          <w:rFonts w:ascii="Arial" w:hAnsi="Arial" w:cs="Arial"/>
          <w:sz w:val="20"/>
          <w:szCs w:val="18"/>
        </w:rPr>
      </w:pPr>
      <w:r w:rsidRPr="004F2620">
        <w:rPr>
          <w:rFonts w:ascii="Arial" w:hAnsi="Arial" w:cs="Arial"/>
          <w:sz w:val="20"/>
          <w:szCs w:val="18"/>
        </w:rPr>
        <w:t xml:space="preserve">Il processo di gestione del rischio è stato realizzato sulle specificità e peculiarità dell’Ordine, sul suo contesto esterno ed interno, sulla missione istituzionale e sui processi posti in essere. </w:t>
      </w:r>
      <w:proofErr w:type="spellStart"/>
      <w:r w:rsidRPr="004F2620">
        <w:rPr>
          <w:rFonts w:ascii="Arial" w:hAnsi="Arial" w:cs="Arial"/>
          <w:sz w:val="20"/>
          <w:szCs w:val="18"/>
        </w:rPr>
        <w:t>E’pertanto</w:t>
      </w:r>
      <w:proofErr w:type="spellEnd"/>
      <w:r w:rsidRPr="004F2620">
        <w:rPr>
          <w:rFonts w:ascii="Arial" w:hAnsi="Arial" w:cs="Arial"/>
          <w:sz w:val="20"/>
          <w:szCs w:val="18"/>
        </w:rPr>
        <w:t xml:space="preserve"> un programma flessibile e non burocratizzato che tiene conto delle effettive caratteristiche dell’ente. L’obiettivo della effettiva riduzione del livello di esposizione del rischio corruttivo richiede pertanto interpretazioni della normativa ed adattamenti dovuti principalmente alla peculiarità dell’ente.</w:t>
      </w:r>
    </w:p>
    <w:p w14:paraId="08D8EF57" w14:textId="77777777" w:rsidR="004F2620" w:rsidRDefault="004F2620" w:rsidP="00AD124F">
      <w:pPr>
        <w:spacing w:line="240" w:lineRule="auto"/>
        <w:contextualSpacing/>
        <w:jc w:val="both"/>
        <w:rPr>
          <w:rFonts w:ascii="Arial" w:hAnsi="Arial" w:cs="Arial"/>
          <w:sz w:val="20"/>
          <w:szCs w:val="18"/>
        </w:rPr>
      </w:pPr>
    </w:p>
    <w:p w14:paraId="05629F98" w14:textId="77777777" w:rsidR="004F2620" w:rsidRDefault="004F2620" w:rsidP="00C80CF2">
      <w:pPr>
        <w:spacing w:after="0"/>
        <w:contextualSpacing/>
        <w:jc w:val="both"/>
        <w:rPr>
          <w:color w:val="585858"/>
          <w:sz w:val="18"/>
          <w:szCs w:val="18"/>
        </w:rPr>
      </w:pPr>
      <w:r>
        <w:rPr>
          <w:rFonts w:ascii="Arial" w:hAnsi="Arial" w:cs="Arial"/>
          <w:b/>
          <w:sz w:val="20"/>
          <w:szCs w:val="20"/>
          <w:u w:val="single"/>
          <w:lang w:eastAsia="x-none"/>
        </w:rPr>
        <w:lastRenderedPageBreak/>
        <w:t>Gradualità e selettività</w:t>
      </w:r>
    </w:p>
    <w:p w14:paraId="33914C88" w14:textId="77777777" w:rsidR="00621674" w:rsidRDefault="00621674" w:rsidP="00C80CF2">
      <w:pPr>
        <w:spacing w:after="0"/>
        <w:contextualSpacing/>
        <w:jc w:val="both"/>
        <w:rPr>
          <w:rFonts w:ascii="Arial" w:hAnsi="Arial" w:cs="Arial"/>
          <w:sz w:val="20"/>
          <w:szCs w:val="18"/>
        </w:rPr>
      </w:pPr>
    </w:p>
    <w:p w14:paraId="6831CDBA" w14:textId="77777777" w:rsidR="004F2620" w:rsidRDefault="004F2620" w:rsidP="00C80CF2">
      <w:pPr>
        <w:spacing w:after="0"/>
        <w:contextualSpacing/>
        <w:jc w:val="both"/>
        <w:rPr>
          <w:rFonts w:ascii="Arial" w:hAnsi="Arial" w:cs="Arial"/>
          <w:sz w:val="20"/>
          <w:szCs w:val="18"/>
        </w:rPr>
      </w:pPr>
      <w:r w:rsidRPr="004F2620">
        <w:rPr>
          <w:rFonts w:ascii="Arial" w:hAnsi="Arial" w:cs="Arial"/>
          <w:sz w:val="20"/>
          <w:szCs w:val="18"/>
        </w:rPr>
        <w:t>L’Ordine, in considerazione della sua natura di ente peculiare rispetto alle pubbliche amministrazioni tipiche,</w:t>
      </w:r>
      <w:r w:rsidR="00C80CF2">
        <w:rPr>
          <w:rFonts w:ascii="Arial" w:hAnsi="Arial" w:cs="Arial"/>
          <w:sz w:val="20"/>
          <w:szCs w:val="18"/>
        </w:rPr>
        <w:t xml:space="preserve"> </w:t>
      </w:r>
      <w:r w:rsidRPr="004F2620">
        <w:rPr>
          <w:rFonts w:ascii="Arial" w:hAnsi="Arial" w:cs="Arial"/>
          <w:sz w:val="20"/>
          <w:szCs w:val="18"/>
        </w:rPr>
        <w:t>sviluppa le diverse fasi di gestione del rischio con gradualità, perseguendo un progressivo miglioramento sia nella fase di analisi dei processi, sia nella fase di valutazione e trattamento del rischio. Allo stesso modo seleziona gli interventi da effettuare intervenendo prioritariamente su aree e processi ritenuti più sensibili o esposti e meno oggetto di misure di prevenzione.</w:t>
      </w:r>
    </w:p>
    <w:p w14:paraId="59AE4DFB" w14:textId="77777777" w:rsidR="004F2620" w:rsidRDefault="004F2620" w:rsidP="00AD124F">
      <w:pPr>
        <w:spacing w:line="240" w:lineRule="auto"/>
        <w:contextualSpacing/>
        <w:jc w:val="both"/>
        <w:rPr>
          <w:rFonts w:ascii="Arial" w:hAnsi="Arial" w:cs="Arial"/>
          <w:sz w:val="20"/>
          <w:szCs w:val="18"/>
        </w:rPr>
      </w:pPr>
    </w:p>
    <w:p w14:paraId="0EF2883A" w14:textId="77777777" w:rsidR="004F2620" w:rsidRDefault="004F2620" w:rsidP="00C80CF2">
      <w:pPr>
        <w:spacing w:after="0"/>
        <w:contextualSpacing/>
        <w:jc w:val="both"/>
        <w:rPr>
          <w:color w:val="585858"/>
          <w:sz w:val="18"/>
          <w:szCs w:val="18"/>
        </w:rPr>
      </w:pPr>
      <w:r>
        <w:rPr>
          <w:rFonts w:ascii="Arial" w:hAnsi="Arial" w:cs="Arial"/>
          <w:b/>
          <w:sz w:val="20"/>
          <w:szCs w:val="20"/>
          <w:u w:val="single"/>
          <w:lang w:eastAsia="x-none"/>
        </w:rPr>
        <w:t>Benessere collettivo</w:t>
      </w:r>
    </w:p>
    <w:p w14:paraId="0960DE15" w14:textId="77777777" w:rsidR="004F2620" w:rsidRDefault="004F2620" w:rsidP="00C80CF2">
      <w:pPr>
        <w:spacing w:after="0"/>
        <w:contextualSpacing/>
        <w:jc w:val="both"/>
        <w:rPr>
          <w:rFonts w:ascii="Arial" w:hAnsi="Arial" w:cs="Arial"/>
          <w:sz w:val="20"/>
          <w:szCs w:val="18"/>
        </w:rPr>
      </w:pPr>
    </w:p>
    <w:p w14:paraId="64348A44" w14:textId="77777777" w:rsidR="004F2620" w:rsidRDefault="00621674" w:rsidP="00C80CF2">
      <w:pPr>
        <w:spacing w:after="0"/>
        <w:contextualSpacing/>
        <w:jc w:val="both"/>
        <w:rPr>
          <w:rFonts w:ascii="Arial" w:hAnsi="Arial" w:cs="Arial"/>
          <w:sz w:val="20"/>
          <w:szCs w:val="18"/>
        </w:rPr>
      </w:pPr>
      <w:r w:rsidRPr="00621674">
        <w:rPr>
          <w:rFonts w:ascii="Arial" w:hAnsi="Arial" w:cs="Arial"/>
          <w:sz w:val="20"/>
          <w:szCs w:val="18"/>
        </w:rPr>
        <w:t>Le attività</w:t>
      </w:r>
      <w:r>
        <w:rPr>
          <w:rFonts w:ascii="Arial" w:hAnsi="Arial" w:cs="Arial"/>
          <w:sz w:val="20"/>
          <w:szCs w:val="18"/>
        </w:rPr>
        <w:t xml:space="preserve"> </w:t>
      </w:r>
      <w:r w:rsidRPr="00621674">
        <w:rPr>
          <w:rFonts w:ascii="Arial" w:hAnsi="Arial" w:cs="Arial"/>
          <w:sz w:val="20"/>
          <w:szCs w:val="18"/>
        </w:rPr>
        <w:t>finalizzate alla gestione del rischio mirano ad un miglioramento del livello di benessere degli stakeholders di riferimento quali, principalmente, gli ingegneri iscritti all’Albo tenuto dall’Ordine, i professionisti iscritti in altri albi professionali, le PPAA e tutti i soggetti -pubblici o privati -che possano a qualsiasi titolo essere coinvolti dall’attività ed organizzazione dell’Ordine; altresì il processo di gestione del rischio mira a generare valori pubblici di integrità ed etica.</w:t>
      </w:r>
    </w:p>
    <w:p w14:paraId="4EA94D36" w14:textId="77777777" w:rsidR="004F2620" w:rsidRDefault="004F2620" w:rsidP="00AD124F">
      <w:pPr>
        <w:spacing w:line="240" w:lineRule="auto"/>
        <w:contextualSpacing/>
        <w:jc w:val="both"/>
        <w:rPr>
          <w:rFonts w:ascii="Arial" w:hAnsi="Arial" w:cs="Arial"/>
          <w:sz w:val="20"/>
          <w:szCs w:val="18"/>
        </w:rPr>
      </w:pPr>
    </w:p>
    <w:p w14:paraId="5003E9C8" w14:textId="77777777" w:rsidR="00C80CF2" w:rsidRDefault="00C80CF2" w:rsidP="00C80CF2">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 xml:space="preserve">Sistema e </w:t>
      </w:r>
      <w:proofErr w:type="spellStart"/>
      <w:r>
        <w:rPr>
          <w:rFonts w:cs="Arial"/>
          <w:smallCaps/>
          <w:color w:val="0070C0"/>
          <w:sz w:val="28"/>
          <w:szCs w:val="28"/>
          <w:u w:val="single"/>
          <w:lang w:eastAsia="x-none"/>
        </w:rPr>
        <w:t>modalita’</w:t>
      </w:r>
      <w:proofErr w:type="spellEnd"/>
      <w:r>
        <w:rPr>
          <w:rFonts w:cs="Arial"/>
          <w:smallCaps/>
          <w:color w:val="0070C0"/>
          <w:sz w:val="28"/>
          <w:szCs w:val="28"/>
          <w:u w:val="single"/>
          <w:lang w:eastAsia="x-none"/>
        </w:rPr>
        <w:t xml:space="preserve"> di gestione del rischio corruttivo</w:t>
      </w:r>
    </w:p>
    <w:p w14:paraId="412C7D57" w14:textId="77777777" w:rsidR="00C80CF2" w:rsidRPr="00C80CF2" w:rsidRDefault="00C80CF2" w:rsidP="00C80CF2">
      <w:pPr>
        <w:spacing w:after="0"/>
        <w:jc w:val="both"/>
        <w:rPr>
          <w:lang w:eastAsia="x-none"/>
        </w:rPr>
      </w:pPr>
    </w:p>
    <w:p w14:paraId="62D14AB8" w14:textId="77777777" w:rsidR="00C80CF2" w:rsidRPr="00C80CF2" w:rsidRDefault="00C80CF2" w:rsidP="00C80CF2">
      <w:pPr>
        <w:spacing w:after="0"/>
        <w:contextualSpacing/>
        <w:jc w:val="both"/>
        <w:rPr>
          <w:rFonts w:ascii="Arial" w:hAnsi="Arial" w:cs="Arial"/>
          <w:sz w:val="20"/>
          <w:szCs w:val="18"/>
        </w:rPr>
      </w:pPr>
      <w:r w:rsidRPr="00C80CF2">
        <w:rPr>
          <w:rFonts w:ascii="Arial" w:hAnsi="Arial" w:cs="Arial"/>
          <w:sz w:val="20"/>
          <w:szCs w:val="18"/>
        </w:rPr>
        <w:t xml:space="preserve">In considerazione della normativa istitutiva, il sistema di governance dell’ente si fonda sulla presenza del Consiglio Direttivo (quale organo amministrativo), del Revisore contabile (quale organo deputato alla verifica del bilancio) e all’Assemblea degli iscritti (quale organo deputato all’approvazione dei bilanci). A latere di tali organi vi è il Consiglio Nazionale (quale organo competente per i ricorsi in tema di albo, i ricorsi elettorali e organo giurisdizionale disciplinare) e il Ministero competente, con i noti poteri di supervisione e commissariamento. Il sistema di gestione del rischio corruttivo si innesta su quanto sopra; figura di controllo prevalente è il RPCT mentre l’organo direttivo è titolare di un controllo generalizzato sulla conformità normativa di anticorruzione. </w:t>
      </w:r>
    </w:p>
    <w:p w14:paraId="122C6610" w14:textId="77777777" w:rsidR="004F2620" w:rsidRDefault="00C80CF2" w:rsidP="00C80CF2">
      <w:pPr>
        <w:spacing w:after="0"/>
        <w:contextualSpacing/>
        <w:jc w:val="both"/>
        <w:rPr>
          <w:rFonts w:ascii="Arial" w:hAnsi="Arial" w:cs="Arial"/>
          <w:sz w:val="20"/>
          <w:szCs w:val="18"/>
        </w:rPr>
      </w:pPr>
      <w:r w:rsidRPr="00C80CF2">
        <w:rPr>
          <w:rFonts w:ascii="Arial" w:hAnsi="Arial" w:cs="Arial"/>
          <w:sz w:val="20"/>
          <w:szCs w:val="18"/>
        </w:rPr>
        <w:t>In considerazione di quanto sopra, il sistema di gestione del rischio è strutturato sui seguenti tre livelli di attività e controlli che si integrano a vicenda:</w:t>
      </w:r>
    </w:p>
    <w:p w14:paraId="4C5438E5" w14:textId="77777777" w:rsidR="00C80CF2" w:rsidRDefault="00C80CF2" w:rsidP="00C80CF2">
      <w:pPr>
        <w:spacing w:after="0"/>
        <w:contextualSpacing/>
        <w:jc w:val="both"/>
        <w:rPr>
          <w:rFonts w:ascii="Arial" w:hAnsi="Arial" w:cs="Arial"/>
          <w:sz w:val="20"/>
          <w:szCs w:val="18"/>
        </w:rPr>
      </w:pPr>
    </w:p>
    <w:p w14:paraId="56179529" w14:textId="77777777" w:rsidR="00C80CF2" w:rsidRPr="004F2620" w:rsidRDefault="00C80CF2" w:rsidP="00C80CF2">
      <w:pPr>
        <w:spacing w:after="0"/>
        <w:contextualSpacing/>
        <w:jc w:val="both"/>
        <w:rPr>
          <w:rFonts w:ascii="Arial" w:hAnsi="Arial" w:cs="Arial"/>
          <w:sz w:val="20"/>
          <w:szCs w:val="18"/>
        </w:rPr>
      </w:pPr>
      <w:r w:rsidRPr="00C80CF2">
        <w:rPr>
          <w:rFonts w:ascii="Arial" w:hAnsi="Arial" w:cs="Arial"/>
          <w:noProof/>
          <w:sz w:val="20"/>
          <w:szCs w:val="18"/>
          <w:lang w:eastAsia="it-IT"/>
        </w:rPr>
        <mc:AlternateContent>
          <mc:Choice Requires="wps">
            <w:drawing>
              <wp:inline distT="0" distB="0" distL="0" distR="0" wp14:anchorId="0A3DE99D" wp14:editId="0437D9E5">
                <wp:extent cx="2360930" cy="1404620"/>
                <wp:effectExtent l="0" t="0" r="20320" b="28575"/>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60000"/>
                            <a:lumOff val="40000"/>
                          </a:schemeClr>
                        </a:solidFill>
                        <a:ln>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14:paraId="557F797B" w14:textId="77777777" w:rsidR="00A879AE" w:rsidRPr="00C80CF2" w:rsidRDefault="00A879AE" w:rsidP="00C80CF2">
                            <w:pPr>
                              <w:jc w:val="center"/>
                              <w:rPr>
                                <w:rFonts w:ascii="Arial" w:hAnsi="Arial" w:cs="Arial"/>
                                <w:b/>
                              </w:rPr>
                            </w:pPr>
                            <w:r w:rsidRPr="00C80CF2">
                              <w:rPr>
                                <w:rFonts w:ascii="Arial" w:hAnsi="Arial" w:cs="Arial"/>
                                <w:b/>
                              </w:rPr>
                              <w:t>SISTEMA ANTICORRUZIONE</w:t>
                            </w:r>
                          </w:p>
                        </w:txbxContent>
                      </wps:txbx>
                      <wps:bodyPr rot="0" vert="horz" wrap="square" lIns="91440" tIns="45720" rIns="91440" bIns="45720" anchor="t" anchorCtr="0">
                        <a:spAutoFit/>
                      </wps:bodyPr>
                    </wps:wsp>
                  </a:graphicData>
                </a:graphic>
              </wp:inline>
            </w:drawing>
          </mc:Choice>
          <mc:Fallback>
            <w:pict>
              <v:shapetype w14:anchorId="0A3DE99D" id="_x0000_t202" coordsize="21600,21600" o:spt="202" path="m,l,21600r21600,l21600,xe">
                <v:stroke joinstyle="miter"/>
                <v:path gradientshapeok="t" o:connecttype="rect"/>
              </v:shapetype>
              <v:shape id="Casella di testo 2" o:spid="_x0000_s1026"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" fillcolor="#c2d69b [1942]" strokecolor="#00b050" strokeweight="2pt">
                <v:textbox style="mso-fit-shape-to-text:t">
                  <w:txbxContent>
                    <w:p w14:paraId="557F797B" w14:textId="77777777" w:rsidR="00A879AE" w:rsidRPr="00C80CF2" w:rsidRDefault="00A879AE" w:rsidP="00C80CF2">
                      <w:pPr>
                        <w:jc w:val="center"/>
                        <w:rPr>
                          <w:rFonts w:ascii="Arial" w:hAnsi="Arial" w:cs="Arial"/>
                          <w:b/>
                        </w:rPr>
                      </w:pPr>
                      <w:r w:rsidRPr="00C80CF2">
                        <w:rPr>
                          <w:rFonts w:ascii="Arial" w:hAnsi="Arial" w:cs="Arial"/>
                          <w:b/>
                        </w:rPr>
                        <w:t>SISTEMA ANTICORRUZIONE</w:t>
                      </w:r>
                    </w:p>
                  </w:txbxContent>
                </v:textbox>
                <w10:anchorlock/>
              </v:shape>
            </w:pict>
          </mc:Fallback>
        </mc:AlternateContent>
      </w:r>
    </w:p>
    <w:p w14:paraId="61C23C48" w14:textId="77777777" w:rsidR="00AD124F" w:rsidRDefault="00AD124F" w:rsidP="00AD124F">
      <w:pPr>
        <w:spacing w:line="240" w:lineRule="auto"/>
        <w:contextualSpacing/>
        <w:jc w:val="both"/>
        <w:rPr>
          <w:rFonts w:ascii="Arial" w:hAnsi="Arial" w:cs="Arial"/>
          <w:b/>
          <w:i/>
          <w:sz w:val="20"/>
          <w:szCs w:val="20"/>
          <w:lang w:eastAsia="x-none"/>
        </w:rPr>
      </w:pPr>
    </w:p>
    <w:p w14:paraId="738F6FB1" w14:textId="77777777" w:rsidR="00C80CF2" w:rsidRDefault="00C80CF2" w:rsidP="00AD124F">
      <w:pPr>
        <w:spacing w:line="240" w:lineRule="auto"/>
        <w:contextualSpacing/>
        <w:jc w:val="both"/>
        <w:rPr>
          <w:rFonts w:ascii="Arial" w:hAnsi="Arial" w:cs="Arial"/>
          <w:b/>
          <w:i/>
          <w:sz w:val="20"/>
          <w:szCs w:val="20"/>
          <w:lang w:eastAsia="x-none"/>
        </w:rPr>
      </w:pPr>
      <w:r w:rsidRPr="00C80CF2">
        <w:rPr>
          <w:rFonts w:ascii="Arial" w:hAnsi="Arial" w:cs="Arial"/>
          <w:noProof/>
          <w:sz w:val="20"/>
          <w:szCs w:val="18"/>
          <w:lang w:eastAsia="it-IT"/>
        </w:rPr>
        <mc:AlternateContent>
          <mc:Choice Requires="wps">
            <w:drawing>
              <wp:inline distT="0" distB="0" distL="0" distR="0" wp14:anchorId="6DAEDFF5" wp14:editId="68D2BBED">
                <wp:extent cx="2360930" cy="1404620"/>
                <wp:effectExtent l="0" t="0" r="20320" b="28575"/>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60000"/>
                            <a:lumOff val="40000"/>
                          </a:schemeClr>
                        </a:solidFill>
                        <a:ln>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14:paraId="1EB2EE31" w14:textId="77777777" w:rsidR="00A879AE" w:rsidRPr="00C80CF2" w:rsidRDefault="00A879AE" w:rsidP="00C80CF2">
                            <w:pPr>
                              <w:jc w:val="center"/>
                              <w:rPr>
                                <w:rFonts w:ascii="Arial" w:hAnsi="Arial" w:cs="Arial"/>
                                <w:b/>
                              </w:rPr>
                            </w:pPr>
                            <w:r>
                              <w:rPr>
                                <w:rFonts w:ascii="Arial" w:hAnsi="Arial" w:cs="Arial"/>
                                <w:b/>
                              </w:rPr>
                              <w:t>CONTROLLI NEL CONTINUO DI PRIMO E SECONDO LIVELLO</w:t>
                            </w:r>
                          </w:p>
                        </w:txbxContent>
                      </wps:txbx>
                      <wps:bodyPr rot="0" vert="horz" wrap="square" lIns="91440" tIns="45720" rIns="91440" bIns="45720" anchor="t" anchorCtr="0">
                        <a:spAutoFit/>
                      </wps:bodyPr>
                    </wps:wsp>
                  </a:graphicData>
                </a:graphic>
              </wp:inline>
            </w:drawing>
          </mc:Choice>
          <mc:Fallback>
            <w:pict>
              <v:shape w14:anchorId="6DAEDFF5" id="_x0000_s1027"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" fillcolor="#c2d69b [1942]" strokecolor="#00b050" strokeweight="2pt">
                <v:textbox style="mso-fit-shape-to-text:t">
                  <w:txbxContent>
                    <w:p w14:paraId="1EB2EE31" w14:textId="77777777" w:rsidR="00A879AE" w:rsidRPr="00C80CF2" w:rsidRDefault="00A879AE" w:rsidP="00C80CF2">
                      <w:pPr>
                        <w:jc w:val="center"/>
                        <w:rPr>
                          <w:rFonts w:ascii="Arial" w:hAnsi="Arial" w:cs="Arial"/>
                          <w:b/>
                        </w:rPr>
                      </w:pPr>
                      <w:r>
                        <w:rPr>
                          <w:rFonts w:ascii="Arial" w:hAnsi="Arial" w:cs="Arial"/>
                          <w:b/>
                        </w:rPr>
                        <w:t>CONTROLLI NEL CONTINUO DI PRIMO E SECONDO LIVELLO</w:t>
                      </w:r>
                    </w:p>
                  </w:txbxContent>
                </v:textbox>
                <w10:anchorlock/>
              </v:shape>
            </w:pict>
          </mc:Fallback>
        </mc:AlternateContent>
      </w:r>
    </w:p>
    <w:p w14:paraId="60BCDBD3" w14:textId="77777777" w:rsidR="00C80CF2" w:rsidRDefault="00C80CF2" w:rsidP="00AD124F">
      <w:pPr>
        <w:spacing w:line="240" w:lineRule="auto"/>
        <w:contextualSpacing/>
        <w:jc w:val="both"/>
        <w:rPr>
          <w:rFonts w:ascii="Arial" w:hAnsi="Arial" w:cs="Arial"/>
          <w:b/>
          <w:i/>
          <w:sz w:val="20"/>
          <w:szCs w:val="20"/>
          <w:lang w:eastAsia="x-none"/>
        </w:rPr>
      </w:pPr>
    </w:p>
    <w:p w14:paraId="484A17AD" w14:textId="77777777" w:rsidR="00C80CF2" w:rsidRDefault="00C80CF2" w:rsidP="00AD124F">
      <w:pPr>
        <w:spacing w:line="240" w:lineRule="auto"/>
        <w:contextualSpacing/>
        <w:jc w:val="both"/>
        <w:rPr>
          <w:rFonts w:ascii="Arial" w:hAnsi="Arial" w:cs="Arial"/>
          <w:b/>
          <w:i/>
          <w:sz w:val="20"/>
          <w:szCs w:val="20"/>
          <w:lang w:eastAsia="x-none"/>
        </w:rPr>
      </w:pPr>
      <w:r w:rsidRPr="00C80CF2">
        <w:rPr>
          <w:rFonts w:ascii="Arial" w:hAnsi="Arial" w:cs="Arial"/>
          <w:noProof/>
          <w:sz w:val="20"/>
          <w:szCs w:val="18"/>
          <w:lang w:eastAsia="it-IT"/>
        </w:rPr>
        <mc:AlternateContent>
          <mc:Choice Requires="wps">
            <w:drawing>
              <wp:inline distT="0" distB="0" distL="0" distR="0" wp14:anchorId="77807219" wp14:editId="15A624B7">
                <wp:extent cx="2360930" cy="1404620"/>
                <wp:effectExtent l="0" t="0" r="20320" b="28575"/>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3">
                            <a:lumMod val="60000"/>
                            <a:lumOff val="40000"/>
                          </a:schemeClr>
                        </a:solidFill>
                        <a:ln>
                          <a:solidFill>
                            <a:srgbClr val="00B050"/>
                          </a:solidFill>
                          <a:headEnd/>
                          <a:tailEnd/>
                        </a:ln>
                      </wps:spPr>
                      <wps:style>
                        <a:lnRef idx="2">
                          <a:schemeClr val="accent1"/>
                        </a:lnRef>
                        <a:fillRef idx="1">
                          <a:schemeClr val="lt1"/>
                        </a:fillRef>
                        <a:effectRef idx="0">
                          <a:schemeClr val="accent1"/>
                        </a:effectRef>
                        <a:fontRef idx="minor">
                          <a:schemeClr val="dk1"/>
                        </a:fontRef>
                      </wps:style>
                      <wps:txbx>
                        <w:txbxContent>
                          <w:p w14:paraId="3153F10B" w14:textId="77777777" w:rsidR="00A879AE" w:rsidRPr="00C80CF2" w:rsidRDefault="00A879AE" w:rsidP="00C80CF2">
                            <w:pPr>
                              <w:jc w:val="center"/>
                              <w:rPr>
                                <w:rFonts w:ascii="Arial" w:hAnsi="Arial" w:cs="Arial"/>
                                <w:b/>
                              </w:rPr>
                            </w:pPr>
                            <w:r>
                              <w:rPr>
                                <w:rFonts w:ascii="Arial" w:hAnsi="Arial" w:cs="Arial"/>
                                <w:b/>
                              </w:rPr>
                              <w:t>VIGILANZA E CONTROLLI ESTERNI</w:t>
                            </w:r>
                          </w:p>
                        </w:txbxContent>
                      </wps:txbx>
                      <wps:bodyPr rot="0" vert="horz" wrap="square" lIns="91440" tIns="45720" rIns="91440" bIns="45720" anchor="t" anchorCtr="0">
                        <a:spAutoFit/>
                      </wps:bodyPr>
                    </wps:wsp>
                  </a:graphicData>
                </a:graphic>
              </wp:inline>
            </w:drawing>
          </mc:Choice>
          <mc:Fallback>
            <w:pict>
              <v:shape w14:anchorId="77807219" id="Casella di testo 3" o:spid="_x0000_s1028" type="#_x0000_t202" style="width:185.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" fillcolor="#c2d69b [1942]" strokecolor="#00b050" strokeweight="2pt">
                <v:textbox style="mso-fit-shape-to-text:t">
                  <w:txbxContent>
                    <w:p w14:paraId="3153F10B" w14:textId="77777777" w:rsidR="00A879AE" w:rsidRPr="00C80CF2" w:rsidRDefault="00A879AE" w:rsidP="00C80CF2">
                      <w:pPr>
                        <w:jc w:val="center"/>
                        <w:rPr>
                          <w:rFonts w:ascii="Arial" w:hAnsi="Arial" w:cs="Arial"/>
                          <w:b/>
                        </w:rPr>
                      </w:pPr>
                      <w:r>
                        <w:rPr>
                          <w:rFonts w:ascii="Arial" w:hAnsi="Arial" w:cs="Arial"/>
                          <w:b/>
                        </w:rPr>
                        <w:t>VIGILANZA E CONTROLLI ESTERNI</w:t>
                      </w:r>
                    </w:p>
                  </w:txbxContent>
                </v:textbox>
                <w10:anchorlock/>
              </v:shape>
            </w:pict>
          </mc:Fallback>
        </mc:AlternateContent>
      </w:r>
    </w:p>
    <w:p w14:paraId="5D7B2282" w14:textId="77777777" w:rsidR="00C80CF2" w:rsidRDefault="00C80CF2" w:rsidP="00AD124F">
      <w:pPr>
        <w:spacing w:line="240" w:lineRule="auto"/>
        <w:contextualSpacing/>
        <w:jc w:val="both"/>
        <w:rPr>
          <w:rFonts w:ascii="Arial" w:hAnsi="Arial" w:cs="Arial"/>
          <w:b/>
          <w:i/>
          <w:sz w:val="20"/>
          <w:szCs w:val="20"/>
          <w:lang w:eastAsia="x-none"/>
        </w:rPr>
      </w:pPr>
    </w:p>
    <w:p w14:paraId="57E7CD30" w14:textId="77777777" w:rsidR="00C80CF2" w:rsidRDefault="00C80CF2" w:rsidP="00AD124F">
      <w:pPr>
        <w:spacing w:line="240" w:lineRule="auto"/>
        <w:contextualSpacing/>
        <w:jc w:val="both"/>
        <w:rPr>
          <w:rFonts w:ascii="Arial" w:hAnsi="Arial" w:cs="Arial"/>
          <w:sz w:val="20"/>
          <w:szCs w:val="20"/>
          <w:lang w:eastAsia="x-none"/>
        </w:rPr>
      </w:pPr>
      <w:r>
        <w:rPr>
          <w:rFonts w:ascii="Arial" w:hAnsi="Arial" w:cs="Arial"/>
          <w:sz w:val="20"/>
          <w:szCs w:val="20"/>
          <w:lang w:eastAsia="x-none"/>
        </w:rPr>
        <w:t>Ciò premesso, il sistema di gestione del rischio corruttivo è così schematizzabile:</w:t>
      </w:r>
    </w:p>
    <w:p w14:paraId="72B77CDB" w14:textId="77777777" w:rsidR="00C80CF2" w:rsidRPr="00C80CF2" w:rsidRDefault="00C80CF2" w:rsidP="00AD124F">
      <w:pPr>
        <w:spacing w:line="240" w:lineRule="auto"/>
        <w:contextualSpacing/>
        <w:jc w:val="both"/>
        <w:rPr>
          <w:rFonts w:ascii="Arial" w:hAnsi="Arial" w:cs="Arial"/>
          <w:sz w:val="20"/>
          <w:szCs w:val="20"/>
          <w:lang w:eastAsia="x-none"/>
        </w:rPr>
      </w:pPr>
    </w:p>
    <w:p w14:paraId="043DD646" w14:textId="77777777" w:rsidR="00C80CF2" w:rsidRDefault="00C80CF2" w:rsidP="00AD124F">
      <w:pPr>
        <w:spacing w:line="240" w:lineRule="auto"/>
        <w:contextualSpacing/>
        <w:jc w:val="both"/>
        <w:rPr>
          <w:rFonts w:ascii="Arial" w:hAnsi="Arial" w:cs="Arial"/>
          <w:b/>
          <w:sz w:val="20"/>
          <w:szCs w:val="20"/>
          <w:lang w:eastAsia="x-none"/>
        </w:rPr>
      </w:pPr>
      <w:r>
        <w:rPr>
          <w:rFonts w:ascii="Arial" w:hAnsi="Arial" w:cs="Arial"/>
          <w:b/>
          <w:sz w:val="20"/>
          <w:szCs w:val="20"/>
          <w:lang w:eastAsia="x-none"/>
        </w:rPr>
        <w:t>Impianto anticorruzione</w:t>
      </w:r>
    </w:p>
    <w:p w14:paraId="5351E085" w14:textId="77777777" w:rsidR="00C80CF2" w:rsidRPr="00C80CF2" w:rsidRDefault="00C80CF2"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Nomina del RPCT</w:t>
      </w:r>
    </w:p>
    <w:p w14:paraId="071F24CA" w14:textId="77777777" w:rsidR="00C80CF2" w:rsidRPr="008C5CEC" w:rsidRDefault="00C80CF2"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Costante aggiornamento della sezi</w:t>
      </w:r>
      <w:r w:rsidR="008C5CEC">
        <w:rPr>
          <w:rFonts w:ascii="Arial" w:hAnsi="Arial" w:cs="Arial"/>
          <w:sz w:val="20"/>
          <w:szCs w:val="20"/>
          <w:lang w:eastAsia="x-none"/>
        </w:rPr>
        <w:t>one amministrazione trasparente</w:t>
      </w:r>
    </w:p>
    <w:p w14:paraId="50D2FE06" w14:textId="77777777" w:rsidR="008C5CEC" w:rsidRPr="008C5CEC" w:rsidRDefault="008C5CEC"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Adozione del PTPCT secondo le tempistiche indicate da ANAC</w:t>
      </w:r>
    </w:p>
    <w:p w14:paraId="4967FF33" w14:textId="77777777" w:rsidR="008C5CEC" w:rsidRPr="008C5CEC" w:rsidRDefault="008C5CEC"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Adozione di obiettivi di prevenzione della corruzione e trasparenza</w:t>
      </w:r>
    </w:p>
    <w:p w14:paraId="35B62B42" w14:textId="77777777" w:rsidR="008C5CEC" w:rsidRPr="008C5CEC" w:rsidRDefault="008C5CEC"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Pubblicazione del PTPCT nella Piattaforma ANAC</w:t>
      </w:r>
    </w:p>
    <w:p w14:paraId="28A653C0" w14:textId="77777777" w:rsidR="008C5CEC" w:rsidRPr="008C5CEC" w:rsidRDefault="008C5CEC" w:rsidP="00AB047A">
      <w:pPr>
        <w:pStyle w:val="Paragrafoelenco"/>
        <w:numPr>
          <w:ilvl w:val="0"/>
          <w:numId w:val="16"/>
        </w:numPr>
        <w:spacing w:line="240" w:lineRule="auto"/>
        <w:contextualSpacing/>
        <w:jc w:val="both"/>
        <w:rPr>
          <w:rFonts w:ascii="Arial" w:hAnsi="Arial" w:cs="Arial"/>
          <w:b/>
          <w:sz w:val="20"/>
          <w:szCs w:val="20"/>
          <w:lang w:eastAsia="x-none"/>
        </w:rPr>
      </w:pPr>
      <w:r>
        <w:rPr>
          <w:rFonts w:ascii="Arial" w:hAnsi="Arial" w:cs="Arial"/>
          <w:sz w:val="20"/>
          <w:szCs w:val="20"/>
          <w:lang w:eastAsia="x-none"/>
        </w:rPr>
        <w:t>Adozione del codice di comportamento specifico dell’Ente con applicabilità al Consiglio Direttivo</w:t>
      </w:r>
    </w:p>
    <w:p w14:paraId="0FE7BF40" w14:textId="77777777" w:rsidR="008C5CEC" w:rsidRDefault="008C5CEC" w:rsidP="008C5CEC">
      <w:pPr>
        <w:spacing w:line="240" w:lineRule="auto"/>
        <w:ind w:left="360"/>
        <w:contextualSpacing/>
        <w:jc w:val="both"/>
        <w:rPr>
          <w:rFonts w:ascii="Arial" w:hAnsi="Arial" w:cs="Arial"/>
          <w:b/>
          <w:sz w:val="20"/>
          <w:szCs w:val="20"/>
          <w:lang w:eastAsia="x-none"/>
        </w:rPr>
      </w:pPr>
    </w:p>
    <w:p w14:paraId="48A0AD33" w14:textId="77777777" w:rsidR="008C5CEC" w:rsidRDefault="008C5CEC" w:rsidP="00AB047A">
      <w:pPr>
        <w:pStyle w:val="Paragrafoelenco"/>
        <w:numPr>
          <w:ilvl w:val="0"/>
          <w:numId w:val="16"/>
        </w:numPr>
        <w:spacing w:line="240" w:lineRule="auto"/>
        <w:contextualSpacing/>
        <w:jc w:val="both"/>
        <w:rPr>
          <w:rFonts w:ascii="Arial" w:hAnsi="Arial" w:cs="Arial"/>
          <w:sz w:val="20"/>
          <w:szCs w:val="20"/>
          <w:lang w:eastAsia="x-none"/>
        </w:rPr>
      </w:pPr>
      <w:r w:rsidRPr="008C5CEC">
        <w:rPr>
          <w:rFonts w:ascii="Arial" w:hAnsi="Arial" w:cs="Arial"/>
          <w:sz w:val="20"/>
          <w:szCs w:val="20"/>
          <w:lang w:eastAsia="x-none"/>
        </w:rPr>
        <w:t>Verifica</w:t>
      </w:r>
      <w:r>
        <w:rPr>
          <w:rFonts w:ascii="Arial" w:hAnsi="Arial" w:cs="Arial"/>
          <w:sz w:val="20"/>
          <w:szCs w:val="20"/>
          <w:lang w:eastAsia="x-none"/>
        </w:rPr>
        <w:t xml:space="preserve"> di situazioni di incompatibilità e </w:t>
      </w:r>
      <w:proofErr w:type="spellStart"/>
      <w:r>
        <w:rPr>
          <w:rFonts w:ascii="Arial" w:hAnsi="Arial" w:cs="Arial"/>
          <w:sz w:val="20"/>
          <w:szCs w:val="20"/>
          <w:lang w:eastAsia="x-none"/>
        </w:rPr>
        <w:t>inconferibilità</w:t>
      </w:r>
      <w:proofErr w:type="spellEnd"/>
      <w:r>
        <w:rPr>
          <w:rFonts w:ascii="Arial" w:hAnsi="Arial" w:cs="Arial"/>
          <w:sz w:val="20"/>
          <w:szCs w:val="20"/>
          <w:lang w:eastAsia="x-none"/>
        </w:rPr>
        <w:t xml:space="preserve"> in capo ai componenti del Consiglio Direttivo</w:t>
      </w:r>
    </w:p>
    <w:p w14:paraId="57216B25" w14:textId="77777777" w:rsidR="008C5CEC" w:rsidRDefault="008C5CEC" w:rsidP="00AB047A">
      <w:pPr>
        <w:pStyle w:val="Paragrafoelenco"/>
        <w:numPr>
          <w:ilvl w:val="0"/>
          <w:numId w:val="16"/>
        </w:numPr>
        <w:spacing w:line="240" w:lineRule="auto"/>
        <w:contextualSpacing/>
        <w:jc w:val="both"/>
        <w:rPr>
          <w:rFonts w:ascii="Arial" w:hAnsi="Arial" w:cs="Arial"/>
          <w:sz w:val="20"/>
          <w:szCs w:val="20"/>
          <w:lang w:eastAsia="x-none"/>
        </w:rPr>
      </w:pPr>
      <w:r w:rsidRPr="008C5CEC">
        <w:rPr>
          <w:rFonts w:ascii="Arial" w:hAnsi="Arial" w:cs="Arial"/>
          <w:sz w:val="20"/>
          <w:szCs w:val="20"/>
          <w:lang w:eastAsia="x-none"/>
        </w:rPr>
        <w:t>A</w:t>
      </w:r>
      <w:r>
        <w:rPr>
          <w:rFonts w:ascii="Arial" w:hAnsi="Arial" w:cs="Arial"/>
          <w:sz w:val="20"/>
          <w:szCs w:val="20"/>
          <w:lang w:eastAsia="x-none"/>
        </w:rPr>
        <w:t>dozione del regolamento accessi e pubblicazione sul sito istituzionale</w:t>
      </w:r>
    </w:p>
    <w:p w14:paraId="381860AE" w14:textId="77777777" w:rsidR="008C5CEC" w:rsidRPr="008C5CEC" w:rsidRDefault="008C5CEC" w:rsidP="008C5CEC">
      <w:pPr>
        <w:spacing w:line="240" w:lineRule="auto"/>
        <w:contextualSpacing/>
        <w:jc w:val="both"/>
        <w:rPr>
          <w:rFonts w:ascii="Arial" w:hAnsi="Arial" w:cs="Arial"/>
          <w:sz w:val="20"/>
          <w:szCs w:val="20"/>
          <w:lang w:eastAsia="x-none"/>
        </w:rPr>
      </w:pPr>
    </w:p>
    <w:p w14:paraId="1A41BED1" w14:textId="77777777" w:rsidR="008C5CEC" w:rsidRDefault="008C5CEC" w:rsidP="008C5CEC">
      <w:pPr>
        <w:spacing w:line="240" w:lineRule="auto"/>
        <w:contextualSpacing/>
        <w:jc w:val="both"/>
        <w:rPr>
          <w:rFonts w:ascii="Arial" w:hAnsi="Arial" w:cs="Arial"/>
          <w:b/>
          <w:sz w:val="20"/>
          <w:szCs w:val="20"/>
          <w:lang w:eastAsia="x-none"/>
        </w:rPr>
      </w:pPr>
      <w:r>
        <w:rPr>
          <w:rFonts w:ascii="Arial" w:hAnsi="Arial" w:cs="Arial"/>
          <w:b/>
          <w:sz w:val="20"/>
          <w:szCs w:val="20"/>
          <w:lang w:eastAsia="x-none"/>
        </w:rPr>
        <w:t>Controlli nel continuo (di livello 1 e di livello 2)</w:t>
      </w:r>
    </w:p>
    <w:p w14:paraId="674215F7"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sidRPr="008C5CEC">
        <w:rPr>
          <w:rFonts w:ascii="Arial" w:hAnsi="Arial" w:cs="Arial"/>
          <w:sz w:val="20"/>
          <w:szCs w:val="20"/>
          <w:lang w:eastAsia="x-none"/>
        </w:rPr>
        <w:t>Attes</w:t>
      </w:r>
      <w:r>
        <w:rPr>
          <w:rFonts w:ascii="Arial" w:hAnsi="Arial" w:cs="Arial"/>
          <w:sz w:val="20"/>
          <w:szCs w:val="20"/>
          <w:lang w:eastAsia="x-none"/>
        </w:rPr>
        <w:t>tazione annuale sull’assolvimento degli obblighi di trasparenza;</w:t>
      </w:r>
    </w:p>
    <w:p w14:paraId="6D518DDA"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Approvazione del bilancio (preventivo e consuntivo) da parte dell’Assemblea degli iscritti;</w:t>
      </w:r>
    </w:p>
    <w:p w14:paraId="6CBBDE53"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Predisposizione ed attuazione di un piano di controllo delle misure di prevenzione da parte del RPCT (in corso=;</w:t>
      </w:r>
    </w:p>
    <w:p w14:paraId="7E4D1959" w14:textId="77777777" w:rsidR="008C5CEC" w:rsidRP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Stesura della Relazione annuale del RPC e pubblicazione nella sezione Amministrazione trasparente del sito</w:t>
      </w:r>
    </w:p>
    <w:p w14:paraId="6ED26DA1" w14:textId="77777777" w:rsidR="008C5CEC" w:rsidRDefault="008C5CEC" w:rsidP="008C5CEC">
      <w:pPr>
        <w:spacing w:line="240" w:lineRule="auto"/>
        <w:contextualSpacing/>
        <w:jc w:val="both"/>
        <w:rPr>
          <w:rFonts w:ascii="Arial" w:hAnsi="Arial" w:cs="Arial"/>
          <w:b/>
          <w:sz w:val="20"/>
          <w:szCs w:val="20"/>
          <w:lang w:eastAsia="x-none"/>
        </w:rPr>
      </w:pPr>
      <w:r>
        <w:rPr>
          <w:rFonts w:ascii="Arial" w:hAnsi="Arial" w:cs="Arial"/>
          <w:b/>
          <w:sz w:val="20"/>
          <w:szCs w:val="20"/>
          <w:lang w:eastAsia="x-none"/>
        </w:rPr>
        <w:t>Vigilanza e controlli esterni</w:t>
      </w:r>
    </w:p>
    <w:p w14:paraId="19C4B4E6"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Vigilanza del Ministero competente;</w:t>
      </w:r>
    </w:p>
    <w:p w14:paraId="2A5C9553"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Coordinamento del CNI;</w:t>
      </w:r>
    </w:p>
    <w:p w14:paraId="3CD96CB7"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Controllo contabile ed attività straordinarie approvate dall’Assemblea degli iscritti;</w:t>
      </w:r>
    </w:p>
    <w:p w14:paraId="7C2C80F8" w14:textId="77777777" w:rsid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Controlli del Revisore dei conti;</w:t>
      </w:r>
    </w:p>
    <w:p w14:paraId="525C97CA" w14:textId="77777777" w:rsidR="008C5CEC" w:rsidRPr="008C5CEC" w:rsidRDefault="008C5CEC" w:rsidP="00AB047A">
      <w:pPr>
        <w:pStyle w:val="Paragrafoelenco"/>
        <w:numPr>
          <w:ilvl w:val="0"/>
          <w:numId w:val="17"/>
        </w:numPr>
        <w:spacing w:line="240" w:lineRule="auto"/>
        <w:contextualSpacing/>
        <w:jc w:val="both"/>
        <w:rPr>
          <w:rFonts w:ascii="Arial" w:hAnsi="Arial" w:cs="Arial"/>
          <w:sz w:val="20"/>
          <w:szCs w:val="20"/>
          <w:lang w:eastAsia="x-none"/>
        </w:rPr>
      </w:pPr>
      <w:r>
        <w:rPr>
          <w:rFonts w:ascii="Arial" w:hAnsi="Arial" w:cs="Arial"/>
          <w:sz w:val="20"/>
          <w:szCs w:val="20"/>
          <w:lang w:eastAsia="x-none"/>
        </w:rPr>
        <w:t>Vigilanza di ANAC;</w:t>
      </w:r>
    </w:p>
    <w:p w14:paraId="4537F73A" w14:textId="77777777" w:rsidR="008C5CEC" w:rsidRDefault="008C5CEC" w:rsidP="008C5CEC">
      <w:pPr>
        <w:pStyle w:val="Paragrafoelenco"/>
        <w:spacing w:line="240" w:lineRule="auto"/>
        <w:ind w:left="720"/>
        <w:contextualSpacing/>
        <w:jc w:val="both"/>
        <w:rPr>
          <w:rFonts w:ascii="Arial" w:hAnsi="Arial" w:cs="Arial"/>
          <w:b/>
          <w:sz w:val="20"/>
          <w:szCs w:val="20"/>
          <w:lang w:eastAsia="x-none"/>
        </w:rPr>
      </w:pPr>
    </w:p>
    <w:p w14:paraId="0F14338E" w14:textId="77777777" w:rsidR="008C5CEC" w:rsidRDefault="008C5CEC" w:rsidP="008C5CEC">
      <w:pPr>
        <w:pStyle w:val="Titolo1"/>
        <w:numPr>
          <w:ilvl w:val="0"/>
          <w:numId w:val="0"/>
        </w:numPr>
        <w:spacing w:line="240" w:lineRule="auto"/>
        <w:contextualSpacing/>
        <w:rPr>
          <w:rFonts w:cs="Arial"/>
          <w:smallCaps/>
          <w:color w:val="0070C0"/>
          <w:sz w:val="28"/>
          <w:szCs w:val="28"/>
          <w:u w:val="single"/>
          <w:lang w:eastAsia="x-none"/>
        </w:rPr>
      </w:pPr>
      <w:proofErr w:type="spellStart"/>
      <w:r>
        <w:rPr>
          <w:rFonts w:cs="Arial"/>
          <w:smallCaps/>
          <w:color w:val="0070C0"/>
          <w:sz w:val="28"/>
          <w:szCs w:val="28"/>
          <w:u w:val="single"/>
          <w:lang w:eastAsia="x-none"/>
        </w:rPr>
        <w:t>Attivita’</w:t>
      </w:r>
      <w:proofErr w:type="spellEnd"/>
      <w:r>
        <w:rPr>
          <w:rFonts w:cs="Arial"/>
          <w:smallCaps/>
          <w:color w:val="0070C0"/>
          <w:sz w:val="28"/>
          <w:szCs w:val="28"/>
          <w:u w:val="single"/>
          <w:lang w:eastAsia="x-none"/>
        </w:rPr>
        <w:t xml:space="preserve"> ed adempimenti attuati</w:t>
      </w:r>
    </w:p>
    <w:p w14:paraId="150A8D01" w14:textId="77777777" w:rsidR="008C5CEC" w:rsidRPr="008C5CEC" w:rsidRDefault="008C5CEC" w:rsidP="008C5CEC">
      <w:pPr>
        <w:pStyle w:val="Paragrafoelenco"/>
        <w:spacing w:line="240" w:lineRule="auto"/>
        <w:ind w:left="720"/>
        <w:contextualSpacing/>
        <w:jc w:val="both"/>
        <w:rPr>
          <w:rFonts w:ascii="Arial" w:hAnsi="Arial" w:cs="Arial"/>
          <w:b/>
          <w:sz w:val="20"/>
          <w:szCs w:val="20"/>
          <w:lang w:eastAsia="x-none"/>
        </w:rPr>
      </w:pPr>
    </w:p>
    <w:p w14:paraId="50D01E9A" w14:textId="77777777" w:rsidR="007B5357" w:rsidRPr="007B5357" w:rsidRDefault="007B5357" w:rsidP="007B5357">
      <w:pPr>
        <w:autoSpaceDE w:val="0"/>
        <w:autoSpaceDN w:val="0"/>
        <w:adjustRightInd w:val="0"/>
        <w:spacing w:after="0"/>
        <w:jc w:val="both"/>
        <w:rPr>
          <w:rFonts w:ascii="Arial" w:hAnsi="Arial" w:cs="Arial"/>
          <w:sz w:val="20"/>
          <w:szCs w:val="20"/>
          <w:lang w:eastAsia="it-IT"/>
        </w:rPr>
      </w:pPr>
      <w:r w:rsidRPr="007B5357">
        <w:rPr>
          <w:rFonts w:ascii="Arial" w:hAnsi="Arial" w:cs="Arial"/>
          <w:sz w:val="20"/>
          <w:szCs w:val="20"/>
          <w:lang w:eastAsia="it-IT"/>
        </w:rPr>
        <w:t xml:space="preserve">Con riferimento a quanto sopra riportato relativamente al sistema di gestione del rischio corruttivo, si precisa che l’Ordine si conforma alla vigente normativa: </w:t>
      </w:r>
    </w:p>
    <w:p w14:paraId="5B32DF79" w14:textId="77777777" w:rsidR="007B5357" w:rsidRDefault="007B5357" w:rsidP="00AB047A">
      <w:pPr>
        <w:pStyle w:val="Paragrafoelenco"/>
        <w:numPr>
          <w:ilvl w:val="0"/>
          <w:numId w:val="18"/>
        </w:numPr>
        <w:autoSpaceDE w:val="0"/>
        <w:autoSpaceDN w:val="0"/>
        <w:adjustRightInd w:val="0"/>
        <w:spacing w:after="0"/>
        <w:jc w:val="both"/>
        <w:rPr>
          <w:rFonts w:ascii="Arial" w:hAnsi="Arial" w:cs="Arial"/>
          <w:sz w:val="20"/>
          <w:szCs w:val="20"/>
          <w:lang w:eastAsia="it-IT"/>
        </w:rPr>
      </w:pPr>
      <w:r w:rsidRPr="007B5357">
        <w:rPr>
          <w:rFonts w:ascii="Arial" w:hAnsi="Arial" w:cs="Arial"/>
          <w:sz w:val="20"/>
          <w:szCs w:val="20"/>
          <w:lang w:eastAsia="it-IT"/>
        </w:rPr>
        <w:t xml:space="preserve">applicando il criterio di compatibilità e di applicabilità di cui all’art. 2 bis comma 2 del D.lgs. 33/2013 e art. 2, comma 2bis L. 190/2012; </w:t>
      </w:r>
    </w:p>
    <w:p w14:paraId="49B40384" w14:textId="77777777" w:rsidR="007B5357" w:rsidRDefault="007B5357" w:rsidP="00AB047A">
      <w:pPr>
        <w:pStyle w:val="Paragrafoelenco"/>
        <w:numPr>
          <w:ilvl w:val="0"/>
          <w:numId w:val="18"/>
        </w:numPr>
        <w:autoSpaceDE w:val="0"/>
        <w:autoSpaceDN w:val="0"/>
        <w:adjustRightInd w:val="0"/>
        <w:spacing w:after="0"/>
        <w:jc w:val="both"/>
        <w:rPr>
          <w:rFonts w:ascii="Arial" w:hAnsi="Arial" w:cs="Arial"/>
          <w:sz w:val="20"/>
          <w:szCs w:val="20"/>
          <w:lang w:eastAsia="it-IT"/>
        </w:rPr>
      </w:pPr>
      <w:r w:rsidRPr="007B5357">
        <w:rPr>
          <w:rFonts w:ascii="Arial" w:hAnsi="Arial" w:cs="Arial"/>
          <w:sz w:val="20"/>
          <w:szCs w:val="20"/>
          <w:lang w:eastAsia="it-IT"/>
        </w:rPr>
        <w:t xml:space="preserve">in coerenza con il meccanismo del “doppio livello” disposto dal CNI, adeguandosi alle indicazioni fornite dal Consiglio Nazionale; </w:t>
      </w:r>
    </w:p>
    <w:p w14:paraId="19F7C1A3" w14:textId="77777777" w:rsidR="007B5357" w:rsidRDefault="007B5357" w:rsidP="00AB047A">
      <w:pPr>
        <w:pStyle w:val="Paragrafoelenco"/>
        <w:numPr>
          <w:ilvl w:val="0"/>
          <w:numId w:val="18"/>
        </w:numPr>
        <w:autoSpaceDE w:val="0"/>
        <w:autoSpaceDN w:val="0"/>
        <w:adjustRightInd w:val="0"/>
        <w:spacing w:after="0"/>
        <w:jc w:val="both"/>
        <w:rPr>
          <w:rFonts w:ascii="Arial" w:hAnsi="Arial" w:cs="Arial"/>
          <w:sz w:val="20"/>
          <w:szCs w:val="20"/>
          <w:lang w:eastAsia="it-IT"/>
        </w:rPr>
      </w:pPr>
      <w:r w:rsidRPr="007B5357">
        <w:rPr>
          <w:rFonts w:ascii="Arial" w:hAnsi="Arial" w:cs="Arial"/>
          <w:sz w:val="20"/>
          <w:szCs w:val="20"/>
          <w:lang w:eastAsia="it-IT"/>
        </w:rPr>
        <w:t xml:space="preserve">adottando, dove possibile, i principi di semplificazione e di proporzionalità invocabili in virtù della natura, della peculiarità, della missione istituzionale e dei propri requisiti dimensionali; </w:t>
      </w:r>
    </w:p>
    <w:p w14:paraId="50CC4628" w14:textId="77777777" w:rsidR="007B5357" w:rsidRPr="007B5357" w:rsidRDefault="007B5357" w:rsidP="00AB047A">
      <w:pPr>
        <w:pStyle w:val="Paragrafoelenco"/>
        <w:numPr>
          <w:ilvl w:val="0"/>
          <w:numId w:val="18"/>
        </w:numPr>
        <w:autoSpaceDE w:val="0"/>
        <w:autoSpaceDN w:val="0"/>
        <w:adjustRightInd w:val="0"/>
        <w:spacing w:after="0"/>
        <w:jc w:val="both"/>
        <w:rPr>
          <w:rFonts w:ascii="Arial" w:hAnsi="Arial" w:cs="Arial"/>
          <w:sz w:val="20"/>
          <w:szCs w:val="20"/>
          <w:lang w:eastAsia="it-IT"/>
        </w:rPr>
      </w:pPr>
      <w:r w:rsidRPr="007B5357">
        <w:rPr>
          <w:rFonts w:ascii="Arial" w:hAnsi="Arial" w:cs="Arial"/>
          <w:sz w:val="20"/>
          <w:szCs w:val="20"/>
          <w:lang w:eastAsia="it-IT"/>
        </w:rPr>
        <w:t>cercando di contemperare l’adeguamento agli obblighi con la sostenibilità delle iniziative, sia in termini economici che in termini pratici-operativi.</w:t>
      </w:r>
    </w:p>
    <w:p w14:paraId="47AC525C" w14:textId="77777777" w:rsidR="00C80CF2" w:rsidRDefault="007B5357" w:rsidP="007B5357">
      <w:pPr>
        <w:contextualSpacing/>
        <w:jc w:val="both"/>
        <w:rPr>
          <w:rFonts w:ascii="Arial" w:hAnsi="Arial" w:cs="Arial"/>
          <w:sz w:val="20"/>
          <w:szCs w:val="20"/>
          <w:lang w:eastAsia="it-IT"/>
        </w:rPr>
      </w:pPr>
      <w:r w:rsidRPr="007B5357">
        <w:rPr>
          <w:rFonts w:ascii="Arial" w:hAnsi="Arial" w:cs="Arial"/>
          <w:sz w:val="20"/>
          <w:szCs w:val="20"/>
          <w:lang w:eastAsia="it-IT"/>
        </w:rPr>
        <w:t>Alla data di approvazione del presente Programma l’Ordine ha:</w:t>
      </w:r>
    </w:p>
    <w:p w14:paraId="38E0677E" w14:textId="77777777" w:rsidR="007B5357" w:rsidRDefault="007B5357" w:rsidP="00AB047A">
      <w:pPr>
        <w:pStyle w:val="Paragrafoelenco"/>
        <w:numPr>
          <w:ilvl w:val="0"/>
          <w:numId w:val="19"/>
        </w:numPr>
        <w:contextualSpacing/>
        <w:jc w:val="both"/>
        <w:rPr>
          <w:rFonts w:ascii="Arial" w:hAnsi="Arial" w:cs="Arial"/>
          <w:sz w:val="20"/>
          <w:szCs w:val="20"/>
          <w:lang w:eastAsia="x-none"/>
        </w:rPr>
      </w:pPr>
      <w:r>
        <w:rPr>
          <w:rFonts w:ascii="Arial" w:hAnsi="Arial" w:cs="Arial"/>
          <w:sz w:val="20"/>
          <w:szCs w:val="20"/>
          <w:lang w:eastAsia="x-none"/>
        </w:rPr>
        <w:t>Nominato il proprio RPCT in data 08/07/2022, successivamente all’insediamento del nuovo Consiglio Direttivo, avvenuto nel mese di Giugno 2022, in seguito alle elezioni posticipate causa periodo pandemico da COVID-19;</w:t>
      </w:r>
    </w:p>
    <w:p w14:paraId="13EF1EF9"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 xml:space="preserve">Predisposto il proprio PTPCT </w:t>
      </w:r>
      <w:r>
        <w:rPr>
          <w:rFonts w:ascii="Arial" w:hAnsi="Arial" w:cs="Arial"/>
          <w:sz w:val="20"/>
          <w:szCs w:val="20"/>
          <w:lang w:eastAsia="x-none"/>
        </w:rPr>
        <w:t>sin dal precedente consiglio direttivo</w:t>
      </w:r>
      <w:r w:rsidRPr="007B5357">
        <w:rPr>
          <w:rFonts w:ascii="Arial" w:hAnsi="Arial" w:cs="Arial"/>
          <w:sz w:val="20"/>
          <w:szCs w:val="20"/>
          <w:lang w:eastAsia="x-none"/>
        </w:rPr>
        <w:t xml:space="preserve"> e pubblicato secondo le indicazioni ricevute da ANAC;</w:t>
      </w:r>
    </w:p>
    <w:p w14:paraId="5783F3E6"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Strutturato, popolato ed aggiornato la sezione Amministrazione Trasparente del proprio sito istituzionale</w:t>
      </w:r>
      <w:r>
        <w:rPr>
          <w:rFonts w:ascii="Arial" w:hAnsi="Arial" w:cs="Arial"/>
          <w:sz w:val="20"/>
          <w:szCs w:val="20"/>
          <w:lang w:eastAsia="x-none"/>
        </w:rPr>
        <w:t xml:space="preserve"> e corretto (in corso) in seguito a fase di monitoraggio approfondita, le sezioni che non risultavano ampiamente e dettagliatamente popolate</w:t>
      </w:r>
      <w:r w:rsidRPr="007B5357">
        <w:rPr>
          <w:rFonts w:ascii="Arial" w:hAnsi="Arial" w:cs="Arial"/>
          <w:sz w:val="20"/>
          <w:szCs w:val="20"/>
          <w:lang w:eastAsia="x-none"/>
        </w:rPr>
        <w:t>;</w:t>
      </w:r>
    </w:p>
    <w:p w14:paraId="7C30964B"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 xml:space="preserve">Raccolto, con cadenza annuale le dichiarazioni dei membri del proprio Consiglio Direttivo relativamente all’insussistenza di situazioni di incompatibilità, </w:t>
      </w:r>
      <w:proofErr w:type="spellStart"/>
      <w:r w:rsidRPr="007B5357">
        <w:rPr>
          <w:rFonts w:ascii="Arial" w:hAnsi="Arial" w:cs="Arial"/>
          <w:sz w:val="20"/>
          <w:szCs w:val="20"/>
          <w:lang w:eastAsia="x-none"/>
        </w:rPr>
        <w:t>inconferibilità</w:t>
      </w:r>
      <w:proofErr w:type="spellEnd"/>
      <w:r w:rsidRPr="007B5357">
        <w:rPr>
          <w:rFonts w:ascii="Arial" w:hAnsi="Arial" w:cs="Arial"/>
          <w:sz w:val="20"/>
          <w:szCs w:val="20"/>
          <w:lang w:eastAsia="x-none"/>
        </w:rPr>
        <w:t>;</w:t>
      </w:r>
    </w:p>
    <w:p w14:paraId="6F02AFFB"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Adottato il Codice dei dipendenti generale e il Codice specifico dei dipendenti dell’ente;</w:t>
      </w:r>
    </w:p>
    <w:p w14:paraId="55263063"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Pr>
          <w:rFonts w:ascii="Arial" w:hAnsi="Arial" w:cs="Arial"/>
          <w:sz w:val="20"/>
          <w:szCs w:val="20"/>
          <w:lang w:eastAsia="x-none"/>
        </w:rPr>
        <w:t>Iniziato a predisporre</w:t>
      </w:r>
      <w:r w:rsidRPr="007B5357">
        <w:rPr>
          <w:rFonts w:ascii="Arial" w:hAnsi="Arial" w:cs="Arial"/>
          <w:sz w:val="20"/>
          <w:szCs w:val="20"/>
          <w:lang w:eastAsia="x-none"/>
        </w:rPr>
        <w:t xml:space="preserve"> </w:t>
      </w:r>
      <w:r>
        <w:rPr>
          <w:rFonts w:ascii="Arial" w:hAnsi="Arial" w:cs="Arial"/>
          <w:sz w:val="20"/>
          <w:szCs w:val="20"/>
          <w:lang w:eastAsia="x-none"/>
        </w:rPr>
        <w:t xml:space="preserve">un </w:t>
      </w:r>
      <w:r w:rsidRPr="007B5357">
        <w:rPr>
          <w:rFonts w:ascii="Arial" w:hAnsi="Arial" w:cs="Arial"/>
          <w:sz w:val="20"/>
          <w:szCs w:val="20"/>
          <w:lang w:eastAsia="x-none"/>
        </w:rPr>
        <w:t>Regolamento per la gestione dei 3 accessi;</w:t>
      </w:r>
    </w:p>
    <w:p w14:paraId="351B17B6"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Predisposto,</w:t>
      </w:r>
      <w:r>
        <w:rPr>
          <w:rFonts w:ascii="Arial" w:hAnsi="Arial" w:cs="Arial"/>
          <w:sz w:val="20"/>
          <w:szCs w:val="20"/>
          <w:lang w:eastAsia="x-none"/>
        </w:rPr>
        <w:t xml:space="preserve"> sin dal precedente Consiglio Direttivo</w:t>
      </w:r>
      <w:r w:rsidRPr="007B5357">
        <w:rPr>
          <w:rFonts w:ascii="Arial" w:hAnsi="Arial" w:cs="Arial"/>
          <w:sz w:val="20"/>
          <w:szCs w:val="20"/>
          <w:lang w:eastAsia="x-none"/>
        </w:rPr>
        <w:t xml:space="preserve"> l’attestazione sull’assolvimento degli obblighi di trasparenza;</w:t>
      </w:r>
    </w:p>
    <w:p w14:paraId="6B698179"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Pubblicato annualmente la Relazione annuale del RPCT;</w:t>
      </w:r>
    </w:p>
    <w:p w14:paraId="4998EF6D" w14:textId="77777777" w:rsidR="007B5357" w:rsidRP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t>Aderito al piano di formazione del Consiglio Nazionale degli Ingeneri;</w:t>
      </w:r>
    </w:p>
    <w:p w14:paraId="0B25F4CE" w14:textId="77777777" w:rsidR="007B5357" w:rsidRDefault="007B5357" w:rsidP="00AB047A">
      <w:pPr>
        <w:pStyle w:val="Paragrafoelenco"/>
        <w:numPr>
          <w:ilvl w:val="0"/>
          <w:numId w:val="19"/>
        </w:numPr>
        <w:contextualSpacing/>
        <w:jc w:val="both"/>
        <w:rPr>
          <w:rFonts w:ascii="Arial" w:hAnsi="Arial" w:cs="Arial"/>
          <w:sz w:val="20"/>
          <w:szCs w:val="20"/>
          <w:lang w:eastAsia="x-none"/>
        </w:rPr>
      </w:pPr>
      <w:r w:rsidRPr="007B5357">
        <w:rPr>
          <w:rFonts w:ascii="Arial" w:hAnsi="Arial" w:cs="Arial"/>
          <w:sz w:val="20"/>
          <w:szCs w:val="20"/>
          <w:lang w:eastAsia="x-none"/>
        </w:rPr>
        <w:lastRenderedPageBreak/>
        <w:t>Valutato il piano di monitoraggio sull’attuazione del PTPTC</w:t>
      </w:r>
      <w:r w:rsidR="00A879AE">
        <w:rPr>
          <w:rFonts w:ascii="Arial" w:hAnsi="Arial" w:cs="Arial"/>
          <w:sz w:val="20"/>
          <w:szCs w:val="20"/>
          <w:lang w:eastAsia="x-none"/>
        </w:rPr>
        <w:t>,</w:t>
      </w:r>
      <w:r>
        <w:rPr>
          <w:rFonts w:ascii="Arial" w:hAnsi="Arial" w:cs="Arial"/>
          <w:sz w:val="20"/>
          <w:szCs w:val="20"/>
          <w:lang w:eastAsia="x-none"/>
        </w:rPr>
        <w:t xml:space="preserve"> in corso di predisposizione da parte del RPCT</w:t>
      </w:r>
      <w:r w:rsidR="00646FD2">
        <w:rPr>
          <w:rFonts w:ascii="Arial" w:hAnsi="Arial" w:cs="Arial"/>
          <w:sz w:val="20"/>
          <w:szCs w:val="20"/>
          <w:lang w:eastAsia="x-none"/>
        </w:rPr>
        <w:t>.</w:t>
      </w:r>
    </w:p>
    <w:p w14:paraId="4A2D2BE5" w14:textId="77777777" w:rsidR="007B5357" w:rsidRPr="007B5357" w:rsidRDefault="007B5357" w:rsidP="007B5357">
      <w:pPr>
        <w:ind w:left="360"/>
        <w:contextualSpacing/>
        <w:jc w:val="both"/>
        <w:rPr>
          <w:rFonts w:ascii="Arial" w:hAnsi="Arial" w:cs="Arial"/>
          <w:sz w:val="20"/>
          <w:szCs w:val="20"/>
          <w:lang w:eastAsia="x-none"/>
        </w:rPr>
      </w:pPr>
    </w:p>
    <w:p w14:paraId="41F9DEB6" w14:textId="77777777" w:rsidR="007B5357" w:rsidRPr="007B5357" w:rsidRDefault="007B5357" w:rsidP="007B5357">
      <w:pPr>
        <w:spacing w:line="240" w:lineRule="auto"/>
        <w:contextualSpacing/>
        <w:jc w:val="both"/>
        <w:rPr>
          <w:rFonts w:ascii="Arial" w:hAnsi="Arial" w:cs="Arial"/>
          <w:sz w:val="20"/>
          <w:szCs w:val="20"/>
          <w:lang w:eastAsia="x-none"/>
        </w:rPr>
      </w:pPr>
    </w:p>
    <w:p w14:paraId="29E1C2E3" w14:textId="77777777" w:rsidR="00646FD2" w:rsidRDefault="00646FD2" w:rsidP="00646FD2">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Obiettivi strategici in materia di prevenzione della corruzione e trasparenza</w:t>
      </w:r>
    </w:p>
    <w:p w14:paraId="54FE3EFA" w14:textId="77777777" w:rsidR="007B5357" w:rsidRDefault="007B5357" w:rsidP="00AD124F">
      <w:pPr>
        <w:spacing w:line="240" w:lineRule="auto"/>
        <w:contextualSpacing/>
        <w:jc w:val="both"/>
        <w:rPr>
          <w:rFonts w:ascii="Arial" w:hAnsi="Arial" w:cs="Arial"/>
          <w:sz w:val="20"/>
          <w:szCs w:val="20"/>
          <w:lang w:eastAsia="x-none"/>
        </w:rPr>
      </w:pPr>
    </w:p>
    <w:p w14:paraId="38C2E5B8" w14:textId="77777777" w:rsidR="007B5357" w:rsidRDefault="007B5357" w:rsidP="00AD124F">
      <w:pPr>
        <w:spacing w:line="240" w:lineRule="auto"/>
        <w:contextualSpacing/>
        <w:jc w:val="both"/>
        <w:rPr>
          <w:rFonts w:ascii="Arial" w:hAnsi="Arial" w:cs="Arial"/>
          <w:sz w:val="20"/>
          <w:szCs w:val="20"/>
          <w:lang w:eastAsia="x-none"/>
        </w:rPr>
      </w:pPr>
    </w:p>
    <w:p w14:paraId="27F3A913" w14:textId="77777777" w:rsidR="00646FD2" w:rsidRDefault="00646FD2" w:rsidP="0063773B">
      <w:pPr>
        <w:contextualSpacing/>
        <w:jc w:val="both"/>
        <w:rPr>
          <w:rFonts w:ascii="Arial" w:hAnsi="Arial" w:cs="Arial"/>
          <w:sz w:val="20"/>
          <w:szCs w:val="20"/>
          <w:lang w:eastAsia="x-none"/>
        </w:rPr>
      </w:pPr>
      <w:r w:rsidRPr="00A879AE">
        <w:rPr>
          <w:rFonts w:ascii="Arial" w:hAnsi="Arial" w:cs="Arial"/>
          <w:sz w:val="20"/>
          <w:szCs w:val="20"/>
          <w:lang w:eastAsia="x-none"/>
        </w:rPr>
        <w:t>Il Consiglio dell’Ordine deg</w:t>
      </w:r>
      <w:r w:rsidR="0063773B">
        <w:rPr>
          <w:rFonts w:ascii="Arial" w:hAnsi="Arial" w:cs="Arial"/>
          <w:sz w:val="20"/>
          <w:szCs w:val="20"/>
          <w:lang w:eastAsia="x-none"/>
        </w:rPr>
        <w:t xml:space="preserve">li Ingegneri della provincia di Reggio Calabria </w:t>
      </w:r>
      <w:r w:rsidRPr="00A879AE">
        <w:rPr>
          <w:rFonts w:ascii="Arial" w:hAnsi="Arial" w:cs="Arial"/>
          <w:sz w:val="20"/>
          <w:szCs w:val="20"/>
          <w:lang w:eastAsia="x-none"/>
        </w:rPr>
        <w:t xml:space="preserve">, in coerenza con l’art. 1, co 8, L. 190/2012, con l’obiettivo di continuare la propria politica di prevenzione della corruzione e di trasparenza e di giungere in maniera compiuta e consapevole all’approvazione del proprio Piano triennale, nella seduta del </w:t>
      </w:r>
      <w:r w:rsidR="00A879AE" w:rsidRPr="00A879AE">
        <w:rPr>
          <w:rFonts w:ascii="Arial" w:hAnsi="Arial" w:cs="Arial"/>
          <w:sz w:val="20"/>
          <w:szCs w:val="20"/>
          <w:lang w:eastAsia="x-none"/>
        </w:rPr>
        <w:t>29 marzo 2023</w:t>
      </w:r>
      <w:r w:rsidRPr="00A879AE">
        <w:rPr>
          <w:rFonts w:ascii="Arial" w:hAnsi="Arial" w:cs="Arial"/>
          <w:sz w:val="20"/>
          <w:szCs w:val="20"/>
          <w:lang w:eastAsia="x-none"/>
        </w:rPr>
        <w:t xml:space="preserve"> ha definito e approvato il seguente documento di programmazione strategico gestionale e obiettivi strategici in materia di prevenzione della corruzione e trasparenza che costituisce parte integrante della programmazione strategica ed economica dell’Ente.</w:t>
      </w:r>
    </w:p>
    <w:p w14:paraId="49AA0097" w14:textId="77777777" w:rsidR="00A879AE" w:rsidRPr="00A879AE" w:rsidRDefault="00A879AE" w:rsidP="0063773B">
      <w:pPr>
        <w:contextualSpacing/>
        <w:jc w:val="both"/>
        <w:rPr>
          <w:rFonts w:ascii="Arial" w:hAnsi="Arial" w:cs="Arial"/>
          <w:sz w:val="20"/>
          <w:szCs w:val="20"/>
          <w:lang w:eastAsia="x-none"/>
        </w:rPr>
      </w:pPr>
    </w:p>
    <w:p w14:paraId="19E56DA9" w14:textId="77777777" w:rsidR="00646FD2" w:rsidRPr="0063773B" w:rsidRDefault="00646FD2" w:rsidP="0063773B">
      <w:pPr>
        <w:contextualSpacing/>
        <w:jc w:val="both"/>
        <w:rPr>
          <w:rFonts w:ascii="Arial" w:hAnsi="Arial" w:cs="Arial"/>
          <w:sz w:val="20"/>
          <w:szCs w:val="20"/>
          <w:lang w:eastAsia="x-none"/>
        </w:rPr>
      </w:pPr>
      <w:r w:rsidRPr="0063773B">
        <w:rPr>
          <w:rFonts w:ascii="Arial" w:hAnsi="Arial" w:cs="Arial"/>
          <w:sz w:val="20"/>
          <w:szCs w:val="20"/>
          <w:lang w:eastAsia="x-none"/>
        </w:rPr>
        <w:t>I contenuti di detto documento sono essenziali e sostanziali per la predisposizione del Piano triennale per la prevenzione della corruzione e trasparenza 2023–2025 e sono finalizzati a promuovere un maggiore livello di trasparenza dell’Ente attraverso una pianificazione delle attività e degli scopi e sono stati predisposti sui seguenti presupposti:</w:t>
      </w:r>
    </w:p>
    <w:p w14:paraId="11ACA6D7" w14:textId="77777777" w:rsidR="00646FD2" w:rsidRPr="0063773B" w:rsidRDefault="00646FD2" w:rsidP="0063773B">
      <w:pPr>
        <w:contextualSpacing/>
        <w:jc w:val="both"/>
        <w:rPr>
          <w:rFonts w:ascii="Arial" w:hAnsi="Arial" w:cs="Arial"/>
          <w:sz w:val="20"/>
          <w:szCs w:val="20"/>
          <w:lang w:eastAsia="x-none"/>
        </w:rPr>
      </w:pPr>
      <w:r w:rsidRPr="0063773B">
        <w:rPr>
          <w:rFonts w:ascii="Arial" w:hAnsi="Arial" w:cs="Arial"/>
          <w:sz w:val="20"/>
          <w:szCs w:val="20"/>
          <w:lang w:eastAsia="x-none"/>
        </w:rPr>
        <w:t xml:space="preserve">- l’attuale Consiglio si è insediato </w:t>
      </w:r>
      <w:r w:rsidR="0063773B">
        <w:rPr>
          <w:rFonts w:ascii="Arial" w:hAnsi="Arial" w:cs="Arial"/>
          <w:sz w:val="20"/>
          <w:szCs w:val="20"/>
          <w:lang w:eastAsia="x-none"/>
        </w:rPr>
        <w:t>nel mese di giugno 2022</w:t>
      </w:r>
      <w:r w:rsidRPr="0063773B">
        <w:rPr>
          <w:rFonts w:ascii="Arial" w:hAnsi="Arial" w:cs="Arial"/>
          <w:sz w:val="20"/>
          <w:szCs w:val="20"/>
          <w:lang w:eastAsia="x-none"/>
        </w:rPr>
        <w:t xml:space="preserve"> e pertanto i primi mesi di attività sono stati deputati agli adempimenti conseguenti il nuovo insediamento e alla conoscenza dell’Ente per poter meglio valutare quali obiettivi attuare, sicuramente non esaustivi visto il breve lasso di tempo a disposizione;</w:t>
      </w:r>
    </w:p>
    <w:p w14:paraId="278953A8" w14:textId="77777777" w:rsidR="00646FD2" w:rsidRDefault="00646FD2" w:rsidP="0063773B">
      <w:pPr>
        <w:contextualSpacing/>
        <w:jc w:val="both"/>
        <w:rPr>
          <w:rFonts w:ascii="Arial" w:hAnsi="Arial" w:cs="Arial"/>
          <w:sz w:val="20"/>
          <w:szCs w:val="20"/>
          <w:lang w:eastAsia="x-none"/>
        </w:rPr>
      </w:pPr>
      <w:r w:rsidRPr="0063773B">
        <w:rPr>
          <w:rFonts w:ascii="Arial" w:hAnsi="Arial" w:cs="Arial"/>
          <w:sz w:val="20"/>
          <w:szCs w:val="20"/>
          <w:lang w:eastAsia="x-none"/>
        </w:rPr>
        <w:t xml:space="preserve">- </w:t>
      </w:r>
      <w:r w:rsidR="0063773B">
        <w:rPr>
          <w:rFonts w:ascii="Arial" w:hAnsi="Arial" w:cs="Arial"/>
          <w:sz w:val="20"/>
          <w:szCs w:val="20"/>
          <w:lang w:eastAsia="x-none"/>
        </w:rPr>
        <w:t xml:space="preserve">anche </w:t>
      </w:r>
      <w:r w:rsidRPr="0063773B">
        <w:rPr>
          <w:rFonts w:ascii="Arial" w:hAnsi="Arial" w:cs="Arial"/>
          <w:sz w:val="20"/>
          <w:szCs w:val="20"/>
          <w:lang w:eastAsia="x-none"/>
        </w:rPr>
        <w:t>per l’anno 2022 la gestione strategica dell’Ente ha subito impatti generati dall’emergenza sanitaria relativa al Covid 19.</w:t>
      </w:r>
    </w:p>
    <w:p w14:paraId="5A5B2DCB" w14:textId="77777777" w:rsidR="0063773B" w:rsidRDefault="0063773B" w:rsidP="0063773B">
      <w:pPr>
        <w:contextualSpacing/>
        <w:jc w:val="both"/>
        <w:rPr>
          <w:rFonts w:ascii="Arial" w:hAnsi="Arial" w:cs="Arial"/>
          <w:sz w:val="20"/>
          <w:szCs w:val="20"/>
          <w:lang w:eastAsia="x-none"/>
        </w:rPr>
      </w:pPr>
      <w:r>
        <w:rPr>
          <w:rFonts w:ascii="Arial" w:hAnsi="Arial" w:cs="Arial"/>
          <w:sz w:val="20"/>
          <w:szCs w:val="20"/>
          <w:lang w:eastAsia="x-none"/>
        </w:rPr>
        <w:t>Tuttavia si continuerà, anche per l’anno 2023, in prosecuzione rispetto a quanto perseguito dal precedente Consiglio dell’Ordine, al perseguimento delle misure preventive ed anti-corruttive nonché in termini di obblig</w:t>
      </w:r>
      <w:r w:rsidR="00F67005">
        <w:rPr>
          <w:rFonts w:ascii="Arial" w:hAnsi="Arial" w:cs="Arial"/>
          <w:sz w:val="20"/>
          <w:szCs w:val="20"/>
          <w:lang w:eastAsia="x-none"/>
        </w:rPr>
        <w:t>h</w:t>
      </w:r>
      <w:r>
        <w:rPr>
          <w:rFonts w:ascii="Arial" w:hAnsi="Arial" w:cs="Arial"/>
          <w:sz w:val="20"/>
          <w:szCs w:val="20"/>
          <w:lang w:eastAsia="x-none"/>
        </w:rPr>
        <w:t xml:space="preserve">i </w:t>
      </w:r>
      <w:r w:rsidR="00F67005">
        <w:rPr>
          <w:rFonts w:ascii="Arial" w:hAnsi="Arial" w:cs="Arial"/>
          <w:sz w:val="20"/>
          <w:szCs w:val="20"/>
          <w:lang w:eastAsia="x-none"/>
        </w:rPr>
        <w:t xml:space="preserve">di adempimenti e di trasparenza. </w:t>
      </w:r>
    </w:p>
    <w:p w14:paraId="76F8B5CF" w14:textId="77777777" w:rsidR="00F67005" w:rsidRDefault="00F67005" w:rsidP="00F67005">
      <w:pPr>
        <w:contextualSpacing/>
        <w:jc w:val="both"/>
        <w:rPr>
          <w:rFonts w:ascii="Arial" w:hAnsi="Arial" w:cs="Arial"/>
          <w:sz w:val="20"/>
          <w:szCs w:val="20"/>
          <w:lang w:eastAsia="x-none"/>
        </w:rPr>
      </w:pPr>
      <w:r>
        <w:rPr>
          <w:rFonts w:ascii="Arial" w:hAnsi="Arial" w:cs="Arial"/>
          <w:sz w:val="20"/>
          <w:szCs w:val="20"/>
          <w:lang w:eastAsia="x-none"/>
        </w:rPr>
        <w:t xml:space="preserve">Inoltre L’Ordine, per l’anno 2023, </w:t>
      </w:r>
      <w:r w:rsidRPr="00F67005">
        <w:rPr>
          <w:rFonts w:ascii="Arial" w:hAnsi="Arial" w:cs="Arial"/>
          <w:sz w:val="20"/>
          <w:szCs w:val="20"/>
          <w:lang w:eastAsia="x-none"/>
        </w:rPr>
        <w:t>intende continuare l’attività di formazione per i propri</w:t>
      </w:r>
      <w:r>
        <w:rPr>
          <w:rFonts w:ascii="Arial" w:hAnsi="Arial" w:cs="Arial"/>
          <w:sz w:val="20"/>
          <w:szCs w:val="20"/>
          <w:lang w:eastAsia="x-none"/>
        </w:rPr>
        <w:t xml:space="preserve"> dipendenti e consiglieri sulle </w:t>
      </w:r>
      <w:r w:rsidRPr="00F67005">
        <w:rPr>
          <w:rFonts w:ascii="Arial" w:hAnsi="Arial" w:cs="Arial"/>
          <w:sz w:val="20"/>
          <w:szCs w:val="20"/>
          <w:lang w:eastAsia="x-none"/>
        </w:rPr>
        <w:t xml:space="preserve">materie </w:t>
      </w:r>
      <w:r>
        <w:rPr>
          <w:rFonts w:ascii="Arial" w:hAnsi="Arial" w:cs="Arial"/>
          <w:sz w:val="20"/>
          <w:szCs w:val="20"/>
          <w:lang w:eastAsia="x-none"/>
        </w:rPr>
        <w:t>della trasparenza e della preve</w:t>
      </w:r>
      <w:r w:rsidRPr="00F67005">
        <w:rPr>
          <w:rFonts w:ascii="Arial" w:hAnsi="Arial" w:cs="Arial"/>
          <w:sz w:val="20"/>
          <w:szCs w:val="20"/>
          <w:lang w:eastAsia="x-none"/>
        </w:rPr>
        <w:t>nzione della corruzione e sulle materie dell’et</w:t>
      </w:r>
      <w:r>
        <w:rPr>
          <w:rFonts w:ascii="Arial" w:hAnsi="Arial" w:cs="Arial"/>
          <w:sz w:val="20"/>
          <w:szCs w:val="20"/>
          <w:lang w:eastAsia="x-none"/>
        </w:rPr>
        <w:t xml:space="preserve">ica ed integrità dei singoli due dipendenti </w:t>
      </w:r>
      <w:r w:rsidRPr="00F67005">
        <w:rPr>
          <w:rFonts w:ascii="Arial" w:hAnsi="Arial" w:cs="Arial"/>
          <w:sz w:val="20"/>
          <w:szCs w:val="20"/>
          <w:lang w:eastAsia="x-none"/>
        </w:rPr>
        <w:t>invitando tali soggetti a partecipare, anche in streaming visto il particolare peri</w:t>
      </w:r>
      <w:r>
        <w:rPr>
          <w:rFonts w:ascii="Arial" w:hAnsi="Arial" w:cs="Arial"/>
          <w:sz w:val="20"/>
          <w:szCs w:val="20"/>
          <w:lang w:eastAsia="x-none"/>
        </w:rPr>
        <w:t xml:space="preserve">odo, al programma di formazione </w:t>
      </w:r>
      <w:r w:rsidRPr="00F67005">
        <w:rPr>
          <w:rFonts w:ascii="Arial" w:hAnsi="Arial" w:cs="Arial"/>
          <w:sz w:val="20"/>
          <w:szCs w:val="20"/>
          <w:lang w:eastAsia="x-none"/>
        </w:rPr>
        <w:t>predisposto dal CNI della formazione erogata.</w:t>
      </w:r>
    </w:p>
    <w:p w14:paraId="3E63CA13" w14:textId="77777777" w:rsidR="00F67005" w:rsidRPr="0063773B" w:rsidRDefault="00F67005" w:rsidP="00F67005">
      <w:pPr>
        <w:contextualSpacing/>
        <w:jc w:val="both"/>
        <w:rPr>
          <w:rFonts w:ascii="Arial" w:hAnsi="Arial" w:cs="Arial"/>
          <w:sz w:val="20"/>
          <w:szCs w:val="20"/>
          <w:lang w:eastAsia="x-none"/>
        </w:rPr>
      </w:pPr>
    </w:p>
    <w:p w14:paraId="154C08C1" w14:textId="77777777" w:rsidR="00646FD2" w:rsidRDefault="00646FD2" w:rsidP="0063773B">
      <w:pPr>
        <w:contextualSpacing/>
        <w:jc w:val="both"/>
        <w:rPr>
          <w:rFonts w:ascii="Arial" w:hAnsi="Arial" w:cs="Arial"/>
          <w:sz w:val="20"/>
          <w:szCs w:val="20"/>
          <w:lang w:eastAsia="x-none"/>
        </w:rPr>
      </w:pPr>
      <w:r w:rsidRPr="0063773B">
        <w:rPr>
          <w:rFonts w:ascii="Arial" w:hAnsi="Arial" w:cs="Arial"/>
          <w:sz w:val="20"/>
          <w:szCs w:val="20"/>
          <w:lang w:eastAsia="x-none"/>
        </w:rPr>
        <w:t>L’Ordine è già dotato di regolamenti e procedure standardizzate che hanno dimostrato, attraverso i controlli e il monitoraggio annuale, una buona efficacia ai fini anti corruttivi e di trasparenza, stante l’assenza di segnalazioni di illeciti e istanze, e che comunque necessitano di un costante monitoraggio al fine di verificarne l’efficacia ed eventualmente modificarli per rendere migliore e più trasparente l’azione amministrativa.</w:t>
      </w:r>
    </w:p>
    <w:p w14:paraId="20F8A364" w14:textId="77777777" w:rsidR="00F67005" w:rsidRDefault="00F67005" w:rsidP="0063773B">
      <w:pPr>
        <w:contextualSpacing/>
        <w:jc w:val="both"/>
        <w:rPr>
          <w:rFonts w:ascii="Arial" w:hAnsi="Arial" w:cs="Arial"/>
          <w:sz w:val="20"/>
          <w:szCs w:val="20"/>
          <w:lang w:eastAsia="x-none"/>
        </w:rPr>
      </w:pPr>
      <w:r>
        <w:rPr>
          <w:rFonts w:ascii="Arial" w:hAnsi="Arial" w:cs="Arial"/>
          <w:sz w:val="20"/>
          <w:szCs w:val="20"/>
          <w:lang w:eastAsia="x-none"/>
        </w:rPr>
        <w:t xml:space="preserve"> </w:t>
      </w:r>
    </w:p>
    <w:p w14:paraId="7DA0ED8B" w14:textId="77777777" w:rsidR="00F67005" w:rsidRDefault="00F67005" w:rsidP="0063773B">
      <w:pPr>
        <w:contextualSpacing/>
        <w:jc w:val="both"/>
        <w:rPr>
          <w:rFonts w:ascii="Arial" w:hAnsi="Arial" w:cs="Arial"/>
          <w:sz w:val="20"/>
          <w:szCs w:val="20"/>
          <w:lang w:eastAsia="x-none"/>
        </w:rPr>
      </w:pPr>
      <w:r>
        <w:rPr>
          <w:rFonts w:ascii="Arial" w:hAnsi="Arial" w:cs="Arial"/>
          <w:sz w:val="20"/>
          <w:szCs w:val="20"/>
          <w:lang w:eastAsia="x-none"/>
        </w:rPr>
        <w:t>In riferimento agli obiettivi strategici da individuare nel PTPCT, anche tenendo conto delle effettive dimensioni contenute dell’Ente in questione</w:t>
      </w:r>
      <w:r w:rsidR="004A2EA5">
        <w:rPr>
          <w:rFonts w:ascii="Arial" w:hAnsi="Arial" w:cs="Arial"/>
          <w:sz w:val="20"/>
          <w:szCs w:val="20"/>
          <w:lang w:eastAsia="x-none"/>
        </w:rPr>
        <w:t xml:space="preserve"> (n.2 dipendenti)</w:t>
      </w:r>
      <w:r>
        <w:rPr>
          <w:rFonts w:ascii="Arial" w:hAnsi="Arial" w:cs="Arial"/>
          <w:sz w:val="20"/>
          <w:szCs w:val="20"/>
          <w:lang w:eastAsia="x-none"/>
        </w:rPr>
        <w:t xml:space="preserve">, </w:t>
      </w:r>
      <w:r w:rsidR="004A2EA5">
        <w:rPr>
          <w:rFonts w:ascii="Arial" w:hAnsi="Arial" w:cs="Arial"/>
          <w:sz w:val="20"/>
          <w:szCs w:val="20"/>
          <w:lang w:eastAsia="x-none"/>
        </w:rPr>
        <w:t>gli stessi sono stati individuati tenendo in considerazione anche quanto proposto dal PNA 2022.</w:t>
      </w:r>
    </w:p>
    <w:p w14:paraId="21C5F2DF" w14:textId="77777777" w:rsidR="004A2EA5" w:rsidRDefault="004A2EA5" w:rsidP="0063773B">
      <w:pPr>
        <w:contextualSpacing/>
        <w:jc w:val="both"/>
        <w:rPr>
          <w:rFonts w:ascii="Arial" w:hAnsi="Arial" w:cs="Arial"/>
          <w:sz w:val="20"/>
          <w:szCs w:val="20"/>
          <w:lang w:eastAsia="x-none"/>
        </w:rPr>
      </w:pPr>
    </w:p>
    <w:p w14:paraId="420314C7" w14:textId="77777777" w:rsidR="004A2EA5" w:rsidRDefault="004A2EA5" w:rsidP="0063773B">
      <w:pPr>
        <w:contextualSpacing/>
        <w:jc w:val="both"/>
        <w:rPr>
          <w:rFonts w:ascii="Arial" w:hAnsi="Arial" w:cs="Arial"/>
          <w:sz w:val="20"/>
          <w:szCs w:val="20"/>
          <w:lang w:eastAsia="x-none"/>
        </w:rPr>
      </w:pPr>
      <w:r w:rsidRPr="004A2EA5">
        <w:rPr>
          <w:rFonts w:ascii="Arial" w:hAnsi="Arial" w:cs="Arial"/>
          <w:sz w:val="20"/>
          <w:szCs w:val="20"/>
          <w:lang w:eastAsia="x-none"/>
        </w:rPr>
        <w:t>Gli obiettivi si distinguono in obiettivi di lungo termine, da attuarsi nel triennio, e in obiettivi di medio termine, da attuarsi nel 2023.</w:t>
      </w:r>
    </w:p>
    <w:p w14:paraId="0B40DFE0" w14:textId="77777777" w:rsidR="000F235F" w:rsidRDefault="000F235F" w:rsidP="0063773B">
      <w:pPr>
        <w:contextualSpacing/>
        <w:jc w:val="both"/>
        <w:rPr>
          <w:rFonts w:ascii="Arial" w:hAnsi="Arial" w:cs="Arial"/>
          <w:sz w:val="20"/>
          <w:szCs w:val="20"/>
          <w:lang w:eastAsia="x-none"/>
        </w:rPr>
      </w:pPr>
    </w:p>
    <w:p w14:paraId="52D95616" w14:textId="77777777" w:rsidR="000F235F" w:rsidRDefault="000F235F" w:rsidP="000F235F">
      <w:pPr>
        <w:spacing w:after="0"/>
        <w:contextualSpacing/>
        <w:jc w:val="both"/>
        <w:rPr>
          <w:rFonts w:ascii="Arial" w:hAnsi="Arial" w:cs="Arial"/>
          <w:sz w:val="20"/>
          <w:szCs w:val="20"/>
          <w:lang w:eastAsia="x-none"/>
        </w:rPr>
      </w:pPr>
      <w:r>
        <w:rPr>
          <w:rFonts w:ascii="Arial" w:hAnsi="Arial" w:cs="Arial"/>
          <w:sz w:val="20"/>
          <w:szCs w:val="20"/>
          <w:lang w:eastAsia="x-none"/>
        </w:rPr>
        <w:t>L’obiettivo principale rimane comunque il perseguimento del “doppio livello di prevenzione”.</w:t>
      </w:r>
    </w:p>
    <w:p w14:paraId="76C86F4B"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t>Il “doppio livello di prevenzione” è un meccanismo secondo il quale la prevenzione dei fenomeni corruttivi e l’attuazione degli obblighi di trasparenza vengono coordinati a livello centrale dal Consiglio Nazionale degli Ingegneri e attuati a livello territoriale dai singoli Ordini, nel rispetto della propria autonomia, personalizzazione, scelte strategiche e propensione al rischio e si attua concretamente in tal modo:</w:t>
      </w:r>
    </w:p>
    <w:p w14:paraId="02628045"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t>- esistenza di un RPCT Nazionale di supporto alle attività del RPCT territoriale e all’adeguamento dell’Ordine;</w:t>
      </w:r>
    </w:p>
    <w:p w14:paraId="17DF7976"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lastRenderedPageBreak/>
        <w:t>- condivisione da parte del RPCT Nazionale con l’Ordine dello scadenziario degli obblighi e delle eventuali novità normative e regolamentari;</w:t>
      </w:r>
    </w:p>
    <w:p w14:paraId="734365A7"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t>- adesione al piano di formazione annuale predisposto a livello nazionale per la formazione specialistica del RPCT, dei dipendenti e dei Consiglieri.</w:t>
      </w:r>
    </w:p>
    <w:p w14:paraId="7B9FBAF0"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t>Responsabile dell’attuazione dell’obiettivo indicato è il Consiglio per l’organizzazione, la definizione e gestione anche economica, nonché il RPCT territoriale relativamente ai rapporti con il RPCT nazionale e alla trasmissione delle indicazioni e delle informazioni del RPCT nazionale al Consiglio.</w:t>
      </w:r>
    </w:p>
    <w:p w14:paraId="39D39262" w14:textId="77777777" w:rsidR="000F235F" w:rsidRPr="003C0DE9" w:rsidRDefault="000F235F" w:rsidP="000F235F">
      <w:pPr>
        <w:spacing w:after="0"/>
        <w:contextualSpacing/>
        <w:jc w:val="both"/>
        <w:rPr>
          <w:rFonts w:ascii="Arial" w:hAnsi="Arial" w:cs="Arial"/>
          <w:sz w:val="20"/>
          <w:szCs w:val="20"/>
          <w:lang w:eastAsia="x-none"/>
        </w:rPr>
      </w:pPr>
      <w:r w:rsidRPr="003C0DE9">
        <w:rPr>
          <w:rFonts w:ascii="Arial" w:hAnsi="Arial" w:cs="Arial"/>
          <w:sz w:val="20"/>
          <w:szCs w:val="20"/>
          <w:lang w:eastAsia="x-none"/>
        </w:rPr>
        <w:t>Termine per la finalizzazione dell’obiettivo è il 31 dicembre 2023.</w:t>
      </w:r>
    </w:p>
    <w:p w14:paraId="04A3838F" w14:textId="77777777" w:rsidR="000F235F" w:rsidRDefault="000F235F" w:rsidP="0063773B">
      <w:pPr>
        <w:contextualSpacing/>
        <w:jc w:val="both"/>
        <w:rPr>
          <w:rFonts w:ascii="Arial" w:hAnsi="Arial" w:cs="Arial"/>
          <w:sz w:val="20"/>
          <w:szCs w:val="20"/>
          <w:lang w:eastAsia="x-none"/>
        </w:rPr>
      </w:pPr>
    </w:p>
    <w:p w14:paraId="0FFAC325" w14:textId="77777777" w:rsidR="000F235F" w:rsidRDefault="000F235F" w:rsidP="0063773B">
      <w:pPr>
        <w:contextualSpacing/>
        <w:jc w:val="both"/>
        <w:rPr>
          <w:rFonts w:ascii="Arial" w:hAnsi="Arial" w:cs="Arial"/>
          <w:sz w:val="20"/>
          <w:szCs w:val="20"/>
          <w:lang w:eastAsia="x-none"/>
        </w:rPr>
      </w:pPr>
    </w:p>
    <w:p w14:paraId="221D0CC7" w14:textId="77777777" w:rsidR="004A2EA5" w:rsidRDefault="004A2EA5" w:rsidP="0063773B">
      <w:pPr>
        <w:contextualSpacing/>
        <w:jc w:val="both"/>
        <w:rPr>
          <w:rFonts w:ascii="Arial" w:hAnsi="Arial" w:cs="Arial"/>
          <w:sz w:val="20"/>
          <w:szCs w:val="20"/>
          <w:lang w:eastAsia="x-none"/>
        </w:rPr>
      </w:pPr>
    </w:p>
    <w:p w14:paraId="4F7FF9D2" w14:textId="77777777" w:rsidR="004A2EA5" w:rsidRDefault="004A2EA5" w:rsidP="0063773B">
      <w:pPr>
        <w:contextualSpacing/>
        <w:jc w:val="both"/>
        <w:rPr>
          <w:rFonts w:ascii="Arial" w:hAnsi="Arial" w:cs="Arial"/>
          <w:b/>
          <w:sz w:val="20"/>
          <w:szCs w:val="20"/>
          <w:lang w:eastAsia="x-none"/>
        </w:rPr>
      </w:pPr>
      <w:r>
        <w:rPr>
          <w:rFonts w:ascii="Arial" w:hAnsi="Arial" w:cs="Arial"/>
          <w:b/>
          <w:sz w:val="20"/>
          <w:szCs w:val="20"/>
          <w:lang w:eastAsia="x-none"/>
        </w:rPr>
        <w:t>Obiettivi lungo termine:</w:t>
      </w:r>
    </w:p>
    <w:p w14:paraId="7B9FCAB9" w14:textId="77777777" w:rsidR="004A2EA5" w:rsidRPr="004A2EA5" w:rsidRDefault="004A2EA5"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 xml:space="preserve">Maggiore partecipazione degli stakeholder all’attuazione della normativa anticorruzione e trasparenza; ciò implica una più assidua condivisione </w:t>
      </w:r>
      <w:r w:rsidRPr="004A2EA5">
        <w:rPr>
          <w:rFonts w:ascii="Arial" w:hAnsi="Arial" w:cs="Arial"/>
          <w:sz w:val="20"/>
          <w:szCs w:val="20"/>
          <w:lang w:eastAsia="x-none"/>
        </w:rPr>
        <w:t>delle politiche anticorruzione dell’ente con i propri iscritti</w:t>
      </w:r>
      <w:r>
        <w:rPr>
          <w:rFonts w:ascii="Arial" w:hAnsi="Arial" w:cs="Arial"/>
          <w:sz w:val="20"/>
          <w:szCs w:val="20"/>
          <w:lang w:eastAsia="x-none"/>
        </w:rPr>
        <w:t xml:space="preserve">. A tal proposito, con cadenza annuale, sarà prevista una giornata formativa in materia, con la partecipazione del RPCT, nella quale si relazionerà anche sullo stato di conformità normativa e sui rivolti organizzativi e di maggiore efficacia. </w:t>
      </w:r>
      <w:r w:rsidRPr="004A2EA5">
        <w:rPr>
          <w:rFonts w:ascii="Arial" w:hAnsi="Arial" w:cs="Arial"/>
          <w:sz w:val="20"/>
          <w:szCs w:val="20"/>
          <w:lang w:eastAsia="x-none"/>
        </w:rPr>
        <w:t>Soggetto competente all’attuazione di tale obiettivo è il Consiglio Direttivo e la scadenza è il prossimo triennio.</w:t>
      </w:r>
    </w:p>
    <w:p w14:paraId="3C310874" w14:textId="77777777" w:rsidR="004A2EA5" w:rsidRDefault="004A2EA5" w:rsidP="00AB047A">
      <w:pPr>
        <w:pStyle w:val="Paragrafoelenco"/>
        <w:numPr>
          <w:ilvl w:val="0"/>
          <w:numId w:val="20"/>
        </w:numPr>
        <w:contextualSpacing/>
        <w:jc w:val="both"/>
        <w:rPr>
          <w:rFonts w:ascii="Arial" w:hAnsi="Arial" w:cs="Arial"/>
          <w:sz w:val="20"/>
          <w:szCs w:val="20"/>
          <w:lang w:eastAsia="x-none"/>
        </w:rPr>
      </w:pPr>
      <w:r w:rsidRPr="004A2EA5">
        <w:rPr>
          <w:rFonts w:ascii="Arial" w:hAnsi="Arial" w:cs="Arial"/>
          <w:sz w:val="20"/>
          <w:szCs w:val="20"/>
          <w:lang w:eastAsia="x-none"/>
        </w:rPr>
        <w:t>Maggiore sensibilizzazione dei soggetti che a qualsiasi titolo gestiscono l’ente verso le tematiche di etica ed integrità. Soggetti competenti all’attuazione di tale obiettivo sono il Consiglio Direttivo e il RPCT ciascuno per le proprie competenze. La scadenza è il prossimo triennio.</w:t>
      </w:r>
    </w:p>
    <w:p w14:paraId="401E1DB0" w14:textId="77777777" w:rsidR="005D0AD5" w:rsidRPr="005D0AD5" w:rsidRDefault="005D0AD5" w:rsidP="00AB047A">
      <w:pPr>
        <w:pStyle w:val="Paragrafoelenco"/>
        <w:numPr>
          <w:ilvl w:val="0"/>
          <w:numId w:val="20"/>
        </w:numPr>
        <w:contextualSpacing/>
        <w:jc w:val="both"/>
        <w:rPr>
          <w:rFonts w:ascii="Arial" w:hAnsi="Arial" w:cs="Arial"/>
          <w:sz w:val="20"/>
          <w:szCs w:val="20"/>
          <w:lang w:eastAsia="x-none"/>
        </w:rPr>
      </w:pPr>
      <w:r w:rsidRPr="005D0AD5">
        <w:rPr>
          <w:rFonts w:ascii="Arial" w:hAnsi="Arial" w:cs="Arial"/>
          <w:sz w:val="20"/>
          <w:szCs w:val="20"/>
          <w:lang w:eastAsia="x-none"/>
        </w:rPr>
        <w:t>Riorganizzazione dell’Ordine con aggiornamento e diffusione di regolamenti, procedure e linee guida per lo svolgimento di ciascuna attività</w:t>
      </w:r>
      <w:r w:rsidR="00EC6272">
        <w:rPr>
          <w:rFonts w:ascii="Arial" w:hAnsi="Arial" w:cs="Arial"/>
          <w:sz w:val="20"/>
          <w:szCs w:val="20"/>
          <w:lang w:eastAsia="x-none"/>
        </w:rPr>
        <w:t xml:space="preserve"> (ad es. Regolamento sull’accesso civico – Regolamento sugli affidamenti sotto soglia)</w:t>
      </w:r>
      <w:r w:rsidRPr="005D0AD5">
        <w:rPr>
          <w:rFonts w:ascii="Arial" w:hAnsi="Arial" w:cs="Arial"/>
          <w:sz w:val="20"/>
          <w:szCs w:val="20"/>
          <w:lang w:eastAsia="x-none"/>
        </w:rPr>
        <w:t>. La scadenza prevista è il prossimo triennio.</w:t>
      </w:r>
    </w:p>
    <w:p w14:paraId="5E65B0B8" w14:textId="77777777" w:rsidR="005D0AD5" w:rsidRPr="005D0AD5" w:rsidRDefault="005D0AD5" w:rsidP="00AB047A">
      <w:pPr>
        <w:pStyle w:val="Paragrafoelenco"/>
        <w:numPr>
          <w:ilvl w:val="0"/>
          <w:numId w:val="20"/>
        </w:numPr>
        <w:contextualSpacing/>
        <w:jc w:val="both"/>
        <w:rPr>
          <w:rFonts w:ascii="Arial" w:hAnsi="Arial" w:cs="Arial"/>
          <w:sz w:val="20"/>
          <w:szCs w:val="20"/>
          <w:lang w:eastAsia="x-none"/>
        </w:rPr>
      </w:pPr>
      <w:r w:rsidRPr="005D0AD5">
        <w:rPr>
          <w:rFonts w:ascii="Arial" w:hAnsi="Arial" w:cs="Arial"/>
          <w:sz w:val="20"/>
          <w:szCs w:val="20"/>
          <w:lang w:eastAsia="x-none"/>
        </w:rPr>
        <w:t>Promuovere e favorire la cultura dell’integrità e della legalità negli organismi partecipati. La scadenza prevista è il prossimo triennio.</w:t>
      </w:r>
    </w:p>
    <w:p w14:paraId="7E395D21"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sidRPr="005D0AD5">
        <w:rPr>
          <w:rFonts w:ascii="Arial" w:hAnsi="Arial" w:cs="Arial"/>
          <w:sz w:val="20"/>
          <w:szCs w:val="20"/>
          <w:lang w:eastAsia="x-none"/>
        </w:rPr>
        <w:t>Potenziamento dell’attività di monitoraggio: soggetto responsabile è il RPCT e la scadenza è il prossimo triennio.</w:t>
      </w:r>
    </w:p>
    <w:p w14:paraId="79B6B678"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sidRPr="005D0AD5">
        <w:rPr>
          <w:rFonts w:ascii="Arial" w:hAnsi="Arial" w:cs="Arial"/>
          <w:sz w:val="20"/>
          <w:szCs w:val="20"/>
          <w:lang w:eastAsia="x-none"/>
        </w:rPr>
        <w:t>Integrazione tra il sistema di monitoraggio delle misure anticorruzione e i sistemi di controllo interno: a tal riguardo gli esiti del monitoraggio condotto dal RPCT saranno condivisi con l’organo di revisione contabile e con l’assemblea degli iscritti. Resta inteso che la Relazione del RPCT svolta con cadenza annuale è pubblicata sul sito ed è accessibile a tutti.</w:t>
      </w:r>
    </w:p>
    <w:p w14:paraId="7183009E"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 xml:space="preserve">Promozione delle pari opportunità per l’accesso agli incarichi di vertice (trasparenza ed imparzialità dei processi di valutazione). </w:t>
      </w:r>
      <w:r w:rsidRPr="004A2EA5">
        <w:rPr>
          <w:rFonts w:ascii="Arial" w:hAnsi="Arial" w:cs="Arial"/>
          <w:sz w:val="20"/>
          <w:szCs w:val="20"/>
          <w:lang w:eastAsia="x-none"/>
        </w:rPr>
        <w:t>Soggetti competenti all’attuazione di tale obiettivo sono il Consiglio Direttivo e il RPCT ciascuno per le proprie competenze. La scadenza è il prossimo triennio.</w:t>
      </w:r>
    </w:p>
    <w:p w14:paraId="49BBA44F"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 xml:space="preserve">Miglioramento continuo dell’informatizzazione dei flussi per alimentare la pubblicazione dei dati nella sezione “Amministrazione Trasparente”. </w:t>
      </w:r>
      <w:r w:rsidRPr="004A2EA5">
        <w:rPr>
          <w:rFonts w:ascii="Arial" w:hAnsi="Arial" w:cs="Arial"/>
          <w:sz w:val="20"/>
          <w:szCs w:val="20"/>
          <w:lang w:eastAsia="x-none"/>
        </w:rPr>
        <w:t>Soggetti competenti all’attuazione di tale obiettivo sono il Consiglio Direttivo e il RPCT ciascuno per le proprie competenze. La scadenza è il prossimo triennio.</w:t>
      </w:r>
    </w:p>
    <w:p w14:paraId="3E9B4EBB" w14:textId="77777777" w:rsidR="00C8656F" w:rsidRDefault="00C8656F"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Potenziamento dell’attività di monitoraggio; soggetto responsabile è il RPCT.</w:t>
      </w:r>
    </w:p>
    <w:p w14:paraId="67282237"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 xml:space="preserve">Attuazione di un sistema di indicatori per monitorare l’attuazione del PTPCT o della sezione anticorruzione e trasparenza. </w:t>
      </w:r>
      <w:r w:rsidRPr="004A2EA5">
        <w:rPr>
          <w:rFonts w:ascii="Arial" w:hAnsi="Arial" w:cs="Arial"/>
          <w:sz w:val="20"/>
          <w:szCs w:val="20"/>
          <w:lang w:eastAsia="x-none"/>
        </w:rPr>
        <w:t>Soggetti competenti all’attuazione di tale obiettivo sono il Consiglio Direttivo e il RPCT ciascuno per le proprie competenze. La scadenza è il prossimo triennio.</w:t>
      </w:r>
    </w:p>
    <w:p w14:paraId="09B5805C" w14:textId="77777777" w:rsidR="005D0AD5" w:rsidRPr="005D0AD5" w:rsidRDefault="005D0AD5" w:rsidP="00AB047A">
      <w:pPr>
        <w:pStyle w:val="Paragrafoelenco"/>
        <w:numPr>
          <w:ilvl w:val="0"/>
          <w:numId w:val="20"/>
        </w:numPr>
        <w:contextualSpacing/>
        <w:jc w:val="both"/>
        <w:rPr>
          <w:rFonts w:ascii="Arial" w:hAnsi="Arial" w:cs="Arial"/>
          <w:sz w:val="20"/>
          <w:szCs w:val="20"/>
          <w:lang w:eastAsia="x-none"/>
        </w:rPr>
      </w:pPr>
      <w:r>
        <w:rPr>
          <w:rFonts w:ascii="Arial" w:hAnsi="Arial" w:cs="Arial"/>
          <w:sz w:val="20"/>
          <w:szCs w:val="20"/>
          <w:lang w:eastAsia="x-none"/>
        </w:rPr>
        <w:t>M</w:t>
      </w:r>
      <w:r w:rsidRPr="005D0AD5">
        <w:rPr>
          <w:rFonts w:ascii="Arial" w:hAnsi="Arial" w:cs="Arial"/>
          <w:sz w:val="20"/>
          <w:szCs w:val="20"/>
          <w:lang w:eastAsia="x-none"/>
        </w:rPr>
        <w:t>iglioramento continuo della chiarezza e conoscibilità dall'esterno dei dati presenti nella sezione</w:t>
      </w:r>
    </w:p>
    <w:p w14:paraId="1309FDE0" w14:textId="77777777" w:rsidR="005D0AD5" w:rsidRDefault="005D0AD5" w:rsidP="00AB047A">
      <w:pPr>
        <w:pStyle w:val="Paragrafoelenco"/>
        <w:numPr>
          <w:ilvl w:val="0"/>
          <w:numId w:val="20"/>
        </w:numPr>
        <w:contextualSpacing/>
        <w:jc w:val="both"/>
        <w:rPr>
          <w:rFonts w:ascii="Arial" w:hAnsi="Arial" w:cs="Arial"/>
          <w:sz w:val="20"/>
          <w:szCs w:val="20"/>
          <w:lang w:eastAsia="x-none"/>
        </w:rPr>
      </w:pPr>
      <w:r w:rsidRPr="005D0AD5">
        <w:rPr>
          <w:rFonts w:ascii="Arial" w:hAnsi="Arial" w:cs="Arial"/>
          <w:sz w:val="20"/>
          <w:szCs w:val="20"/>
          <w:lang w:eastAsia="x-none"/>
        </w:rPr>
        <w:t>Amministrazione Trasparente</w:t>
      </w:r>
      <w:r>
        <w:rPr>
          <w:rFonts w:ascii="Arial" w:hAnsi="Arial" w:cs="Arial"/>
          <w:sz w:val="20"/>
          <w:szCs w:val="20"/>
          <w:lang w:eastAsia="x-none"/>
        </w:rPr>
        <w:t xml:space="preserve">. </w:t>
      </w:r>
      <w:r w:rsidRPr="004A2EA5">
        <w:rPr>
          <w:rFonts w:ascii="Arial" w:hAnsi="Arial" w:cs="Arial"/>
          <w:sz w:val="20"/>
          <w:szCs w:val="20"/>
          <w:lang w:eastAsia="x-none"/>
        </w:rPr>
        <w:t>Soggetti competenti all’attuazione di tale obiettivo sono il Consiglio Direttivo e il RPCT ciascuno per le proprie competenze. La scadenza è il prossimo triennio.</w:t>
      </w:r>
    </w:p>
    <w:p w14:paraId="015D338D" w14:textId="77777777" w:rsidR="005D0AD5" w:rsidRPr="004A2EA5" w:rsidRDefault="005D0AD5" w:rsidP="005D0AD5">
      <w:pPr>
        <w:pStyle w:val="Paragrafoelenco"/>
        <w:ind w:left="720"/>
        <w:contextualSpacing/>
        <w:jc w:val="both"/>
        <w:rPr>
          <w:rFonts w:ascii="Arial" w:hAnsi="Arial" w:cs="Arial"/>
          <w:sz w:val="20"/>
          <w:szCs w:val="20"/>
          <w:lang w:eastAsia="x-none"/>
        </w:rPr>
      </w:pPr>
    </w:p>
    <w:p w14:paraId="6F8F4C09" w14:textId="77777777" w:rsidR="00C8656F" w:rsidRDefault="00C8656F" w:rsidP="00C8656F">
      <w:pPr>
        <w:contextualSpacing/>
        <w:jc w:val="both"/>
        <w:rPr>
          <w:rFonts w:ascii="Arial" w:hAnsi="Arial" w:cs="Arial"/>
          <w:b/>
          <w:sz w:val="20"/>
          <w:szCs w:val="20"/>
          <w:lang w:eastAsia="x-none"/>
        </w:rPr>
      </w:pPr>
      <w:r>
        <w:rPr>
          <w:rFonts w:ascii="Arial" w:hAnsi="Arial" w:cs="Arial"/>
          <w:b/>
          <w:sz w:val="20"/>
          <w:szCs w:val="20"/>
          <w:lang w:eastAsia="x-none"/>
        </w:rPr>
        <w:t>Obiettivi medio termine:</w:t>
      </w:r>
    </w:p>
    <w:p w14:paraId="6764EEBA" w14:textId="77777777" w:rsidR="007B5357" w:rsidRDefault="007B5357" w:rsidP="00AD124F">
      <w:pPr>
        <w:spacing w:line="240" w:lineRule="auto"/>
        <w:contextualSpacing/>
        <w:jc w:val="both"/>
        <w:rPr>
          <w:rFonts w:ascii="Arial" w:hAnsi="Arial" w:cs="Arial"/>
          <w:sz w:val="20"/>
          <w:szCs w:val="20"/>
          <w:lang w:eastAsia="x-none"/>
        </w:rPr>
      </w:pPr>
    </w:p>
    <w:p w14:paraId="26274BE2" w14:textId="77777777" w:rsidR="00C8656F" w:rsidRPr="00C8656F" w:rsidRDefault="00C8656F" w:rsidP="00C8656F">
      <w:p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Promozione di maggiori livelli di trasparenza:</w:t>
      </w:r>
    </w:p>
    <w:p w14:paraId="4C96EFAC" w14:textId="77777777" w:rsidR="00C8656F" w:rsidRPr="00C8656F" w:rsidRDefault="00C8656F" w:rsidP="00AB047A">
      <w:pPr>
        <w:pStyle w:val="Paragrafoelenco"/>
        <w:numPr>
          <w:ilvl w:val="0"/>
          <w:numId w:val="21"/>
        </w:num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Aggiornamento tempestivo della sezione Amministrazione Trasparente; in particolare migliore</w:t>
      </w:r>
    </w:p>
    <w:p w14:paraId="557579C4" w14:textId="77777777" w:rsidR="00C8656F" w:rsidRDefault="00C8656F" w:rsidP="00C8656F">
      <w:p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lastRenderedPageBreak/>
        <w:t xml:space="preserve">descrizione, a beneficio degli iscritti, della sezione dedicata alle attività e </w:t>
      </w:r>
      <w:r>
        <w:rPr>
          <w:rFonts w:ascii="Arial" w:hAnsi="Arial" w:cs="Arial"/>
          <w:sz w:val="20"/>
          <w:szCs w:val="20"/>
          <w:lang w:eastAsia="it-IT"/>
        </w:rPr>
        <w:t>ai procedimenti;</w:t>
      </w:r>
    </w:p>
    <w:p w14:paraId="16CD3DB4" w14:textId="77777777" w:rsidR="00C8656F" w:rsidRDefault="00C8656F" w:rsidP="00AB047A">
      <w:pPr>
        <w:pStyle w:val="Paragrafoelenco"/>
        <w:numPr>
          <w:ilvl w:val="0"/>
          <w:numId w:val="21"/>
        </w:num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Elenco delle delibere delle sedute di consiglio;</w:t>
      </w:r>
    </w:p>
    <w:p w14:paraId="5AC4F2A3" w14:textId="77777777" w:rsidR="00C8656F" w:rsidRDefault="00C8656F" w:rsidP="00AB047A">
      <w:pPr>
        <w:pStyle w:val="Paragrafoelenco"/>
        <w:numPr>
          <w:ilvl w:val="0"/>
          <w:numId w:val="21"/>
        </w:num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Inserimento del contatore delle visite sul sito istituzionale;</w:t>
      </w:r>
    </w:p>
    <w:p w14:paraId="509D45A9" w14:textId="77777777" w:rsidR="00FE38FC" w:rsidRDefault="00C8656F" w:rsidP="00AB047A">
      <w:pPr>
        <w:pStyle w:val="Paragrafoelenco"/>
        <w:numPr>
          <w:ilvl w:val="0"/>
          <w:numId w:val="21"/>
        </w:num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Invio di un sondaggio, a beneficio degli iscritti, per raccogliere indicazioni e suggerimenti;</w:t>
      </w:r>
    </w:p>
    <w:p w14:paraId="3C863432" w14:textId="77777777" w:rsidR="00C8656F" w:rsidRPr="00FE38FC" w:rsidRDefault="00C8656F" w:rsidP="00AB047A">
      <w:pPr>
        <w:pStyle w:val="Paragrafoelenco"/>
        <w:numPr>
          <w:ilvl w:val="0"/>
          <w:numId w:val="21"/>
        </w:numPr>
        <w:autoSpaceDE w:val="0"/>
        <w:autoSpaceDN w:val="0"/>
        <w:adjustRightInd w:val="0"/>
        <w:spacing w:after="0"/>
        <w:jc w:val="both"/>
        <w:rPr>
          <w:rFonts w:ascii="Arial" w:hAnsi="Arial" w:cs="Arial"/>
          <w:sz w:val="20"/>
          <w:szCs w:val="20"/>
          <w:lang w:eastAsia="it-IT"/>
        </w:rPr>
      </w:pPr>
      <w:r w:rsidRPr="00FE38FC">
        <w:rPr>
          <w:rFonts w:ascii="Arial" w:hAnsi="Arial" w:cs="Arial"/>
          <w:sz w:val="20"/>
          <w:szCs w:val="20"/>
          <w:lang w:eastAsia="it-IT"/>
        </w:rPr>
        <w:t>Pubblicazione sull’home page della notizia di approvazione del PTPCT con hyperlink alla sezione</w:t>
      </w:r>
    </w:p>
    <w:p w14:paraId="038D26CD" w14:textId="77777777" w:rsidR="00C8656F" w:rsidRPr="00C8656F" w:rsidRDefault="00C8656F" w:rsidP="00C8656F">
      <w:pPr>
        <w:autoSpaceDE w:val="0"/>
        <w:autoSpaceDN w:val="0"/>
        <w:adjustRightInd w:val="0"/>
        <w:spacing w:after="0"/>
        <w:jc w:val="both"/>
        <w:rPr>
          <w:rFonts w:ascii="Arial" w:hAnsi="Arial" w:cs="Arial"/>
          <w:sz w:val="20"/>
          <w:szCs w:val="20"/>
          <w:lang w:eastAsia="it-IT"/>
        </w:rPr>
      </w:pPr>
      <w:r w:rsidRPr="00C8656F">
        <w:rPr>
          <w:rFonts w:ascii="Arial" w:hAnsi="Arial" w:cs="Arial"/>
          <w:sz w:val="20"/>
          <w:szCs w:val="20"/>
          <w:lang w:eastAsia="it-IT"/>
        </w:rPr>
        <w:t>Amministrazione Trasparente.</w:t>
      </w:r>
    </w:p>
    <w:p w14:paraId="591648A2" w14:textId="77777777" w:rsidR="007B5357" w:rsidRPr="00C8656F" w:rsidRDefault="00C8656F" w:rsidP="00C8656F">
      <w:pPr>
        <w:contextualSpacing/>
        <w:jc w:val="both"/>
        <w:rPr>
          <w:rFonts w:ascii="Arial" w:hAnsi="Arial" w:cs="Arial"/>
          <w:sz w:val="20"/>
          <w:szCs w:val="20"/>
          <w:lang w:eastAsia="x-none"/>
        </w:rPr>
      </w:pPr>
      <w:r w:rsidRPr="00C8656F">
        <w:rPr>
          <w:rFonts w:ascii="Arial" w:hAnsi="Arial" w:cs="Arial"/>
          <w:sz w:val="20"/>
          <w:szCs w:val="20"/>
          <w:lang w:eastAsia="it-IT"/>
        </w:rPr>
        <w:t>Soggetti responsabili per il perseguimento degli obiettivi sono il Consigliere Segretario e il RPCT.</w:t>
      </w:r>
    </w:p>
    <w:p w14:paraId="46ED579A" w14:textId="77777777" w:rsidR="007B5357" w:rsidRDefault="007B5357" w:rsidP="00AD124F">
      <w:pPr>
        <w:spacing w:line="240" w:lineRule="auto"/>
        <w:contextualSpacing/>
        <w:jc w:val="both"/>
        <w:rPr>
          <w:rFonts w:ascii="Arial" w:hAnsi="Arial" w:cs="Arial"/>
          <w:sz w:val="20"/>
          <w:szCs w:val="20"/>
          <w:lang w:eastAsia="x-none"/>
        </w:rPr>
      </w:pPr>
    </w:p>
    <w:p w14:paraId="1A46863D" w14:textId="77777777" w:rsidR="00646FD2" w:rsidRDefault="00646FD2" w:rsidP="00AD124F">
      <w:pPr>
        <w:spacing w:line="240" w:lineRule="auto"/>
        <w:contextualSpacing/>
        <w:jc w:val="both"/>
        <w:rPr>
          <w:rFonts w:ascii="Arial" w:hAnsi="Arial" w:cs="Arial"/>
          <w:sz w:val="20"/>
          <w:szCs w:val="20"/>
          <w:lang w:eastAsia="x-none"/>
        </w:rPr>
      </w:pPr>
    </w:p>
    <w:p w14:paraId="1E989D17" w14:textId="77777777" w:rsidR="00FE38FC" w:rsidRDefault="00FE38FC" w:rsidP="00FE38FC">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 xml:space="preserve">Programma triennale 2023-2025 – approvazione e </w:t>
      </w:r>
      <w:proofErr w:type="spellStart"/>
      <w:r>
        <w:rPr>
          <w:rFonts w:cs="Arial"/>
          <w:smallCaps/>
          <w:color w:val="0070C0"/>
          <w:sz w:val="28"/>
          <w:szCs w:val="28"/>
          <w:u w:val="single"/>
          <w:lang w:eastAsia="x-none"/>
        </w:rPr>
        <w:t>pubblicita’</w:t>
      </w:r>
      <w:proofErr w:type="spellEnd"/>
      <w:r>
        <w:rPr>
          <w:rFonts w:cs="Arial"/>
          <w:smallCaps/>
          <w:color w:val="0070C0"/>
          <w:sz w:val="28"/>
          <w:szCs w:val="28"/>
          <w:u w:val="single"/>
          <w:lang w:eastAsia="x-none"/>
        </w:rPr>
        <w:t xml:space="preserve"> </w:t>
      </w:r>
    </w:p>
    <w:p w14:paraId="5FCF4768" w14:textId="77777777" w:rsidR="00635A3A" w:rsidRDefault="00635A3A" w:rsidP="00635A3A">
      <w:pPr>
        <w:rPr>
          <w:lang w:eastAsia="x-none"/>
        </w:rPr>
      </w:pPr>
    </w:p>
    <w:p w14:paraId="2DF348A2" w14:textId="77777777" w:rsidR="00E66108" w:rsidRPr="00E66108" w:rsidRDefault="00E66108" w:rsidP="00E66108">
      <w:pPr>
        <w:contextualSpacing/>
        <w:jc w:val="both"/>
        <w:rPr>
          <w:rFonts w:ascii="Arial" w:hAnsi="Arial" w:cs="Arial"/>
          <w:b/>
          <w:sz w:val="20"/>
          <w:szCs w:val="20"/>
          <w:u w:val="single"/>
          <w:lang w:eastAsia="x-none"/>
        </w:rPr>
      </w:pPr>
      <w:r w:rsidRPr="00E66108">
        <w:rPr>
          <w:rFonts w:ascii="Arial" w:hAnsi="Arial" w:cs="Arial"/>
          <w:b/>
          <w:sz w:val="20"/>
          <w:szCs w:val="20"/>
          <w:u w:val="single"/>
          <w:lang w:eastAsia="x-none"/>
        </w:rPr>
        <w:t>Finalità del Programma Triennale</w:t>
      </w:r>
    </w:p>
    <w:p w14:paraId="69363F3F" w14:textId="77777777" w:rsidR="00635A3A" w:rsidRDefault="00635A3A" w:rsidP="00635A3A">
      <w:p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L’Ordine, attraverso il presente programma, si dota di presidi e organizza la propria attività al fine di:</w:t>
      </w:r>
    </w:p>
    <w:p w14:paraId="61255044"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Prevenire la corruzione, l’illegalità e la </w:t>
      </w:r>
      <w:r w:rsidRPr="00635A3A">
        <w:rPr>
          <w:rFonts w:ascii="Arial" w:hAnsi="Arial" w:cs="Arial"/>
          <w:i/>
          <w:iCs/>
          <w:sz w:val="20"/>
          <w:szCs w:val="20"/>
          <w:lang w:eastAsia="it-IT"/>
        </w:rPr>
        <w:t xml:space="preserve">mala </w:t>
      </w:r>
      <w:proofErr w:type="spellStart"/>
      <w:r w:rsidRPr="00635A3A">
        <w:rPr>
          <w:rFonts w:ascii="Arial" w:hAnsi="Arial" w:cs="Arial"/>
          <w:i/>
          <w:iCs/>
          <w:sz w:val="20"/>
          <w:szCs w:val="20"/>
          <w:lang w:eastAsia="it-IT"/>
        </w:rPr>
        <w:t>gestio</w:t>
      </w:r>
      <w:proofErr w:type="spellEnd"/>
      <w:r>
        <w:rPr>
          <w:rFonts w:ascii="Arial" w:hAnsi="Arial" w:cs="Arial"/>
          <w:i/>
          <w:iCs/>
          <w:sz w:val="20"/>
          <w:szCs w:val="20"/>
          <w:lang w:eastAsia="it-IT"/>
        </w:rPr>
        <w:t xml:space="preserve"> </w:t>
      </w:r>
      <w:r w:rsidRPr="00635A3A">
        <w:rPr>
          <w:rFonts w:ascii="Arial" w:hAnsi="Arial" w:cs="Arial"/>
          <w:sz w:val="20"/>
          <w:szCs w:val="20"/>
          <w:lang w:eastAsia="it-IT"/>
        </w:rPr>
        <w:t xml:space="preserve">procedendo ad una propria valutazione del livello di esposizione ai fenomeni di corruzione intesa nella sua accezione più ampia; </w:t>
      </w:r>
    </w:p>
    <w:p w14:paraId="6F852E9F"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Assicurare la trasparenza delle proprie attività e della propria organizzazione tenuto conto del criterio della compatibilità espresso dal </w:t>
      </w:r>
      <w:proofErr w:type="spellStart"/>
      <w:r w:rsidRPr="00635A3A">
        <w:rPr>
          <w:rFonts w:ascii="Arial" w:hAnsi="Arial" w:cs="Arial"/>
          <w:sz w:val="20"/>
          <w:szCs w:val="20"/>
          <w:lang w:eastAsia="it-IT"/>
        </w:rPr>
        <w:t>D.Lgs.</w:t>
      </w:r>
      <w:proofErr w:type="spellEnd"/>
      <w:r w:rsidRPr="00635A3A">
        <w:rPr>
          <w:rFonts w:ascii="Arial" w:hAnsi="Arial" w:cs="Arial"/>
          <w:sz w:val="20"/>
          <w:szCs w:val="20"/>
          <w:lang w:eastAsia="it-IT"/>
        </w:rPr>
        <w:t xml:space="preserve"> 33/2013. Art. 2 co. 2 per gli Ordini professionali;</w:t>
      </w:r>
    </w:p>
    <w:p w14:paraId="635A7582"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Svolgere una ricognizione e valutazione delle aree in cui il potenziale rischio di corruzione (sia reale sia potenziale) appare più elevato ed individuare le misure di prevenzione idonee a prevenirli; </w:t>
      </w:r>
    </w:p>
    <w:p w14:paraId="205ADDDC"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Garantire l’idoneità, sia sotto il profilo etico sia sotto il profilo operativo e professionale, dei soggetti chiamati ad operare nelle aree ritenute maggiormente sensibili al rischio corruzione e illegalità;</w:t>
      </w:r>
    </w:p>
    <w:p w14:paraId="58FE0E66"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Prevenire l’individuazione e attuare la gestione di conflitt</w:t>
      </w:r>
      <w:r>
        <w:rPr>
          <w:rFonts w:ascii="Arial" w:hAnsi="Arial" w:cs="Arial"/>
          <w:sz w:val="20"/>
          <w:szCs w:val="20"/>
          <w:lang w:eastAsia="it-IT"/>
        </w:rPr>
        <w:t>i di interesse anche potenziale;</w:t>
      </w:r>
    </w:p>
    <w:p w14:paraId="257B31DA"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Facilitare e assicurare la puntuale applicazione delle norme sulle </w:t>
      </w:r>
      <w:proofErr w:type="spellStart"/>
      <w:r w:rsidRPr="00635A3A">
        <w:rPr>
          <w:rFonts w:ascii="Arial" w:hAnsi="Arial" w:cs="Arial"/>
          <w:sz w:val="20"/>
          <w:szCs w:val="20"/>
          <w:lang w:eastAsia="it-IT"/>
        </w:rPr>
        <w:t>inconferibilità</w:t>
      </w:r>
      <w:proofErr w:type="spellEnd"/>
      <w:r w:rsidRPr="00635A3A">
        <w:rPr>
          <w:rFonts w:ascii="Arial" w:hAnsi="Arial" w:cs="Arial"/>
          <w:sz w:val="20"/>
          <w:szCs w:val="20"/>
          <w:lang w:eastAsia="it-IT"/>
        </w:rPr>
        <w:t xml:space="preserve"> ed incompatibilità;</w:t>
      </w:r>
    </w:p>
    <w:p w14:paraId="02344706"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Assicurare l’applicazione del Codice di comportamento Specifico dei dipendenti dell’Ordine di </w:t>
      </w:r>
      <w:r>
        <w:rPr>
          <w:rFonts w:ascii="Arial" w:hAnsi="Arial" w:cs="Arial"/>
          <w:sz w:val="20"/>
          <w:szCs w:val="20"/>
          <w:lang w:eastAsia="it-IT"/>
        </w:rPr>
        <w:t>Reggio Calabria</w:t>
      </w:r>
      <w:r w:rsidR="00E66108">
        <w:rPr>
          <w:rFonts w:ascii="Arial" w:hAnsi="Arial" w:cs="Arial"/>
          <w:sz w:val="20"/>
          <w:szCs w:val="20"/>
          <w:lang w:eastAsia="it-IT"/>
        </w:rPr>
        <w:t xml:space="preserve"> ed in quanto compatibile, a consiglieri dell’Ordine, collaboratori e consulenti;</w:t>
      </w:r>
    </w:p>
    <w:p w14:paraId="2A9567F4" w14:textId="77777777" w:rsidR="00635A3A"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Tutelare il dipendente che effettua segnalazioni di illecito (c.d. Whistleblower);</w:t>
      </w:r>
    </w:p>
    <w:p w14:paraId="40C1CD04" w14:textId="77777777" w:rsidR="00E66108" w:rsidRPr="00E66108" w:rsidRDefault="00635A3A" w:rsidP="00AB047A">
      <w:pPr>
        <w:pStyle w:val="Paragrafoelenco"/>
        <w:numPr>
          <w:ilvl w:val="0"/>
          <w:numId w:val="22"/>
        </w:numPr>
        <w:autoSpaceDE w:val="0"/>
        <w:autoSpaceDN w:val="0"/>
        <w:adjustRightInd w:val="0"/>
        <w:spacing w:after="0"/>
        <w:jc w:val="both"/>
        <w:rPr>
          <w:rFonts w:ascii="Arial" w:hAnsi="Arial" w:cs="Arial"/>
          <w:sz w:val="20"/>
          <w:szCs w:val="20"/>
          <w:lang w:eastAsia="it-IT"/>
        </w:rPr>
      </w:pPr>
      <w:r w:rsidRPr="00635A3A">
        <w:rPr>
          <w:rFonts w:ascii="Arial" w:hAnsi="Arial" w:cs="Arial"/>
          <w:sz w:val="20"/>
          <w:szCs w:val="20"/>
          <w:lang w:eastAsia="it-IT"/>
        </w:rPr>
        <w:t xml:space="preserve">Garantire l’accesso civico e l’accesso civico generalizzato in conformità alla normativa </w:t>
      </w:r>
      <w:r w:rsidR="00E66108">
        <w:rPr>
          <w:rFonts w:ascii="Arial" w:hAnsi="Arial" w:cs="Arial"/>
          <w:sz w:val="20"/>
          <w:szCs w:val="20"/>
          <w:lang w:eastAsia="it-IT"/>
        </w:rPr>
        <w:t>di riferimento.</w:t>
      </w:r>
    </w:p>
    <w:p w14:paraId="65E2E6F8" w14:textId="77777777" w:rsidR="00635A3A" w:rsidRPr="00635A3A" w:rsidRDefault="00635A3A" w:rsidP="00635A3A">
      <w:pPr>
        <w:rPr>
          <w:lang w:eastAsia="x-none"/>
        </w:rPr>
      </w:pPr>
    </w:p>
    <w:p w14:paraId="4CC3B41A" w14:textId="77777777" w:rsidR="00E66108" w:rsidRPr="00E66108" w:rsidRDefault="00E66108" w:rsidP="00E66108">
      <w:pPr>
        <w:contextualSpacing/>
        <w:jc w:val="both"/>
        <w:rPr>
          <w:rFonts w:ascii="Arial" w:hAnsi="Arial" w:cs="Arial"/>
          <w:b/>
          <w:sz w:val="20"/>
          <w:szCs w:val="20"/>
          <w:u w:val="single"/>
          <w:lang w:eastAsia="x-none"/>
        </w:rPr>
      </w:pPr>
      <w:r>
        <w:rPr>
          <w:rFonts w:ascii="Arial" w:hAnsi="Arial" w:cs="Arial"/>
          <w:b/>
          <w:sz w:val="20"/>
          <w:szCs w:val="20"/>
          <w:u w:val="single"/>
          <w:lang w:eastAsia="x-none"/>
        </w:rPr>
        <w:t>Processo di adozione del PTPCT</w:t>
      </w:r>
    </w:p>
    <w:p w14:paraId="0AE11487" w14:textId="77777777" w:rsidR="00646FD2" w:rsidRDefault="00646FD2" w:rsidP="00AD124F">
      <w:pPr>
        <w:spacing w:line="240" w:lineRule="auto"/>
        <w:contextualSpacing/>
        <w:jc w:val="both"/>
        <w:rPr>
          <w:rFonts w:ascii="Arial" w:hAnsi="Arial" w:cs="Arial"/>
          <w:sz w:val="20"/>
          <w:szCs w:val="20"/>
          <w:lang w:eastAsia="x-none"/>
        </w:rPr>
      </w:pPr>
    </w:p>
    <w:p w14:paraId="77DD32AA" w14:textId="77777777" w:rsidR="00E66108" w:rsidRDefault="00E66108" w:rsidP="00E66108">
      <w:pPr>
        <w:autoSpaceDE w:val="0"/>
        <w:autoSpaceDN w:val="0"/>
        <w:adjustRightInd w:val="0"/>
        <w:spacing w:after="0"/>
        <w:jc w:val="both"/>
        <w:rPr>
          <w:rFonts w:ascii="Arial" w:hAnsi="Arial" w:cs="Arial"/>
          <w:sz w:val="20"/>
          <w:szCs w:val="20"/>
          <w:lang w:eastAsia="it-IT"/>
        </w:rPr>
      </w:pPr>
      <w:r w:rsidRPr="00E66108">
        <w:rPr>
          <w:rFonts w:ascii="Arial" w:hAnsi="Arial" w:cs="Arial"/>
          <w:sz w:val="20"/>
          <w:szCs w:val="20"/>
          <w:lang w:eastAsia="it-IT"/>
        </w:rPr>
        <w:t>Trattandosi del primo piano triennale</w:t>
      </w:r>
      <w:r>
        <w:rPr>
          <w:rFonts w:ascii="Arial" w:hAnsi="Arial" w:cs="Arial"/>
          <w:sz w:val="20"/>
          <w:szCs w:val="20"/>
          <w:lang w:eastAsia="it-IT"/>
        </w:rPr>
        <w:t xml:space="preserve"> successivo all’insediamento,</w:t>
      </w:r>
      <w:r w:rsidRPr="00E66108">
        <w:rPr>
          <w:rFonts w:ascii="Arial" w:hAnsi="Arial" w:cs="Arial"/>
          <w:sz w:val="20"/>
          <w:szCs w:val="20"/>
          <w:lang w:eastAsia="it-IT"/>
        </w:rPr>
        <w:t xml:space="preserve"> </w:t>
      </w:r>
      <w:r>
        <w:rPr>
          <w:rFonts w:ascii="Arial" w:hAnsi="Arial" w:cs="Arial"/>
          <w:sz w:val="20"/>
          <w:szCs w:val="20"/>
          <w:lang w:eastAsia="it-IT"/>
        </w:rPr>
        <w:t xml:space="preserve">si è predisposto più che altro un aggiornamento del precedente PTPCT, demandando </w:t>
      </w:r>
      <w:proofErr w:type="gramStart"/>
      <w:r>
        <w:rPr>
          <w:rFonts w:ascii="Arial" w:hAnsi="Arial" w:cs="Arial"/>
          <w:sz w:val="20"/>
          <w:szCs w:val="20"/>
          <w:lang w:eastAsia="it-IT"/>
        </w:rPr>
        <w:t>al successivo ulteriori approfondimenti</w:t>
      </w:r>
      <w:proofErr w:type="gramEnd"/>
      <w:r>
        <w:rPr>
          <w:rFonts w:ascii="Arial" w:hAnsi="Arial" w:cs="Arial"/>
          <w:sz w:val="20"/>
          <w:szCs w:val="20"/>
          <w:lang w:eastAsia="it-IT"/>
        </w:rPr>
        <w:t>, sebbene si sia proceduto a mappare tutti i processi per i quali sussista potenziale rischio corruttivo.</w:t>
      </w:r>
    </w:p>
    <w:p w14:paraId="7BEDA9BA" w14:textId="77777777" w:rsidR="00557CC5" w:rsidRDefault="00557CC5" w:rsidP="00E66108">
      <w:p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Il PNA 2022 infatti, prevede la conferma della programmazione dell’anno precedente, qualora sempre nell’anno precedente, ed è questo il caso:</w:t>
      </w:r>
    </w:p>
    <w:p w14:paraId="67953C14" w14:textId="77777777" w:rsidR="00557CC5" w:rsidRDefault="00557CC5" w:rsidP="00AB047A">
      <w:pPr>
        <w:pStyle w:val="Paragrafoelenco"/>
        <w:numPr>
          <w:ilvl w:val="0"/>
          <w:numId w:val="25"/>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Non siano emersi fatti corruttivi o ipotesi di disfunzioni amministrative significative;</w:t>
      </w:r>
    </w:p>
    <w:p w14:paraId="632EC0AD" w14:textId="77777777" w:rsidR="00557CC5" w:rsidRDefault="00557CC5" w:rsidP="00AB047A">
      <w:pPr>
        <w:pStyle w:val="Paragrafoelenco"/>
        <w:numPr>
          <w:ilvl w:val="0"/>
          <w:numId w:val="25"/>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Siano state introdotte modifiche organizzative rilevanti;</w:t>
      </w:r>
    </w:p>
    <w:p w14:paraId="13A29EE4" w14:textId="77777777" w:rsidR="00557CC5" w:rsidRPr="00557CC5" w:rsidRDefault="00557CC5" w:rsidP="00AB047A">
      <w:pPr>
        <w:pStyle w:val="Paragrafoelenco"/>
        <w:numPr>
          <w:ilvl w:val="0"/>
          <w:numId w:val="25"/>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Non siano stati modificati gli obiettivi strategici.</w:t>
      </w:r>
    </w:p>
    <w:p w14:paraId="60B655D6" w14:textId="77777777" w:rsidR="00E66108" w:rsidRDefault="00E66108" w:rsidP="00E66108">
      <w:p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I</w:t>
      </w:r>
      <w:r w:rsidRPr="00E66108">
        <w:rPr>
          <w:rFonts w:ascii="Arial" w:hAnsi="Arial" w:cs="Arial"/>
          <w:sz w:val="20"/>
          <w:szCs w:val="20"/>
          <w:lang w:eastAsia="it-IT"/>
        </w:rPr>
        <w:t xml:space="preserve">l Consiglio dell’Ordine di </w:t>
      </w:r>
      <w:r>
        <w:rPr>
          <w:rFonts w:ascii="Arial" w:hAnsi="Arial" w:cs="Arial"/>
          <w:sz w:val="20"/>
          <w:szCs w:val="20"/>
          <w:lang w:eastAsia="it-IT"/>
        </w:rPr>
        <w:t>Reggio Calabria</w:t>
      </w:r>
      <w:r w:rsidRPr="00E66108">
        <w:rPr>
          <w:rFonts w:ascii="Arial" w:hAnsi="Arial" w:cs="Arial"/>
          <w:sz w:val="20"/>
          <w:szCs w:val="20"/>
          <w:lang w:eastAsia="it-IT"/>
        </w:rPr>
        <w:t xml:space="preserve">, ha approvato il presente PTPCT, predisposto dal RPCT, </w:t>
      </w:r>
      <w:r>
        <w:rPr>
          <w:rFonts w:ascii="Arial" w:hAnsi="Arial" w:cs="Arial"/>
          <w:sz w:val="20"/>
          <w:szCs w:val="20"/>
          <w:lang w:eastAsia="it-IT"/>
        </w:rPr>
        <w:t xml:space="preserve">in seguito ad </w:t>
      </w:r>
      <w:r w:rsidRPr="00E66108">
        <w:rPr>
          <w:rFonts w:ascii="Arial" w:hAnsi="Arial" w:cs="Arial"/>
          <w:sz w:val="20"/>
          <w:szCs w:val="20"/>
          <w:lang w:eastAsia="it-IT"/>
        </w:rPr>
        <w:t>un’attività di disamina e valutazione congiunta tra il RPCT, la Segreteria oltre che del Consiglio dell’Ordine</w:t>
      </w:r>
      <w:r>
        <w:rPr>
          <w:rFonts w:ascii="Arial" w:hAnsi="Arial" w:cs="Arial"/>
          <w:sz w:val="20"/>
          <w:szCs w:val="20"/>
          <w:lang w:eastAsia="it-IT"/>
        </w:rPr>
        <w:t>, nella seduta consiliare del 29/03/2023.</w:t>
      </w:r>
    </w:p>
    <w:p w14:paraId="4E07D7BF" w14:textId="77777777" w:rsidR="00E66108" w:rsidRDefault="00E66108" w:rsidP="00E66108">
      <w:pPr>
        <w:autoSpaceDE w:val="0"/>
        <w:autoSpaceDN w:val="0"/>
        <w:adjustRightInd w:val="0"/>
        <w:spacing w:after="0" w:line="240" w:lineRule="auto"/>
        <w:rPr>
          <w:rFonts w:ascii="Arial" w:hAnsi="Arial" w:cs="Arial"/>
          <w:sz w:val="20"/>
          <w:szCs w:val="20"/>
          <w:lang w:eastAsia="it-IT"/>
        </w:rPr>
      </w:pPr>
      <w:r>
        <w:rPr>
          <w:rFonts w:ascii="Arial" w:hAnsi="Arial" w:cs="Arial"/>
          <w:sz w:val="20"/>
          <w:szCs w:val="20"/>
          <w:lang w:eastAsia="it-IT"/>
        </w:rPr>
        <w:t>Il PTPCT ha una validità triennale e sarà aggiornato annualmente entro il 31 gennaio di ogni anno, salvo proroghe concesse dall’ANAC.</w:t>
      </w:r>
    </w:p>
    <w:p w14:paraId="1DEC8E89" w14:textId="77777777" w:rsidR="00E66108" w:rsidRDefault="00E66108" w:rsidP="00E66108">
      <w:pPr>
        <w:autoSpaceDE w:val="0"/>
        <w:autoSpaceDN w:val="0"/>
        <w:adjustRightInd w:val="0"/>
        <w:spacing w:after="0" w:line="240" w:lineRule="auto"/>
        <w:rPr>
          <w:rFonts w:ascii="Arial" w:hAnsi="Arial" w:cs="Arial"/>
          <w:sz w:val="20"/>
          <w:szCs w:val="20"/>
          <w:lang w:eastAsia="it-IT"/>
        </w:rPr>
      </w:pPr>
    </w:p>
    <w:p w14:paraId="1724D093" w14:textId="77777777" w:rsidR="00E66108" w:rsidRPr="00E66108" w:rsidRDefault="00E66108" w:rsidP="00E66108">
      <w:pPr>
        <w:contextualSpacing/>
        <w:jc w:val="both"/>
        <w:rPr>
          <w:rFonts w:ascii="Arial" w:hAnsi="Arial" w:cs="Arial"/>
          <w:b/>
          <w:sz w:val="20"/>
          <w:szCs w:val="20"/>
          <w:u w:val="single"/>
          <w:lang w:eastAsia="x-none"/>
        </w:rPr>
      </w:pPr>
      <w:r>
        <w:rPr>
          <w:rFonts w:ascii="Arial" w:hAnsi="Arial" w:cs="Arial"/>
          <w:b/>
          <w:sz w:val="20"/>
          <w:szCs w:val="20"/>
          <w:u w:val="single"/>
          <w:lang w:eastAsia="x-none"/>
        </w:rPr>
        <w:t>Pubblicazione del PTPCT</w:t>
      </w:r>
    </w:p>
    <w:p w14:paraId="7A6250B8" w14:textId="77777777" w:rsidR="00E66108" w:rsidRDefault="00E66108" w:rsidP="00E66108">
      <w:pPr>
        <w:autoSpaceDE w:val="0"/>
        <w:autoSpaceDN w:val="0"/>
        <w:adjustRightInd w:val="0"/>
        <w:spacing w:after="0" w:line="240" w:lineRule="auto"/>
        <w:rPr>
          <w:rFonts w:ascii="Arial" w:hAnsi="Arial" w:cs="Arial"/>
          <w:sz w:val="20"/>
          <w:szCs w:val="20"/>
          <w:lang w:eastAsia="it-IT"/>
        </w:rPr>
      </w:pPr>
    </w:p>
    <w:p w14:paraId="28BFA153" w14:textId="77777777" w:rsidR="00E66108" w:rsidRPr="000F235F" w:rsidRDefault="00E66108" w:rsidP="000F235F">
      <w:pPr>
        <w:autoSpaceDE w:val="0"/>
        <w:autoSpaceDN w:val="0"/>
        <w:adjustRightInd w:val="0"/>
        <w:spacing w:after="0"/>
        <w:jc w:val="both"/>
        <w:rPr>
          <w:rFonts w:ascii="Arial" w:hAnsi="Arial" w:cs="Arial"/>
          <w:sz w:val="20"/>
          <w:szCs w:val="20"/>
          <w:lang w:eastAsia="it-IT"/>
        </w:rPr>
      </w:pPr>
      <w:r w:rsidRPr="000F235F">
        <w:rPr>
          <w:rFonts w:ascii="Arial" w:hAnsi="Arial" w:cs="Arial"/>
          <w:sz w:val="20"/>
          <w:szCs w:val="20"/>
          <w:lang w:eastAsia="it-IT"/>
        </w:rPr>
        <w:t>Il presente PTPCT viene pubblicato, successivamente alla sua adozione</w:t>
      </w:r>
      <w:r w:rsidR="000F235F" w:rsidRPr="000F235F">
        <w:rPr>
          <w:rFonts w:ascii="Arial" w:hAnsi="Arial" w:cs="Arial"/>
          <w:sz w:val="20"/>
          <w:szCs w:val="20"/>
          <w:lang w:eastAsia="it-IT"/>
        </w:rPr>
        <w:t xml:space="preserve"> (non oltre un mese)</w:t>
      </w:r>
      <w:r w:rsidRPr="000F235F">
        <w:rPr>
          <w:rFonts w:ascii="Arial" w:hAnsi="Arial" w:cs="Arial"/>
          <w:sz w:val="20"/>
          <w:szCs w:val="20"/>
          <w:lang w:eastAsia="it-IT"/>
        </w:rPr>
        <w:t>, sul sito istituzionale dell’Ordine</w:t>
      </w:r>
      <w:r w:rsidR="000F235F" w:rsidRPr="000F235F">
        <w:rPr>
          <w:rFonts w:ascii="Arial" w:hAnsi="Arial" w:cs="Arial"/>
          <w:sz w:val="20"/>
          <w:szCs w:val="20"/>
          <w:lang w:eastAsia="it-IT"/>
        </w:rPr>
        <w:t xml:space="preserve"> </w:t>
      </w:r>
      <w:r w:rsidRPr="000F235F">
        <w:rPr>
          <w:rFonts w:ascii="Arial" w:hAnsi="Arial" w:cs="Arial"/>
          <w:sz w:val="20"/>
          <w:szCs w:val="20"/>
          <w:lang w:eastAsia="it-IT"/>
        </w:rPr>
        <w:t>alla Sezione Amministrazione Trasparente/Altri Contenuti</w:t>
      </w:r>
      <w:r w:rsidR="000F235F" w:rsidRPr="000F235F">
        <w:rPr>
          <w:rFonts w:ascii="Arial" w:hAnsi="Arial" w:cs="Arial"/>
          <w:sz w:val="20"/>
          <w:szCs w:val="20"/>
          <w:lang w:eastAsia="it-IT"/>
        </w:rPr>
        <w:t>/Anti-Corruzione (</w:t>
      </w:r>
      <w:hyperlink r:id="rId11" w:history="1">
        <w:r w:rsidR="000F235F" w:rsidRPr="000F235F">
          <w:rPr>
            <w:rStyle w:val="Collegamentoipertestuale"/>
            <w:rFonts w:ascii="Arial" w:hAnsi="Arial" w:cs="Arial"/>
            <w:sz w:val="20"/>
            <w:szCs w:val="20"/>
          </w:rPr>
          <w:t>Prevenzione della corruzione | Ordine Degli Ingegneri della provincia di Reggio Calabria (ordingrc.it)</w:t>
        </w:r>
      </w:hyperlink>
      <w:r w:rsidR="000F235F" w:rsidRPr="000F235F">
        <w:rPr>
          <w:rFonts w:ascii="Arial" w:hAnsi="Arial" w:cs="Arial"/>
          <w:sz w:val="20"/>
          <w:szCs w:val="20"/>
        </w:rPr>
        <w:t xml:space="preserve"> )</w:t>
      </w:r>
      <w:r w:rsidR="000F235F" w:rsidRPr="000F235F">
        <w:rPr>
          <w:rFonts w:ascii="Arial" w:hAnsi="Arial" w:cs="Arial"/>
          <w:sz w:val="20"/>
          <w:szCs w:val="20"/>
          <w:lang w:eastAsia="it-IT"/>
        </w:rPr>
        <w:t xml:space="preserve"> e alla sezione </w:t>
      </w:r>
      <w:r w:rsidRPr="000F235F">
        <w:rPr>
          <w:rFonts w:ascii="Arial" w:hAnsi="Arial" w:cs="Arial"/>
          <w:sz w:val="20"/>
          <w:szCs w:val="20"/>
          <w:lang w:eastAsia="it-IT"/>
        </w:rPr>
        <w:t>Amministrazione Trasparente/Disposizioni generali/Piano Triennale Preve</w:t>
      </w:r>
      <w:r w:rsidR="000F235F" w:rsidRPr="000F235F">
        <w:rPr>
          <w:rFonts w:ascii="Arial" w:hAnsi="Arial" w:cs="Arial"/>
          <w:sz w:val="20"/>
          <w:szCs w:val="20"/>
          <w:lang w:eastAsia="it-IT"/>
        </w:rPr>
        <w:t xml:space="preserve">nzione della Corruzione e della </w:t>
      </w:r>
      <w:r w:rsidRPr="000F235F">
        <w:rPr>
          <w:rFonts w:ascii="Arial" w:hAnsi="Arial" w:cs="Arial"/>
          <w:sz w:val="20"/>
          <w:szCs w:val="20"/>
          <w:lang w:eastAsia="it-IT"/>
        </w:rPr>
        <w:t xml:space="preserve">trasparenza </w:t>
      </w:r>
      <w:r w:rsidRPr="000F235F">
        <w:rPr>
          <w:rFonts w:ascii="Arial" w:hAnsi="Arial" w:cs="Arial"/>
          <w:sz w:val="20"/>
          <w:szCs w:val="20"/>
          <w:lang w:eastAsia="it-IT"/>
        </w:rPr>
        <w:lastRenderedPageBreak/>
        <w:t>(mediante link alla sottosezione Altri contenuti/Anticorruzione).</w:t>
      </w:r>
      <w:r w:rsidR="000F235F" w:rsidRPr="000F235F">
        <w:rPr>
          <w:rFonts w:ascii="Arial" w:hAnsi="Arial" w:cs="Arial"/>
          <w:sz w:val="20"/>
          <w:szCs w:val="20"/>
          <w:lang w:eastAsia="it-IT"/>
        </w:rPr>
        <w:t xml:space="preserve"> In conformità all’art.1, co. 8 </w:t>
      </w:r>
      <w:r w:rsidRPr="000F235F">
        <w:rPr>
          <w:rFonts w:ascii="Arial" w:hAnsi="Arial" w:cs="Arial"/>
          <w:sz w:val="20"/>
          <w:szCs w:val="20"/>
          <w:lang w:eastAsia="it-IT"/>
        </w:rPr>
        <w:t>L.190/2012 e tenuto conto della Piattaforma on line sviluppata da ANAC pe</w:t>
      </w:r>
      <w:r w:rsidR="000F235F" w:rsidRPr="000F235F">
        <w:rPr>
          <w:rFonts w:ascii="Arial" w:hAnsi="Arial" w:cs="Arial"/>
          <w:sz w:val="20"/>
          <w:szCs w:val="20"/>
          <w:lang w:eastAsia="it-IT"/>
        </w:rPr>
        <w:t xml:space="preserve">r la condivisione dei programmi </w:t>
      </w:r>
      <w:r w:rsidRPr="000F235F">
        <w:rPr>
          <w:rFonts w:ascii="Arial" w:hAnsi="Arial" w:cs="Arial"/>
          <w:sz w:val="20"/>
          <w:szCs w:val="20"/>
          <w:lang w:eastAsia="it-IT"/>
        </w:rPr>
        <w:t>triennali e per la rilevazione delle informazioni sulla predisposizione dei</w:t>
      </w:r>
      <w:r w:rsidR="000F235F" w:rsidRPr="000F235F">
        <w:rPr>
          <w:rFonts w:ascii="Arial" w:hAnsi="Arial" w:cs="Arial"/>
          <w:sz w:val="20"/>
          <w:szCs w:val="20"/>
          <w:lang w:eastAsia="it-IT"/>
        </w:rPr>
        <w:t xml:space="preserve"> PTPCT e della loro attuazione, </w:t>
      </w:r>
      <w:r w:rsidRPr="000F235F">
        <w:rPr>
          <w:rFonts w:ascii="Arial" w:hAnsi="Arial" w:cs="Arial"/>
          <w:sz w:val="20"/>
          <w:szCs w:val="20"/>
          <w:lang w:eastAsia="it-IT"/>
        </w:rPr>
        <w:t>l’Ordine procederà al popolamento della Piattaforma con i dati richiesti dall’Autorità.</w:t>
      </w:r>
    </w:p>
    <w:p w14:paraId="5A9CB801" w14:textId="77777777" w:rsidR="00E66108" w:rsidRPr="000F235F" w:rsidRDefault="00E66108" w:rsidP="000F235F">
      <w:pPr>
        <w:autoSpaceDE w:val="0"/>
        <w:autoSpaceDN w:val="0"/>
        <w:adjustRightInd w:val="0"/>
        <w:spacing w:after="0"/>
        <w:jc w:val="both"/>
        <w:rPr>
          <w:rFonts w:ascii="Arial" w:hAnsi="Arial" w:cs="Arial"/>
          <w:sz w:val="20"/>
          <w:szCs w:val="20"/>
          <w:lang w:eastAsia="it-IT"/>
        </w:rPr>
      </w:pPr>
      <w:r w:rsidRPr="000F235F">
        <w:rPr>
          <w:rFonts w:ascii="Arial" w:hAnsi="Arial" w:cs="Arial"/>
          <w:sz w:val="20"/>
          <w:szCs w:val="20"/>
          <w:lang w:eastAsia="it-IT"/>
        </w:rPr>
        <w:t>Il RPCT procederà a trasmettere il PTPCT con mail ordinaria</w:t>
      </w:r>
      <w:r w:rsidR="000F235F" w:rsidRPr="000F235F">
        <w:rPr>
          <w:rFonts w:ascii="Arial" w:hAnsi="Arial" w:cs="Arial"/>
          <w:sz w:val="20"/>
          <w:szCs w:val="20"/>
          <w:lang w:eastAsia="it-IT"/>
        </w:rPr>
        <w:t xml:space="preserve"> ai dipendenti, collaboratori e </w:t>
      </w:r>
      <w:r w:rsidRPr="000F235F">
        <w:rPr>
          <w:rFonts w:ascii="Arial" w:hAnsi="Arial" w:cs="Arial"/>
          <w:sz w:val="20"/>
          <w:szCs w:val="20"/>
          <w:lang w:eastAsia="it-IT"/>
        </w:rPr>
        <w:t>consulenti a qualsiasi titolo, DPO, terzi incaricati di servizi e forniture per</w:t>
      </w:r>
      <w:r w:rsidR="000F235F" w:rsidRPr="000F235F">
        <w:rPr>
          <w:rFonts w:ascii="Arial" w:hAnsi="Arial" w:cs="Arial"/>
          <w:sz w:val="20"/>
          <w:szCs w:val="20"/>
          <w:lang w:eastAsia="it-IT"/>
        </w:rPr>
        <w:t xml:space="preserve"> loro opportuna conoscenza, </w:t>
      </w:r>
      <w:r w:rsidRPr="000F235F">
        <w:rPr>
          <w:rFonts w:ascii="Arial" w:hAnsi="Arial" w:cs="Arial"/>
          <w:sz w:val="20"/>
          <w:szCs w:val="20"/>
          <w:lang w:eastAsia="it-IT"/>
        </w:rPr>
        <w:t>rispetto e implementazione. Copia del PTPCT verrà inoltre trasmesso ai Consiglieri dell’Ordine.</w:t>
      </w:r>
    </w:p>
    <w:p w14:paraId="494BE9CF" w14:textId="77777777" w:rsidR="00C80CF2" w:rsidRPr="000F235F" w:rsidRDefault="00E66108" w:rsidP="000F235F">
      <w:pPr>
        <w:autoSpaceDE w:val="0"/>
        <w:autoSpaceDN w:val="0"/>
        <w:adjustRightInd w:val="0"/>
        <w:spacing w:after="0"/>
        <w:jc w:val="both"/>
        <w:rPr>
          <w:rFonts w:ascii="Arial" w:hAnsi="Arial" w:cs="Arial"/>
          <w:sz w:val="20"/>
          <w:szCs w:val="20"/>
          <w:lang w:eastAsia="it-IT"/>
        </w:rPr>
      </w:pPr>
      <w:r w:rsidRPr="000F235F">
        <w:rPr>
          <w:rFonts w:ascii="Arial" w:hAnsi="Arial" w:cs="Arial"/>
          <w:sz w:val="20"/>
          <w:szCs w:val="20"/>
          <w:lang w:eastAsia="it-IT"/>
        </w:rPr>
        <w:t xml:space="preserve">Per una ulteriore trasparenza, l’Ordine, inoltre, pubblicherà sul proprio </w:t>
      </w:r>
      <w:r w:rsidR="000F235F" w:rsidRPr="000F235F">
        <w:rPr>
          <w:rFonts w:ascii="Arial" w:hAnsi="Arial" w:cs="Arial"/>
          <w:sz w:val="20"/>
          <w:szCs w:val="20"/>
          <w:lang w:eastAsia="it-IT"/>
        </w:rPr>
        <w:t xml:space="preserve">sito istituzionale in home page </w:t>
      </w:r>
      <w:r w:rsidRPr="000F235F">
        <w:rPr>
          <w:rFonts w:ascii="Arial" w:hAnsi="Arial" w:cs="Arial"/>
          <w:sz w:val="20"/>
          <w:szCs w:val="20"/>
          <w:lang w:eastAsia="it-IT"/>
        </w:rPr>
        <w:t>la notizia relativa all’approvazione del proprio PTPCT con hyperli</w:t>
      </w:r>
      <w:r w:rsidR="000F235F" w:rsidRPr="000F235F">
        <w:rPr>
          <w:rFonts w:ascii="Arial" w:hAnsi="Arial" w:cs="Arial"/>
          <w:sz w:val="20"/>
          <w:szCs w:val="20"/>
          <w:lang w:eastAsia="it-IT"/>
        </w:rPr>
        <w:t xml:space="preserve">nk alla sezione Amministrazione </w:t>
      </w:r>
      <w:r w:rsidRPr="000F235F">
        <w:rPr>
          <w:rFonts w:ascii="Arial" w:hAnsi="Arial" w:cs="Arial"/>
          <w:sz w:val="20"/>
          <w:szCs w:val="20"/>
          <w:lang w:eastAsia="it-IT"/>
        </w:rPr>
        <w:t>trasparente.</w:t>
      </w:r>
    </w:p>
    <w:p w14:paraId="0055962D" w14:textId="77777777" w:rsidR="00C80CF2" w:rsidRDefault="00C80CF2" w:rsidP="00AD124F">
      <w:pPr>
        <w:spacing w:line="240" w:lineRule="auto"/>
        <w:contextualSpacing/>
        <w:jc w:val="both"/>
        <w:rPr>
          <w:rFonts w:ascii="Arial" w:hAnsi="Arial" w:cs="Arial"/>
          <w:sz w:val="20"/>
          <w:szCs w:val="20"/>
          <w:lang w:eastAsia="x-none"/>
        </w:rPr>
      </w:pPr>
    </w:p>
    <w:p w14:paraId="6E6EE601" w14:textId="77777777" w:rsidR="00E66108" w:rsidRDefault="00E66108" w:rsidP="00AD124F">
      <w:pPr>
        <w:spacing w:line="240" w:lineRule="auto"/>
        <w:contextualSpacing/>
        <w:jc w:val="both"/>
        <w:rPr>
          <w:rFonts w:ascii="Arial" w:hAnsi="Arial" w:cs="Arial"/>
          <w:sz w:val="20"/>
          <w:szCs w:val="20"/>
          <w:lang w:eastAsia="x-none"/>
        </w:rPr>
      </w:pPr>
    </w:p>
    <w:p w14:paraId="2F7AB445" w14:textId="77777777" w:rsidR="000F235F" w:rsidRDefault="000F235F" w:rsidP="000F235F">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 xml:space="preserve">Soggetti coinvolti nella predisposizione ed osservanza del </w:t>
      </w:r>
      <w:proofErr w:type="spellStart"/>
      <w:r>
        <w:rPr>
          <w:rFonts w:cs="Arial"/>
          <w:smallCaps/>
          <w:color w:val="0070C0"/>
          <w:sz w:val="28"/>
          <w:szCs w:val="28"/>
          <w:u w:val="single"/>
          <w:lang w:eastAsia="x-none"/>
        </w:rPr>
        <w:t>ptpct</w:t>
      </w:r>
      <w:proofErr w:type="spellEnd"/>
    </w:p>
    <w:p w14:paraId="11627F54" w14:textId="77777777" w:rsidR="00E66108" w:rsidRDefault="00E66108" w:rsidP="00AD124F">
      <w:pPr>
        <w:spacing w:line="240" w:lineRule="auto"/>
        <w:contextualSpacing/>
        <w:jc w:val="both"/>
        <w:rPr>
          <w:rFonts w:ascii="Arial" w:hAnsi="Arial" w:cs="Arial"/>
          <w:sz w:val="20"/>
          <w:szCs w:val="20"/>
          <w:lang w:eastAsia="x-none"/>
        </w:rPr>
      </w:pPr>
    </w:p>
    <w:p w14:paraId="0ABB7F34" w14:textId="77777777" w:rsidR="00E66108" w:rsidRDefault="00E66108" w:rsidP="00AD124F">
      <w:pPr>
        <w:spacing w:line="240" w:lineRule="auto"/>
        <w:contextualSpacing/>
        <w:jc w:val="both"/>
        <w:rPr>
          <w:rFonts w:ascii="Arial" w:hAnsi="Arial" w:cs="Arial"/>
          <w:sz w:val="20"/>
          <w:szCs w:val="20"/>
          <w:lang w:eastAsia="x-none"/>
        </w:rPr>
      </w:pPr>
    </w:p>
    <w:p w14:paraId="560B9E85" w14:textId="77777777" w:rsidR="000F235F" w:rsidRPr="003C0DE9" w:rsidRDefault="000F235F" w:rsidP="000F235F">
      <w:pPr>
        <w:contextualSpacing/>
        <w:jc w:val="both"/>
        <w:rPr>
          <w:rFonts w:ascii="Arial" w:hAnsi="Arial" w:cs="Arial"/>
          <w:sz w:val="20"/>
          <w:szCs w:val="20"/>
          <w:lang w:eastAsia="x-none"/>
        </w:rPr>
      </w:pPr>
      <w:r w:rsidRPr="003C0DE9">
        <w:rPr>
          <w:rFonts w:ascii="Arial" w:hAnsi="Arial" w:cs="Arial"/>
          <w:sz w:val="20"/>
          <w:szCs w:val="20"/>
          <w:lang w:eastAsia="x-none"/>
        </w:rPr>
        <w:t>Nella predisposizione del presente PTPC, l’Ordine tiene conto della propria peculiarità di ente pubblico non economico e applica il principio di proporzionalità, di efficienza e di efficacia, avuto riguardo alle proprie dimensioni esigue, all’organizzazione interna, alla circostanza che la gestione e amministrazione dell’ente è di natura mista, ovvero di pertinenza sia degli organi di indirizzo politico-amministrativo (Consiglio dell’Ordine) sia dei dipendenti e collaboratori impegnati in attività amministrative e gestionali, alla circostanza che sia il CNI che gli Ordini territoriali sono enti totalmente auto-finanziati per il tramite del contributo degli iscritti, estranei al bilancio dello Stato, e ad altri fattori che di volta in volta possano ritenersi incidenti sulla struttura e sugli obiettivi del Programma stesso.</w:t>
      </w:r>
    </w:p>
    <w:p w14:paraId="16CD29BD" w14:textId="77777777" w:rsidR="000F235F" w:rsidRDefault="000F235F" w:rsidP="00AD124F">
      <w:pPr>
        <w:spacing w:line="240" w:lineRule="auto"/>
        <w:contextualSpacing/>
        <w:jc w:val="both"/>
        <w:rPr>
          <w:rFonts w:ascii="Arial" w:hAnsi="Arial" w:cs="Arial"/>
          <w:sz w:val="20"/>
          <w:szCs w:val="20"/>
          <w:lang w:eastAsia="x-none"/>
        </w:rPr>
      </w:pPr>
    </w:p>
    <w:p w14:paraId="57C6EDD5" w14:textId="77777777" w:rsidR="004053FB" w:rsidRDefault="004053FB" w:rsidP="004053FB">
      <w:p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Relativamente alla predisposizione e implementazione del PTPC dell’Ordine, i s</w:t>
      </w:r>
      <w:r>
        <w:rPr>
          <w:rFonts w:ascii="Arial" w:hAnsi="Arial" w:cs="Arial"/>
          <w:sz w:val="20"/>
          <w:szCs w:val="20"/>
          <w:lang w:eastAsia="x-none"/>
        </w:rPr>
        <w:t>eguenti soggetti sono coinvolti.</w:t>
      </w:r>
    </w:p>
    <w:p w14:paraId="059EEABC" w14:textId="77777777" w:rsidR="004053FB" w:rsidRDefault="004053FB" w:rsidP="004053FB">
      <w:pPr>
        <w:spacing w:line="240" w:lineRule="auto"/>
        <w:contextualSpacing/>
        <w:jc w:val="both"/>
        <w:rPr>
          <w:rFonts w:ascii="Arial" w:hAnsi="Arial" w:cs="Arial"/>
          <w:sz w:val="20"/>
          <w:szCs w:val="20"/>
          <w:lang w:eastAsia="x-none"/>
        </w:rPr>
      </w:pPr>
    </w:p>
    <w:p w14:paraId="3C9FE66B" w14:textId="77777777" w:rsidR="004053FB" w:rsidRPr="004053FB" w:rsidRDefault="004053FB" w:rsidP="004053FB">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Consiglio dell’Ordine</w:t>
      </w:r>
    </w:p>
    <w:p w14:paraId="5D577295" w14:textId="77777777" w:rsidR="004053FB" w:rsidRPr="003C0DE9" w:rsidRDefault="004053FB" w:rsidP="004053FB">
      <w:pPr>
        <w:spacing w:line="240" w:lineRule="auto"/>
        <w:contextualSpacing/>
        <w:jc w:val="both"/>
        <w:rPr>
          <w:rFonts w:ascii="Arial" w:hAnsi="Arial" w:cs="Arial"/>
          <w:sz w:val="20"/>
          <w:szCs w:val="20"/>
          <w:lang w:eastAsia="x-none"/>
        </w:rPr>
      </w:pPr>
    </w:p>
    <w:p w14:paraId="7ED3A48D" w14:textId="77777777" w:rsidR="004053FB" w:rsidRPr="004053FB" w:rsidRDefault="004053FB" w:rsidP="004053FB">
      <w:p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Il Consiglio dell’Ordine approva il PTPCT e dà impulso alla sua esecuzione, diffusione e rispetto, assicurando idonee risorse, umane e finanziarie utili od opportune per la costante implementazione. Il Consiglio procede altresì all’approvazione degli obiettivi strategici in tema di anticorruzione e trasparenza che costituiscono nucleo essenziale del Programma stesso </w:t>
      </w:r>
    </w:p>
    <w:p w14:paraId="185CC10B" w14:textId="77777777" w:rsidR="000F235F" w:rsidRDefault="004053FB" w:rsidP="004053FB">
      <w:pPr>
        <w:contextualSpacing/>
        <w:jc w:val="both"/>
        <w:rPr>
          <w:rFonts w:ascii="Arial" w:hAnsi="Arial" w:cs="Arial"/>
          <w:sz w:val="20"/>
          <w:szCs w:val="20"/>
          <w:lang w:eastAsia="x-none"/>
        </w:rPr>
      </w:pPr>
      <w:r w:rsidRPr="004053FB">
        <w:rPr>
          <w:rFonts w:ascii="Arial" w:hAnsi="Arial" w:cs="Arial"/>
          <w:sz w:val="20"/>
          <w:szCs w:val="20"/>
          <w:lang w:eastAsia="x-none"/>
        </w:rPr>
        <w:t>Il Consiglio, infine, in coerenza con il meccanismo del c.d. “doppio livello”, supporta le iniziative del CNI divulgandole e incoraggiando i propri dipendenti, collaboratori, Consiglieri e RPCT a partecipare assiduamente agli eventi formativi e ad allinearsi alle indicazioni e linee guida in materia.</w:t>
      </w:r>
    </w:p>
    <w:p w14:paraId="39667460" w14:textId="77777777" w:rsidR="000F235F" w:rsidRDefault="000F235F" w:rsidP="00AD124F">
      <w:pPr>
        <w:spacing w:line="240" w:lineRule="auto"/>
        <w:contextualSpacing/>
        <w:jc w:val="both"/>
        <w:rPr>
          <w:rFonts w:ascii="Arial" w:hAnsi="Arial" w:cs="Arial"/>
          <w:sz w:val="20"/>
          <w:szCs w:val="20"/>
          <w:lang w:eastAsia="x-none"/>
        </w:rPr>
      </w:pPr>
    </w:p>
    <w:p w14:paraId="2A8B5540" w14:textId="77777777" w:rsidR="004053FB" w:rsidRPr="004053FB" w:rsidRDefault="004053FB" w:rsidP="004053FB">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Il RPCT</w:t>
      </w:r>
    </w:p>
    <w:p w14:paraId="3E5251F1" w14:textId="77777777" w:rsidR="000F235F" w:rsidRDefault="000F235F" w:rsidP="00AD124F">
      <w:pPr>
        <w:spacing w:line="240" w:lineRule="auto"/>
        <w:contextualSpacing/>
        <w:jc w:val="both"/>
        <w:rPr>
          <w:rFonts w:ascii="Arial" w:hAnsi="Arial" w:cs="Arial"/>
          <w:sz w:val="20"/>
          <w:szCs w:val="20"/>
          <w:lang w:eastAsia="x-none"/>
        </w:rPr>
      </w:pPr>
    </w:p>
    <w:p w14:paraId="771E4E48" w14:textId="77777777" w:rsidR="004053FB" w:rsidRPr="004053FB" w:rsidRDefault="004053FB" w:rsidP="004053FB">
      <w:p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Il RPCT è</w:t>
      </w:r>
      <w:r>
        <w:rPr>
          <w:rFonts w:ascii="Arial" w:hAnsi="Arial" w:cs="Arial"/>
          <w:sz w:val="20"/>
          <w:szCs w:val="20"/>
          <w:lang w:eastAsia="x-none"/>
        </w:rPr>
        <w:t xml:space="preserve"> </w:t>
      </w:r>
      <w:r w:rsidRPr="004053FB">
        <w:rPr>
          <w:rFonts w:ascii="Arial" w:hAnsi="Arial" w:cs="Arial"/>
          <w:sz w:val="20"/>
          <w:szCs w:val="20"/>
          <w:lang w:eastAsia="x-none"/>
        </w:rPr>
        <w:t xml:space="preserve">stato nominato dal Consiglio con delibera del </w:t>
      </w:r>
      <w:r>
        <w:rPr>
          <w:rFonts w:ascii="Arial" w:hAnsi="Arial" w:cs="Arial"/>
          <w:sz w:val="20"/>
          <w:szCs w:val="20"/>
          <w:lang w:eastAsia="x-none"/>
        </w:rPr>
        <w:t>08/07/2022</w:t>
      </w:r>
      <w:r w:rsidRPr="004053FB">
        <w:rPr>
          <w:rFonts w:ascii="Arial" w:hAnsi="Arial" w:cs="Arial"/>
          <w:sz w:val="20"/>
          <w:szCs w:val="20"/>
          <w:lang w:eastAsia="x-none"/>
        </w:rPr>
        <w:t xml:space="preserve"> nella persona del dott. ing. </w:t>
      </w:r>
      <w:r>
        <w:rPr>
          <w:rFonts w:ascii="Arial" w:hAnsi="Arial" w:cs="Arial"/>
          <w:sz w:val="20"/>
          <w:szCs w:val="20"/>
          <w:lang w:eastAsia="x-none"/>
        </w:rPr>
        <w:t>Ida Albanese</w:t>
      </w:r>
      <w:r w:rsidRPr="004053FB">
        <w:rPr>
          <w:rFonts w:ascii="Arial" w:hAnsi="Arial" w:cs="Arial"/>
          <w:sz w:val="20"/>
          <w:szCs w:val="20"/>
          <w:lang w:eastAsia="x-none"/>
        </w:rPr>
        <w:t xml:space="preserve">, a seguito delle elezioni per il rinnovo del Consiglio dell’Ordine insediatosi </w:t>
      </w:r>
      <w:r>
        <w:rPr>
          <w:rFonts w:ascii="Arial" w:hAnsi="Arial" w:cs="Arial"/>
          <w:sz w:val="20"/>
          <w:szCs w:val="20"/>
          <w:lang w:eastAsia="x-none"/>
        </w:rPr>
        <w:t>a giugno</w:t>
      </w:r>
      <w:r w:rsidRPr="004053FB">
        <w:rPr>
          <w:rFonts w:ascii="Arial" w:hAnsi="Arial" w:cs="Arial"/>
          <w:sz w:val="20"/>
          <w:szCs w:val="20"/>
          <w:lang w:eastAsia="x-none"/>
        </w:rPr>
        <w:t xml:space="preserve"> 2022; </w:t>
      </w:r>
    </w:p>
    <w:p w14:paraId="60AE2826" w14:textId="77777777" w:rsidR="004053FB" w:rsidRPr="004053FB" w:rsidRDefault="004053FB" w:rsidP="004053FB">
      <w:p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Il RPCT opera in conformità alla normativa vigente, sia relativamente alle attività da svolgere sia alle responsabilità connesse. Il RPCT n conformità alle disposizioni normative e regolamentari, </w:t>
      </w:r>
    </w:p>
    <w:p w14:paraId="14472DB9" w14:textId="77777777" w:rsidR="004053FB" w:rsidRDefault="004053FB" w:rsidP="00AB047A">
      <w:pPr>
        <w:pStyle w:val="Paragrafoelenco"/>
        <w:numPr>
          <w:ilvl w:val="0"/>
          <w:numId w:val="23"/>
        </w:num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è in possesso di qualifiche e caratteristiche idonei allo svolgimento del ruo</w:t>
      </w:r>
      <w:r>
        <w:rPr>
          <w:rFonts w:ascii="Arial" w:hAnsi="Arial" w:cs="Arial"/>
          <w:sz w:val="20"/>
          <w:szCs w:val="20"/>
          <w:lang w:eastAsia="x-none"/>
        </w:rPr>
        <w:t>lo con autonomia ed effettività;</w:t>
      </w:r>
    </w:p>
    <w:p w14:paraId="09B1C59D" w14:textId="77777777" w:rsidR="004053FB" w:rsidRDefault="004053FB" w:rsidP="00AB047A">
      <w:pPr>
        <w:pStyle w:val="Paragrafoelenco"/>
        <w:numPr>
          <w:ilvl w:val="0"/>
          <w:numId w:val="23"/>
        </w:num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non è titolare di deleghe in nessuna delle aree di rischio individuate; </w:t>
      </w:r>
    </w:p>
    <w:p w14:paraId="03F6BC61" w14:textId="77777777" w:rsidR="004053FB" w:rsidRPr="004053FB" w:rsidRDefault="004053FB" w:rsidP="00AB047A">
      <w:pPr>
        <w:pStyle w:val="Paragrafoelenco"/>
        <w:numPr>
          <w:ilvl w:val="0"/>
          <w:numId w:val="23"/>
        </w:num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dialoga costantemente con l’organo di indirizzo affinché le scelte e le decisioni da questi adottati siano </w:t>
      </w:r>
    </w:p>
    <w:p w14:paraId="2BA58C63" w14:textId="77777777" w:rsidR="004053FB" w:rsidRDefault="004053FB" w:rsidP="004053FB">
      <w:p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conformi alla normativa di riferimento; </w:t>
      </w:r>
    </w:p>
    <w:p w14:paraId="09077FD2" w14:textId="77777777" w:rsidR="004053FB" w:rsidRDefault="004053FB" w:rsidP="004053FB">
      <w:p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è in possesso delle specifiche professionali per rivestire il ruolo e continua a maturare esper</w:t>
      </w:r>
      <w:r>
        <w:rPr>
          <w:rFonts w:ascii="Arial" w:hAnsi="Arial" w:cs="Arial"/>
          <w:sz w:val="20"/>
          <w:szCs w:val="20"/>
          <w:lang w:eastAsia="x-none"/>
        </w:rPr>
        <w:t xml:space="preserve">ienza nell’area in </w:t>
      </w:r>
      <w:r w:rsidRPr="004053FB">
        <w:rPr>
          <w:rFonts w:ascii="Arial" w:hAnsi="Arial" w:cs="Arial"/>
          <w:sz w:val="20"/>
          <w:szCs w:val="20"/>
          <w:lang w:eastAsia="x-none"/>
        </w:rPr>
        <w:t xml:space="preserve">questione </w:t>
      </w:r>
      <w:r>
        <w:rPr>
          <w:rFonts w:ascii="Arial" w:hAnsi="Arial" w:cs="Arial"/>
          <w:sz w:val="20"/>
          <w:szCs w:val="20"/>
          <w:lang w:eastAsia="x-none"/>
        </w:rPr>
        <w:t>essendo anche RUP di ente pubblico</w:t>
      </w:r>
      <w:r w:rsidRPr="004053FB">
        <w:rPr>
          <w:rFonts w:ascii="Arial" w:hAnsi="Arial" w:cs="Arial"/>
          <w:sz w:val="20"/>
          <w:szCs w:val="20"/>
          <w:lang w:eastAsia="x-none"/>
        </w:rPr>
        <w:t xml:space="preserve">; </w:t>
      </w:r>
    </w:p>
    <w:p w14:paraId="7FBF4432" w14:textId="77777777" w:rsidR="004053FB" w:rsidRDefault="004053FB" w:rsidP="00AB047A">
      <w:pPr>
        <w:pStyle w:val="Paragrafoelenco"/>
        <w:numPr>
          <w:ilvl w:val="0"/>
          <w:numId w:val="24"/>
        </w:numPr>
        <w:autoSpaceDE w:val="0"/>
        <w:autoSpaceDN w:val="0"/>
        <w:adjustRightInd w:val="0"/>
        <w:spacing w:after="0"/>
        <w:jc w:val="both"/>
        <w:rPr>
          <w:rFonts w:ascii="Arial" w:hAnsi="Arial" w:cs="Arial"/>
          <w:sz w:val="20"/>
          <w:szCs w:val="20"/>
          <w:lang w:eastAsia="x-none"/>
        </w:rPr>
      </w:pPr>
      <w:r w:rsidRPr="004053FB">
        <w:rPr>
          <w:rFonts w:ascii="Arial" w:hAnsi="Arial" w:cs="Arial"/>
          <w:sz w:val="20"/>
          <w:szCs w:val="20"/>
          <w:lang w:eastAsia="x-none"/>
        </w:rPr>
        <w:t xml:space="preserve">presenta requisiti di integrità ed indipendenza. </w:t>
      </w:r>
    </w:p>
    <w:p w14:paraId="67A8391C" w14:textId="77777777" w:rsidR="00246C5D" w:rsidRDefault="00246C5D" w:rsidP="00246C5D">
      <w:pPr>
        <w:autoSpaceDE w:val="0"/>
        <w:autoSpaceDN w:val="0"/>
        <w:adjustRightInd w:val="0"/>
        <w:spacing w:after="0"/>
        <w:jc w:val="both"/>
        <w:rPr>
          <w:rFonts w:ascii="Arial" w:hAnsi="Arial" w:cs="Arial"/>
          <w:sz w:val="20"/>
          <w:szCs w:val="20"/>
          <w:lang w:eastAsia="x-none"/>
        </w:rPr>
      </w:pPr>
    </w:p>
    <w:p w14:paraId="3BA3C642" w14:textId="77777777" w:rsidR="009D025F" w:rsidRDefault="009D025F" w:rsidP="00246C5D">
      <w:pPr>
        <w:spacing w:line="240" w:lineRule="auto"/>
        <w:contextualSpacing/>
        <w:jc w:val="both"/>
        <w:rPr>
          <w:rFonts w:ascii="Arial" w:hAnsi="Arial" w:cs="Arial"/>
          <w:b/>
          <w:sz w:val="20"/>
          <w:szCs w:val="20"/>
          <w:u w:val="single"/>
          <w:lang w:eastAsia="x-none"/>
        </w:rPr>
      </w:pPr>
    </w:p>
    <w:p w14:paraId="14F998B6" w14:textId="77777777" w:rsidR="009D025F" w:rsidRDefault="009D025F" w:rsidP="00246C5D">
      <w:pPr>
        <w:spacing w:line="240" w:lineRule="auto"/>
        <w:contextualSpacing/>
        <w:jc w:val="both"/>
        <w:rPr>
          <w:rFonts w:ascii="Arial" w:hAnsi="Arial" w:cs="Arial"/>
          <w:b/>
          <w:sz w:val="20"/>
          <w:szCs w:val="20"/>
          <w:u w:val="single"/>
          <w:lang w:eastAsia="x-none"/>
        </w:rPr>
      </w:pPr>
    </w:p>
    <w:p w14:paraId="46644393" w14:textId="77777777" w:rsidR="00246C5D" w:rsidRPr="004053FB" w:rsidRDefault="00246C5D" w:rsidP="00246C5D">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lastRenderedPageBreak/>
        <w:t>Dipendenti</w:t>
      </w:r>
    </w:p>
    <w:p w14:paraId="0F8146DB" w14:textId="77777777" w:rsidR="00246C5D" w:rsidRPr="00246C5D" w:rsidRDefault="00246C5D" w:rsidP="00246C5D">
      <w:pPr>
        <w:autoSpaceDE w:val="0"/>
        <w:autoSpaceDN w:val="0"/>
        <w:adjustRightInd w:val="0"/>
        <w:spacing w:after="0"/>
        <w:jc w:val="both"/>
        <w:rPr>
          <w:rFonts w:ascii="Arial" w:hAnsi="Arial" w:cs="Arial"/>
          <w:sz w:val="20"/>
          <w:szCs w:val="20"/>
          <w:lang w:eastAsia="x-none"/>
        </w:rPr>
      </w:pPr>
    </w:p>
    <w:p w14:paraId="6D87FAF9" w14:textId="77777777" w:rsidR="000F235F" w:rsidRDefault="00246C5D" w:rsidP="00246C5D">
      <w:pPr>
        <w:contextualSpacing/>
        <w:jc w:val="both"/>
        <w:rPr>
          <w:rFonts w:ascii="Arial" w:hAnsi="Arial" w:cs="Arial"/>
          <w:sz w:val="20"/>
          <w:szCs w:val="20"/>
          <w:lang w:eastAsia="x-none"/>
        </w:rPr>
      </w:pPr>
      <w:r w:rsidRPr="00246C5D">
        <w:rPr>
          <w:rFonts w:ascii="Arial" w:hAnsi="Arial" w:cs="Arial"/>
          <w:sz w:val="20"/>
          <w:szCs w:val="20"/>
          <w:lang w:eastAsia="x-none"/>
        </w:rPr>
        <w:t>L</w:t>
      </w:r>
      <w:r>
        <w:rPr>
          <w:rFonts w:ascii="Arial" w:hAnsi="Arial" w:cs="Arial"/>
          <w:sz w:val="20"/>
          <w:szCs w:val="20"/>
          <w:lang w:eastAsia="x-none"/>
        </w:rPr>
        <w:t>’Ordine possiede n.2 dipendenti di segreteria</w:t>
      </w:r>
      <w:r w:rsidRPr="00246C5D">
        <w:rPr>
          <w:rFonts w:ascii="Arial" w:hAnsi="Arial" w:cs="Arial"/>
          <w:sz w:val="20"/>
          <w:szCs w:val="20"/>
          <w:lang w:eastAsia="x-none"/>
        </w:rPr>
        <w:t>,</w:t>
      </w:r>
      <w:r>
        <w:rPr>
          <w:rFonts w:ascii="Arial" w:hAnsi="Arial" w:cs="Arial"/>
          <w:sz w:val="20"/>
          <w:szCs w:val="20"/>
          <w:lang w:eastAsia="x-none"/>
        </w:rPr>
        <w:t xml:space="preserve"> le quali</w:t>
      </w:r>
      <w:r w:rsidRPr="00246C5D">
        <w:rPr>
          <w:rFonts w:ascii="Arial" w:hAnsi="Arial" w:cs="Arial"/>
          <w:sz w:val="20"/>
          <w:szCs w:val="20"/>
          <w:lang w:eastAsia="x-none"/>
        </w:rPr>
        <w:t xml:space="preserve"> compatibilmente con le proprie competenze, prendono attivamente parte alla predisposizione del PTPCT fornendo i propri input e le proprie osservazioni. Prendono, altresì, parte al processo di implementazione e attuazione del PTPCT, fornendo contributi e assumendo incarichi e compiti specifici. Operano, inoltre, come controllo di prima linea rispetto alle attività poste in essere dai propri Uffici.</w:t>
      </w:r>
    </w:p>
    <w:p w14:paraId="14B4243C" w14:textId="77777777" w:rsidR="00E66108" w:rsidRDefault="00E66108" w:rsidP="00AD124F">
      <w:pPr>
        <w:spacing w:line="240" w:lineRule="auto"/>
        <w:contextualSpacing/>
        <w:jc w:val="both"/>
        <w:rPr>
          <w:rFonts w:ascii="Arial" w:hAnsi="Arial" w:cs="Arial"/>
          <w:sz w:val="20"/>
          <w:szCs w:val="20"/>
          <w:lang w:eastAsia="x-none"/>
        </w:rPr>
      </w:pPr>
    </w:p>
    <w:p w14:paraId="5DDEDC59" w14:textId="77777777" w:rsidR="00246C5D" w:rsidRDefault="00246C5D" w:rsidP="00AD124F">
      <w:pPr>
        <w:spacing w:line="240" w:lineRule="auto"/>
        <w:contextualSpacing/>
        <w:jc w:val="both"/>
        <w:rPr>
          <w:rFonts w:ascii="Arial" w:hAnsi="Arial" w:cs="Arial"/>
          <w:sz w:val="20"/>
          <w:szCs w:val="20"/>
          <w:lang w:eastAsia="x-none"/>
        </w:rPr>
      </w:pPr>
      <w:r>
        <w:rPr>
          <w:rFonts w:ascii="Arial" w:hAnsi="Arial" w:cs="Arial"/>
          <w:b/>
          <w:sz w:val="20"/>
          <w:szCs w:val="20"/>
          <w:u w:val="single"/>
          <w:lang w:eastAsia="x-none"/>
        </w:rPr>
        <w:t>RPCT Unico Nazionale</w:t>
      </w:r>
    </w:p>
    <w:p w14:paraId="49B83845" w14:textId="77777777" w:rsidR="00246C5D" w:rsidRDefault="00246C5D" w:rsidP="00AD124F">
      <w:pPr>
        <w:spacing w:line="240" w:lineRule="auto"/>
        <w:contextualSpacing/>
        <w:jc w:val="both"/>
        <w:rPr>
          <w:rFonts w:ascii="Arial" w:hAnsi="Arial" w:cs="Arial"/>
          <w:sz w:val="20"/>
          <w:szCs w:val="20"/>
          <w:lang w:eastAsia="x-none"/>
        </w:rPr>
      </w:pPr>
    </w:p>
    <w:p w14:paraId="3B538529" w14:textId="77777777" w:rsidR="00246C5D" w:rsidRDefault="00246C5D" w:rsidP="00246C5D">
      <w:pPr>
        <w:contextualSpacing/>
        <w:jc w:val="both"/>
        <w:rPr>
          <w:rFonts w:ascii="Arial" w:hAnsi="Arial" w:cs="Arial"/>
          <w:sz w:val="20"/>
          <w:szCs w:val="20"/>
          <w:lang w:eastAsia="x-none"/>
        </w:rPr>
      </w:pPr>
      <w:r w:rsidRPr="00246C5D">
        <w:rPr>
          <w:rFonts w:ascii="Arial" w:hAnsi="Arial" w:cs="Arial"/>
          <w:sz w:val="20"/>
          <w:szCs w:val="20"/>
          <w:lang w:eastAsia="x-none"/>
        </w:rPr>
        <w:t>Il RPCT Unico Nazionale, nominato dal CNI, opera quale coordinamento tra i RPCT degli Ordini territoriali e come referente nazionale per le attività richieste dalla normativa anticorruzione e trasparenza, ponendo in essere le seguenti attività:</w:t>
      </w:r>
    </w:p>
    <w:p w14:paraId="0E28446C" w14:textId="77777777" w:rsidR="00246C5D" w:rsidRDefault="00246C5D" w:rsidP="00AB047A">
      <w:pPr>
        <w:pStyle w:val="Paragrafoelenco"/>
        <w:numPr>
          <w:ilvl w:val="0"/>
          <w:numId w:val="24"/>
        </w:numPr>
        <w:contextualSpacing/>
        <w:jc w:val="both"/>
        <w:rPr>
          <w:rFonts w:ascii="Arial" w:hAnsi="Arial" w:cs="Arial"/>
          <w:sz w:val="20"/>
          <w:szCs w:val="20"/>
          <w:lang w:eastAsia="x-none"/>
        </w:rPr>
      </w:pPr>
      <w:r w:rsidRPr="00246C5D">
        <w:rPr>
          <w:rFonts w:ascii="Arial" w:hAnsi="Arial" w:cs="Arial"/>
          <w:sz w:val="20"/>
          <w:szCs w:val="20"/>
          <w:lang w:eastAsia="x-none"/>
        </w:rPr>
        <w:t>informativa agli Ordini su normativa, prassi di settore, scadenze, orientamenti ed interpretazioni;</w:t>
      </w:r>
    </w:p>
    <w:p w14:paraId="39D5A47F" w14:textId="77777777" w:rsidR="00246C5D" w:rsidRDefault="00246C5D" w:rsidP="00AB047A">
      <w:pPr>
        <w:pStyle w:val="Paragrafoelenco"/>
        <w:numPr>
          <w:ilvl w:val="0"/>
          <w:numId w:val="24"/>
        </w:numPr>
        <w:contextualSpacing/>
        <w:jc w:val="both"/>
        <w:rPr>
          <w:rFonts w:ascii="Arial" w:hAnsi="Arial" w:cs="Arial"/>
          <w:sz w:val="20"/>
          <w:szCs w:val="20"/>
          <w:lang w:eastAsia="x-none"/>
        </w:rPr>
      </w:pPr>
      <w:r w:rsidRPr="00246C5D">
        <w:rPr>
          <w:rFonts w:ascii="Arial" w:hAnsi="Arial" w:cs="Arial"/>
          <w:sz w:val="20"/>
          <w:szCs w:val="20"/>
          <w:lang w:eastAsia="x-none"/>
        </w:rPr>
        <w:t>elaborazione, a favore degli Ordini territoriali, di metodologie, schemi da utilizzare, supporto operativo in caso di speciale difficoltà o di situazioni potenzialmente in violazione della normativa di riferimento;</w:t>
      </w:r>
    </w:p>
    <w:p w14:paraId="54147DFE" w14:textId="77777777" w:rsidR="00246C5D" w:rsidRDefault="00246C5D" w:rsidP="00AB047A">
      <w:pPr>
        <w:pStyle w:val="Paragrafoelenco"/>
        <w:numPr>
          <w:ilvl w:val="0"/>
          <w:numId w:val="24"/>
        </w:numPr>
        <w:contextualSpacing/>
        <w:jc w:val="both"/>
        <w:rPr>
          <w:rFonts w:ascii="Arial" w:hAnsi="Arial" w:cs="Arial"/>
          <w:sz w:val="20"/>
          <w:szCs w:val="20"/>
          <w:lang w:eastAsia="x-none"/>
        </w:rPr>
      </w:pPr>
      <w:r w:rsidRPr="00246C5D">
        <w:rPr>
          <w:rFonts w:ascii="Arial" w:hAnsi="Arial" w:cs="Arial"/>
          <w:sz w:val="20"/>
          <w:szCs w:val="20"/>
          <w:lang w:eastAsia="x-none"/>
        </w:rPr>
        <w:t>organizzazione delle sessioni formative</w:t>
      </w:r>
      <w:r>
        <w:rPr>
          <w:rFonts w:ascii="Arial" w:hAnsi="Arial" w:cs="Arial"/>
          <w:sz w:val="20"/>
          <w:szCs w:val="20"/>
          <w:lang w:eastAsia="x-none"/>
        </w:rPr>
        <w:t>;</w:t>
      </w:r>
    </w:p>
    <w:p w14:paraId="31325BA8" w14:textId="77777777" w:rsidR="00246C5D" w:rsidRPr="00246C5D" w:rsidRDefault="00246C5D" w:rsidP="00AB047A">
      <w:pPr>
        <w:pStyle w:val="Paragrafoelenco"/>
        <w:numPr>
          <w:ilvl w:val="0"/>
          <w:numId w:val="24"/>
        </w:numPr>
        <w:contextualSpacing/>
        <w:jc w:val="both"/>
        <w:rPr>
          <w:rFonts w:ascii="Arial" w:hAnsi="Arial" w:cs="Arial"/>
          <w:sz w:val="20"/>
          <w:szCs w:val="20"/>
          <w:lang w:eastAsia="x-none"/>
        </w:rPr>
      </w:pPr>
      <w:r w:rsidRPr="00246C5D">
        <w:rPr>
          <w:rFonts w:ascii="Arial" w:hAnsi="Arial" w:cs="Arial"/>
          <w:sz w:val="20"/>
          <w:szCs w:val="20"/>
          <w:lang w:eastAsia="x-none"/>
        </w:rPr>
        <w:t>chiarimenti in merito a quesiti di carattere generale posti dagli Ordini.</w:t>
      </w:r>
    </w:p>
    <w:p w14:paraId="73F30276" w14:textId="77777777" w:rsidR="00D9066A" w:rsidRDefault="00D9066A" w:rsidP="00AD124F">
      <w:pPr>
        <w:spacing w:line="240" w:lineRule="auto"/>
        <w:contextualSpacing/>
        <w:jc w:val="both"/>
        <w:rPr>
          <w:rFonts w:ascii="Arial" w:hAnsi="Arial" w:cs="Arial"/>
          <w:b/>
          <w:sz w:val="20"/>
          <w:szCs w:val="20"/>
          <w:u w:val="single"/>
          <w:lang w:eastAsia="x-none"/>
        </w:rPr>
      </w:pPr>
    </w:p>
    <w:p w14:paraId="4CB25F2E" w14:textId="77777777" w:rsidR="00CC325B" w:rsidRPr="00CC325B" w:rsidRDefault="00CC325B" w:rsidP="00CC325B">
      <w:pPr>
        <w:spacing w:line="240" w:lineRule="auto"/>
        <w:contextualSpacing/>
        <w:jc w:val="both"/>
        <w:rPr>
          <w:rFonts w:ascii="Arial" w:hAnsi="Arial" w:cs="Arial"/>
          <w:b/>
          <w:sz w:val="20"/>
          <w:szCs w:val="20"/>
          <w:u w:val="single"/>
          <w:lang w:eastAsia="x-none"/>
        </w:rPr>
      </w:pPr>
      <w:r w:rsidRPr="00CC325B">
        <w:rPr>
          <w:rFonts w:ascii="Arial" w:hAnsi="Arial" w:cs="Arial"/>
          <w:b/>
          <w:sz w:val="20"/>
          <w:szCs w:val="20"/>
          <w:u w:val="single"/>
          <w:lang w:eastAsia="x-none"/>
        </w:rPr>
        <w:t xml:space="preserve">Revisore Contabile </w:t>
      </w:r>
    </w:p>
    <w:p w14:paraId="71FA3A5B" w14:textId="77777777" w:rsidR="00CC325B" w:rsidRDefault="00CC325B" w:rsidP="00CC325B">
      <w:pPr>
        <w:spacing w:line="240" w:lineRule="auto"/>
        <w:contextualSpacing/>
        <w:jc w:val="both"/>
        <w:rPr>
          <w:rFonts w:ascii="Arial" w:hAnsi="Arial" w:cs="Arial"/>
          <w:sz w:val="20"/>
          <w:szCs w:val="20"/>
          <w:lang w:eastAsia="x-none"/>
        </w:rPr>
      </w:pPr>
    </w:p>
    <w:p w14:paraId="279D9C50"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L’attività di revisione contabile è qualificabile come attività di controllo che si integra con i controlli predisposti e dettagliati nel presente programma.</w:t>
      </w:r>
    </w:p>
    <w:p w14:paraId="6482683A" w14:textId="77777777" w:rsidR="00D9066A" w:rsidRDefault="00D9066A" w:rsidP="00AD124F">
      <w:pPr>
        <w:spacing w:line="240" w:lineRule="auto"/>
        <w:contextualSpacing/>
        <w:jc w:val="both"/>
        <w:rPr>
          <w:rFonts w:ascii="Arial" w:hAnsi="Arial" w:cs="Arial"/>
          <w:b/>
          <w:i/>
          <w:sz w:val="20"/>
          <w:szCs w:val="20"/>
          <w:lang w:eastAsia="x-none"/>
        </w:rPr>
      </w:pPr>
    </w:p>
    <w:p w14:paraId="79E557A0" w14:textId="77777777" w:rsidR="00CC325B" w:rsidRPr="00CC325B" w:rsidRDefault="00CC325B" w:rsidP="00CC325B">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OIV</w:t>
      </w:r>
    </w:p>
    <w:p w14:paraId="6E5F9E2B" w14:textId="77777777" w:rsidR="00D9066A" w:rsidRDefault="00D9066A" w:rsidP="00AD124F">
      <w:pPr>
        <w:spacing w:line="240" w:lineRule="auto"/>
        <w:contextualSpacing/>
        <w:jc w:val="both"/>
        <w:rPr>
          <w:rFonts w:ascii="Arial" w:hAnsi="Arial" w:cs="Arial"/>
          <w:b/>
          <w:i/>
          <w:sz w:val="20"/>
          <w:szCs w:val="20"/>
          <w:lang w:eastAsia="x-none"/>
        </w:rPr>
      </w:pPr>
    </w:p>
    <w:p w14:paraId="6543BA00"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 xml:space="preserve">A fronte del disposto di cui all’art. 2, comma 2 bis del DL 101/2013, l’Ordine non è dotato di OIV. </w:t>
      </w:r>
    </w:p>
    <w:p w14:paraId="72437EDE"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Si precisa inoltre che, come da delibera numero 777 del 24 novembre 2021 di ANAC, viene rilevata la “non compatibilità” per gli Ordini professionali (con esclusione quindi dell’obbligo di pubblicazione) degli “Obblighi di pubblicazione concernenti i dati relativi ai controlli sull’organizzazione e sull’attività dell’amministrazione”, co. 1 limitatamente agli atti degli Organismi indipendenti di valutazione.</w:t>
      </w:r>
    </w:p>
    <w:p w14:paraId="226707EE" w14:textId="77777777" w:rsidR="00D9066A"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Le incombenze tipiche dell’OIV, in quanto compatibili con l’Ordine e pertanto applicabili, verranno svolte dal soggetto di tempo in tempo designato per competenza; i poteri di interlocuzione richiesi dal Nuovo PNA tra il RPCT e OIV verranno esercitati tra il RPCT e i soggetti che, di tempo in tempo saranno designati (fatto salvo il caso in cui le competenze dell’OIV vengano assunte direttamente dal RPCT).</w:t>
      </w:r>
    </w:p>
    <w:p w14:paraId="65A803E9" w14:textId="77777777" w:rsidR="00CC325B" w:rsidRDefault="00CC325B" w:rsidP="00CC325B">
      <w:pPr>
        <w:contextualSpacing/>
        <w:jc w:val="both"/>
        <w:rPr>
          <w:rFonts w:ascii="Arial" w:hAnsi="Arial" w:cs="Arial"/>
          <w:sz w:val="20"/>
          <w:szCs w:val="20"/>
          <w:lang w:eastAsia="x-none"/>
        </w:rPr>
      </w:pPr>
    </w:p>
    <w:p w14:paraId="79AAE24D" w14:textId="77777777" w:rsidR="00CC325B" w:rsidRPr="00CC325B" w:rsidRDefault="00CC325B" w:rsidP="00CC325B">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RASA (Responsabile della Stazione Appaltante per l’Anagrafe Unica)</w:t>
      </w:r>
    </w:p>
    <w:p w14:paraId="2BB889F4" w14:textId="77777777" w:rsidR="00CC325B" w:rsidRDefault="00CC325B" w:rsidP="00CC325B">
      <w:pPr>
        <w:contextualSpacing/>
        <w:jc w:val="both"/>
        <w:rPr>
          <w:rFonts w:ascii="Arial" w:hAnsi="Arial" w:cs="Arial"/>
          <w:sz w:val="20"/>
          <w:szCs w:val="20"/>
          <w:lang w:eastAsia="x-none"/>
        </w:rPr>
      </w:pPr>
    </w:p>
    <w:p w14:paraId="6191115B"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Al fine dell’alimentazione dei dati nell’AUSA, l’Ordine ha individuato il dipendente di segreteria che procederà ad alimentare la banca dati</w:t>
      </w:r>
      <w:r>
        <w:rPr>
          <w:rFonts w:ascii="Arial" w:hAnsi="Arial" w:cs="Arial"/>
          <w:sz w:val="20"/>
          <w:szCs w:val="20"/>
          <w:lang w:eastAsia="x-none"/>
        </w:rPr>
        <w:t xml:space="preserve"> </w:t>
      </w:r>
      <w:r w:rsidRPr="00CC325B">
        <w:rPr>
          <w:rFonts w:ascii="Arial" w:hAnsi="Arial" w:cs="Arial"/>
          <w:sz w:val="20"/>
          <w:szCs w:val="20"/>
          <w:lang w:eastAsia="x-none"/>
        </w:rPr>
        <w:t>BDNCP (Banca dati Nazionale dei Contratti Pubblici).</w:t>
      </w:r>
    </w:p>
    <w:p w14:paraId="1553C759" w14:textId="77777777" w:rsidR="00CC325B" w:rsidRDefault="00CC325B" w:rsidP="00AD124F">
      <w:pPr>
        <w:spacing w:line="240" w:lineRule="auto"/>
        <w:contextualSpacing/>
        <w:jc w:val="both"/>
        <w:rPr>
          <w:rFonts w:ascii="Arial" w:hAnsi="Arial" w:cs="Arial"/>
          <w:b/>
          <w:i/>
          <w:sz w:val="20"/>
          <w:szCs w:val="20"/>
          <w:lang w:eastAsia="x-none"/>
        </w:rPr>
      </w:pPr>
    </w:p>
    <w:p w14:paraId="4A135B67" w14:textId="77777777" w:rsidR="00CC325B" w:rsidRDefault="00CC325B" w:rsidP="00AD124F">
      <w:pPr>
        <w:spacing w:line="240" w:lineRule="auto"/>
        <w:contextualSpacing/>
        <w:jc w:val="both"/>
        <w:rPr>
          <w:rFonts w:ascii="Arial" w:hAnsi="Arial" w:cs="Arial"/>
          <w:b/>
          <w:i/>
          <w:sz w:val="20"/>
          <w:szCs w:val="20"/>
          <w:lang w:eastAsia="x-none"/>
        </w:rPr>
      </w:pPr>
    </w:p>
    <w:p w14:paraId="63A64F7D" w14:textId="77777777" w:rsidR="00CC325B" w:rsidRPr="00CC325B" w:rsidRDefault="00CC325B" w:rsidP="00CC325B">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Stakeholders</w:t>
      </w:r>
    </w:p>
    <w:p w14:paraId="7E445CC7" w14:textId="77777777" w:rsidR="00D9066A" w:rsidRDefault="00D9066A" w:rsidP="00AD124F">
      <w:pPr>
        <w:spacing w:line="240" w:lineRule="auto"/>
        <w:contextualSpacing/>
        <w:jc w:val="both"/>
        <w:rPr>
          <w:rFonts w:ascii="Arial" w:hAnsi="Arial" w:cs="Arial"/>
          <w:b/>
          <w:i/>
          <w:sz w:val="20"/>
          <w:szCs w:val="20"/>
          <w:lang w:eastAsia="x-none"/>
        </w:rPr>
      </w:pPr>
    </w:p>
    <w:p w14:paraId="1FA82D7D"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L’Ordine attribuisce grande importanza all’interazione con i propri</w:t>
      </w:r>
      <w:r>
        <w:rPr>
          <w:rFonts w:ascii="Arial" w:hAnsi="Arial" w:cs="Arial"/>
          <w:sz w:val="20"/>
          <w:szCs w:val="20"/>
          <w:lang w:eastAsia="x-none"/>
        </w:rPr>
        <w:t xml:space="preserve"> </w:t>
      </w:r>
      <w:r w:rsidRPr="00CC325B">
        <w:rPr>
          <w:rFonts w:ascii="Arial" w:hAnsi="Arial" w:cs="Arial"/>
          <w:sz w:val="20"/>
          <w:szCs w:val="20"/>
          <w:lang w:eastAsia="x-none"/>
        </w:rPr>
        <w:t>Stakeholders. Si segnala che, in considerazione della propria natura di ente pubblico a base associativa, la categoria di stakeholders prevalente è quella costituita dagli iscritti all’Albo. Ciò</w:t>
      </w:r>
      <w:r>
        <w:rPr>
          <w:rFonts w:ascii="Arial" w:hAnsi="Arial" w:cs="Arial"/>
          <w:sz w:val="20"/>
          <w:szCs w:val="20"/>
          <w:lang w:eastAsia="x-none"/>
        </w:rPr>
        <w:t xml:space="preserve"> </w:t>
      </w:r>
      <w:r w:rsidRPr="00CC325B">
        <w:rPr>
          <w:rFonts w:ascii="Arial" w:hAnsi="Arial" w:cs="Arial"/>
          <w:sz w:val="20"/>
          <w:szCs w:val="20"/>
          <w:lang w:eastAsia="x-none"/>
        </w:rPr>
        <w:t xml:space="preserve">comporta che il presente programma, viene posto in pubblica consultazione onde ricevere feedback, suggerimenti ed integrazioni che verranno considerati utili ad una migliore e più robusta gestione del rischio. Relativamente ai soggetti sopra identificati, si segnala che il presente PTPCT deve essere letto ed interpretato congiuntamente a: </w:t>
      </w:r>
    </w:p>
    <w:p w14:paraId="11E5DD2B"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 Codice Specifico dei Dipendenti dell’Ordine;</w:t>
      </w:r>
    </w:p>
    <w:p w14:paraId="3A627C69"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lastRenderedPageBreak/>
        <w:t>• Codice Deontologico degli Ingegneri Italiani, approvato nell’aprile 2014; che disciplina, rispettivamente, gli obblighi di condotta dei dipendenti (nonché dei collaboratori/terzi/Consiglieri in quanto compatibili) e gli obblighi deontologici degli Ingegneri iscritti all’albo professionale;</w:t>
      </w:r>
    </w:p>
    <w:p w14:paraId="6F4B8E0D" w14:textId="77777777" w:rsidR="00CC325B" w:rsidRPr="00CC325B" w:rsidRDefault="00CC325B" w:rsidP="00CC325B">
      <w:pPr>
        <w:contextualSpacing/>
        <w:jc w:val="both"/>
        <w:rPr>
          <w:rFonts w:ascii="Arial" w:hAnsi="Arial" w:cs="Arial"/>
          <w:sz w:val="20"/>
          <w:szCs w:val="20"/>
          <w:lang w:eastAsia="x-none"/>
        </w:rPr>
      </w:pPr>
      <w:r w:rsidRPr="00CC325B">
        <w:rPr>
          <w:rFonts w:ascii="Arial" w:hAnsi="Arial" w:cs="Arial"/>
          <w:sz w:val="20"/>
          <w:szCs w:val="20"/>
          <w:lang w:eastAsia="x-none"/>
        </w:rPr>
        <w:t xml:space="preserve">• del Codice Deontologico dell’Ordine degli Ingegneri della Provincia di </w:t>
      </w:r>
      <w:r>
        <w:rPr>
          <w:rFonts w:ascii="Arial" w:hAnsi="Arial" w:cs="Arial"/>
          <w:sz w:val="20"/>
          <w:szCs w:val="20"/>
          <w:lang w:eastAsia="x-none"/>
        </w:rPr>
        <w:t>Reggio Calabria</w:t>
      </w:r>
      <w:r w:rsidRPr="00CC325B">
        <w:rPr>
          <w:rFonts w:ascii="Arial" w:hAnsi="Arial" w:cs="Arial"/>
          <w:sz w:val="20"/>
          <w:szCs w:val="20"/>
          <w:lang w:eastAsia="x-none"/>
        </w:rPr>
        <w:t xml:space="preserve">. </w:t>
      </w:r>
    </w:p>
    <w:p w14:paraId="4095749F" w14:textId="77777777" w:rsidR="00CC325B" w:rsidRPr="00CC325B" w:rsidRDefault="00CC325B" w:rsidP="00CC325B">
      <w:pPr>
        <w:autoSpaceDE w:val="0"/>
        <w:autoSpaceDN w:val="0"/>
        <w:adjustRightInd w:val="0"/>
        <w:spacing w:after="0" w:line="240" w:lineRule="auto"/>
        <w:rPr>
          <w:rFonts w:ascii="Century Gothic" w:hAnsi="Century Gothic" w:cs="Century Gothic"/>
          <w:color w:val="585858"/>
          <w:sz w:val="18"/>
          <w:szCs w:val="18"/>
          <w:lang w:eastAsia="it-IT"/>
        </w:rPr>
      </w:pPr>
    </w:p>
    <w:p w14:paraId="40A7C0D1" w14:textId="77777777" w:rsidR="00CC325B" w:rsidRDefault="00CC325B" w:rsidP="00AD124F">
      <w:pPr>
        <w:spacing w:line="240" w:lineRule="auto"/>
        <w:contextualSpacing/>
        <w:jc w:val="both"/>
        <w:rPr>
          <w:rFonts w:ascii="Arial" w:hAnsi="Arial" w:cs="Arial"/>
          <w:b/>
          <w:i/>
          <w:sz w:val="20"/>
          <w:szCs w:val="20"/>
          <w:lang w:eastAsia="x-none"/>
        </w:rPr>
      </w:pPr>
    </w:p>
    <w:p w14:paraId="7E9CEF95" w14:textId="77777777" w:rsidR="00CC325B" w:rsidRDefault="00CC325B" w:rsidP="00AD124F">
      <w:pPr>
        <w:spacing w:line="240" w:lineRule="auto"/>
        <w:contextualSpacing/>
        <w:jc w:val="both"/>
        <w:rPr>
          <w:rFonts w:ascii="Arial" w:hAnsi="Arial" w:cs="Arial"/>
          <w:b/>
          <w:i/>
          <w:sz w:val="20"/>
          <w:szCs w:val="20"/>
          <w:lang w:eastAsia="x-none"/>
        </w:rPr>
      </w:pPr>
    </w:p>
    <w:p w14:paraId="65A02947" w14:textId="77777777" w:rsidR="00CC325B" w:rsidRDefault="00CC325B" w:rsidP="00AD124F">
      <w:pPr>
        <w:spacing w:line="240" w:lineRule="auto"/>
        <w:contextualSpacing/>
        <w:jc w:val="both"/>
        <w:rPr>
          <w:rFonts w:ascii="Arial" w:hAnsi="Arial" w:cs="Arial"/>
          <w:b/>
          <w:i/>
          <w:sz w:val="20"/>
          <w:szCs w:val="20"/>
          <w:lang w:eastAsia="x-none"/>
        </w:rPr>
      </w:pPr>
    </w:p>
    <w:p w14:paraId="4C5C7643" w14:textId="77777777" w:rsidR="00E4109D" w:rsidRDefault="00E4109D" w:rsidP="00AD124F">
      <w:pPr>
        <w:spacing w:line="240" w:lineRule="auto"/>
        <w:contextualSpacing/>
        <w:jc w:val="both"/>
        <w:rPr>
          <w:rFonts w:ascii="Arial" w:hAnsi="Arial" w:cs="Arial"/>
          <w:sz w:val="20"/>
          <w:szCs w:val="20"/>
          <w:lang w:eastAsia="x-none"/>
        </w:rPr>
        <w:sectPr w:rsidR="00E4109D" w:rsidSect="00C71CC3">
          <w:pgSz w:w="11906" w:h="16838"/>
          <w:pgMar w:top="1417" w:right="1134" w:bottom="1134" w:left="1134" w:header="708" w:footer="708" w:gutter="0"/>
          <w:cols w:space="708"/>
          <w:docGrid w:linePitch="360"/>
        </w:sectPr>
      </w:pPr>
    </w:p>
    <w:p w14:paraId="1231D0A5" w14:textId="77777777" w:rsidR="00E4109D" w:rsidRDefault="00E4109D" w:rsidP="00E4109D">
      <w:pPr>
        <w:pStyle w:val="Titolo1"/>
        <w:numPr>
          <w:ilvl w:val="0"/>
          <w:numId w:val="0"/>
        </w:numPr>
        <w:spacing w:line="240" w:lineRule="auto"/>
        <w:contextualSpacing/>
        <w:jc w:val="center"/>
        <w:rPr>
          <w:rFonts w:cs="Arial"/>
          <w:smallCaps/>
          <w:color w:val="0070C0"/>
          <w:sz w:val="28"/>
          <w:szCs w:val="28"/>
          <w:lang w:eastAsia="x-none"/>
        </w:rPr>
      </w:pPr>
      <w:r w:rsidRPr="003C0DE9">
        <w:rPr>
          <w:rFonts w:cs="Arial"/>
          <w:smallCaps/>
          <w:color w:val="0070C0"/>
          <w:sz w:val="28"/>
          <w:szCs w:val="28"/>
          <w:lang w:eastAsia="x-none"/>
        </w:rPr>
        <w:lastRenderedPageBreak/>
        <w:t>PARTE I</w:t>
      </w:r>
      <w:r>
        <w:rPr>
          <w:rFonts w:cs="Arial"/>
          <w:smallCaps/>
          <w:color w:val="0070C0"/>
          <w:sz w:val="28"/>
          <w:szCs w:val="28"/>
          <w:lang w:eastAsia="x-none"/>
        </w:rPr>
        <w:t>I</w:t>
      </w:r>
    </w:p>
    <w:p w14:paraId="1C1DF76D" w14:textId="77777777" w:rsidR="00E4109D" w:rsidRDefault="00E4109D" w:rsidP="00E4109D">
      <w:pPr>
        <w:jc w:val="center"/>
        <w:rPr>
          <w:color w:val="7F7F7F" w:themeColor="text1" w:themeTint="80"/>
          <w:lang w:eastAsia="x-none"/>
        </w:rPr>
      </w:pPr>
      <w:r>
        <w:rPr>
          <w:color w:val="7F7F7F" w:themeColor="text1" w:themeTint="80"/>
          <w:lang w:eastAsia="x-none"/>
        </w:rPr>
        <w:t>La gestione del rischio corruttivo</w:t>
      </w:r>
    </w:p>
    <w:p w14:paraId="44A9CDE4" w14:textId="77777777" w:rsidR="00E4109D" w:rsidRDefault="00E4109D" w:rsidP="000E0749">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Premesse</w:t>
      </w:r>
    </w:p>
    <w:p w14:paraId="414C6DA2" w14:textId="77777777" w:rsidR="000E0749" w:rsidRPr="000E0749" w:rsidRDefault="000E0749" w:rsidP="000E0749">
      <w:pPr>
        <w:spacing w:after="0"/>
        <w:jc w:val="both"/>
        <w:rPr>
          <w:lang w:eastAsia="x-none"/>
        </w:rPr>
      </w:pPr>
    </w:p>
    <w:p w14:paraId="2C16B678" w14:textId="77777777" w:rsidR="00E4109D" w:rsidRDefault="000E0749" w:rsidP="000E0749">
      <w:pPr>
        <w:autoSpaceDE w:val="0"/>
        <w:autoSpaceDN w:val="0"/>
        <w:adjustRightInd w:val="0"/>
        <w:spacing w:after="0"/>
        <w:jc w:val="both"/>
        <w:rPr>
          <w:rFonts w:ascii="TimesNewRomanPSMT" w:hAnsi="TimesNewRomanPSMT" w:cs="TimesNewRomanPSMT"/>
          <w:lang w:eastAsia="it-IT"/>
        </w:rPr>
      </w:pPr>
      <w:r>
        <w:rPr>
          <w:rFonts w:ascii="TimesNewRomanPSMT" w:hAnsi="TimesNewRomanPSMT" w:cs="TimesNewRomanPSMT"/>
          <w:lang w:eastAsia="it-IT"/>
        </w:rPr>
        <w:t xml:space="preserve">Il Consiglio Direttivo, in coerenza con il PNA 2019, ha pianificato anche per il prossimo triennio </w:t>
      </w:r>
      <w:r w:rsidR="00E4109D">
        <w:rPr>
          <w:rFonts w:ascii="TimesNewRomanPSMT" w:hAnsi="TimesNewRomanPSMT" w:cs="TimesNewRomanPSMT"/>
          <w:lang w:eastAsia="it-IT"/>
        </w:rPr>
        <w:t>una metodologia di valutazione del rischio con approccio c.d. “qualitativo” in luogo della metodologia</w:t>
      </w:r>
      <w:r>
        <w:rPr>
          <w:rFonts w:ascii="TimesNewRomanPSMT" w:hAnsi="TimesNewRomanPSMT" w:cs="TimesNewRomanPSMT"/>
          <w:lang w:eastAsia="it-IT"/>
        </w:rPr>
        <w:t xml:space="preserve"> </w:t>
      </w:r>
      <w:r w:rsidR="00E4109D">
        <w:rPr>
          <w:rFonts w:ascii="TimesNewRomanPSMT" w:hAnsi="TimesNewRomanPSMT" w:cs="TimesNewRomanPSMT"/>
          <w:lang w:eastAsia="it-IT"/>
        </w:rPr>
        <w:t>quantitativa di cui all’Allegato 5 del PNA 2013. Coerentemente al principio di gradualità, l’</w:t>
      </w:r>
      <w:r>
        <w:rPr>
          <w:rFonts w:ascii="TimesNewRomanPSMT" w:hAnsi="TimesNewRomanPSMT" w:cs="TimesNewRomanPSMT"/>
          <w:lang w:eastAsia="it-IT"/>
        </w:rPr>
        <w:t xml:space="preserve">Ordine ha meglio </w:t>
      </w:r>
      <w:r w:rsidR="00E4109D">
        <w:rPr>
          <w:rFonts w:ascii="TimesNewRomanPSMT" w:hAnsi="TimesNewRomanPSMT" w:cs="TimesNewRomanPSMT"/>
          <w:lang w:eastAsia="it-IT"/>
        </w:rPr>
        <w:t>articolato la descrizione del contesto esterno e del contesto interno, mediante un’</w:t>
      </w:r>
      <w:r>
        <w:rPr>
          <w:rFonts w:ascii="TimesNewRomanPSMT" w:hAnsi="TimesNewRomanPSMT" w:cs="TimesNewRomanPSMT"/>
          <w:lang w:eastAsia="it-IT"/>
        </w:rPr>
        <w:t xml:space="preserve">analisi più approfondita </w:t>
      </w:r>
      <w:r w:rsidR="00E4109D">
        <w:rPr>
          <w:rFonts w:ascii="TimesNewRomanPSMT" w:hAnsi="TimesNewRomanPSMT" w:cs="TimesNewRomanPSMT"/>
          <w:lang w:eastAsia="it-IT"/>
        </w:rPr>
        <w:t>dei processi, e ha individuato una metodologia di valutazione del rischio basata su indicato</w:t>
      </w:r>
      <w:r>
        <w:rPr>
          <w:rFonts w:ascii="TimesNewRomanPSMT" w:hAnsi="TimesNewRomanPSMT" w:cs="TimesNewRomanPSMT"/>
          <w:lang w:eastAsia="it-IT"/>
        </w:rPr>
        <w:t xml:space="preserve">ri </w:t>
      </w:r>
      <w:r w:rsidR="00E4109D">
        <w:rPr>
          <w:rFonts w:ascii="TimesNewRomanPSMT" w:hAnsi="TimesNewRomanPSMT" w:cs="TimesNewRomanPSMT"/>
          <w:lang w:eastAsia="it-IT"/>
        </w:rPr>
        <w:t>specificatamente afferenti al sistema ordinistico il cui calcolo conduce ad in</w:t>
      </w:r>
      <w:r>
        <w:rPr>
          <w:rFonts w:ascii="TimesNewRomanPSMT" w:hAnsi="TimesNewRomanPSMT" w:cs="TimesNewRomanPSMT"/>
          <w:lang w:eastAsia="it-IT"/>
        </w:rPr>
        <w:t xml:space="preserve">dividuare un livello di rischio </w:t>
      </w:r>
      <w:r w:rsidR="00E4109D">
        <w:rPr>
          <w:rFonts w:ascii="TimesNewRomanPSMT" w:hAnsi="TimesNewRomanPSMT" w:cs="TimesNewRomanPSMT"/>
          <w:lang w:eastAsia="it-IT"/>
        </w:rPr>
        <w:t>alto, medio o basso.</w:t>
      </w:r>
    </w:p>
    <w:p w14:paraId="7E62F288" w14:textId="77777777" w:rsidR="00E4109D" w:rsidRDefault="00E4109D" w:rsidP="000E0749">
      <w:pPr>
        <w:autoSpaceDE w:val="0"/>
        <w:autoSpaceDN w:val="0"/>
        <w:adjustRightInd w:val="0"/>
        <w:spacing w:after="0"/>
        <w:jc w:val="both"/>
        <w:rPr>
          <w:rFonts w:ascii="TimesNewRomanPSMT" w:hAnsi="TimesNewRomanPSMT" w:cs="TimesNewRomanPSMT"/>
          <w:lang w:eastAsia="it-IT"/>
        </w:rPr>
      </w:pPr>
      <w:r>
        <w:rPr>
          <w:rFonts w:ascii="TimesNewRomanPSMT" w:hAnsi="TimesNewRomanPSMT" w:cs="TimesNewRomanPSMT"/>
          <w:lang w:eastAsia="it-IT"/>
        </w:rPr>
        <w:t>Il processo di gestione del rischio prevede le seguenti fasi:</w:t>
      </w:r>
    </w:p>
    <w:p w14:paraId="34FF3C8D" w14:textId="77777777" w:rsidR="000E0749" w:rsidRDefault="00E4109D" w:rsidP="00AB047A">
      <w:pPr>
        <w:pStyle w:val="Paragrafoelenco"/>
        <w:numPr>
          <w:ilvl w:val="0"/>
          <w:numId w:val="26"/>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analisi del contesto (esterno ed interno) in cui l’ente opera;</w:t>
      </w:r>
    </w:p>
    <w:p w14:paraId="3EC2AB7D" w14:textId="77777777" w:rsidR="000E0749" w:rsidRDefault="00E4109D" w:rsidP="00AB047A">
      <w:pPr>
        <w:pStyle w:val="Paragrafoelenco"/>
        <w:numPr>
          <w:ilvl w:val="0"/>
          <w:numId w:val="26"/>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valutazione del rischio (identificazione, analisi, valutazione e ponderazione dei rischi);</w:t>
      </w:r>
    </w:p>
    <w:p w14:paraId="4D39B213" w14:textId="77777777" w:rsidR="00E4109D" w:rsidRPr="000E0749" w:rsidRDefault="00E4109D" w:rsidP="00AB047A">
      <w:pPr>
        <w:pStyle w:val="Paragrafoelenco"/>
        <w:numPr>
          <w:ilvl w:val="0"/>
          <w:numId w:val="26"/>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trattamento del rischio (identificazione delle misure di prevenzione e loro programmazione);</w:t>
      </w:r>
    </w:p>
    <w:p w14:paraId="397170AC" w14:textId="77777777" w:rsidR="00E4109D" w:rsidRDefault="00E4109D" w:rsidP="000E0749">
      <w:pPr>
        <w:autoSpaceDE w:val="0"/>
        <w:autoSpaceDN w:val="0"/>
        <w:adjustRightInd w:val="0"/>
        <w:spacing w:after="0"/>
        <w:jc w:val="both"/>
        <w:rPr>
          <w:rFonts w:ascii="TimesNewRomanPSMT" w:hAnsi="TimesNewRomanPSMT" w:cs="TimesNewRomanPSMT"/>
          <w:lang w:eastAsia="it-IT"/>
        </w:rPr>
      </w:pPr>
      <w:r>
        <w:rPr>
          <w:rFonts w:ascii="TimesNewRomanPSMT" w:hAnsi="TimesNewRomanPSMT" w:cs="TimesNewRomanPSMT"/>
          <w:lang w:eastAsia="it-IT"/>
        </w:rPr>
        <w:t>cui si aggiungono una fase di monitoraggio delle misure e del sistema gen</w:t>
      </w:r>
      <w:r w:rsidR="000E0749">
        <w:rPr>
          <w:rFonts w:ascii="TimesNewRomanPSMT" w:hAnsi="TimesNewRomanPSMT" w:cs="TimesNewRomanPSMT"/>
          <w:lang w:eastAsia="it-IT"/>
        </w:rPr>
        <w:t xml:space="preserve">erale di gestione del rischio e </w:t>
      </w:r>
      <w:r>
        <w:rPr>
          <w:rFonts w:ascii="TimesNewRomanPSMT" w:hAnsi="TimesNewRomanPSMT" w:cs="TimesNewRomanPSMT"/>
          <w:lang w:eastAsia="it-IT"/>
        </w:rPr>
        <w:t>una fase di consultazione e comunicazione con gli stakeholders.</w:t>
      </w:r>
    </w:p>
    <w:p w14:paraId="4FFC544B" w14:textId="77777777" w:rsidR="000E0749" w:rsidRDefault="00E4109D" w:rsidP="000E0749">
      <w:pPr>
        <w:autoSpaceDE w:val="0"/>
        <w:autoSpaceDN w:val="0"/>
        <w:adjustRightInd w:val="0"/>
        <w:spacing w:after="0"/>
        <w:jc w:val="both"/>
        <w:rPr>
          <w:rFonts w:ascii="TimesNewRomanPSMT" w:hAnsi="TimesNewRomanPSMT" w:cs="TimesNewRomanPSMT"/>
          <w:lang w:eastAsia="it-IT"/>
        </w:rPr>
      </w:pPr>
      <w:r>
        <w:rPr>
          <w:rFonts w:ascii="TimesNewRomanPSMT" w:hAnsi="TimesNewRomanPSMT" w:cs="TimesNewRomanPSMT"/>
          <w:lang w:eastAsia="it-IT"/>
        </w:rPr>
        <w:t>Il processo di gesti</w:t>
      </w:r>
      <w:r w:rsidR="000E0749">
        <w:rPr>
          <w:rFonts w:ascii="TimesNewRomanPSMT" w:hAnsi="TimesNewRomanPSMT" w:cs="TimesNewRomanPSMT"/>
          <w:lang w:eastAsia="it-IT"/>
        </w:rPr>
        <w:t>one del rischio viene condotto:</w:t>
      </w:r>
    </w:p>
    <w:p w14:paraId="1E3AAAF9" w14:textId="77777777" w:rsidR="000E0749" w:rsidRDefault="00E4109D" w:rsidP="00AB047A">
      <w:pPr>
        <w:pStyle w:val="Paragrafoelenco"/>
        <w:numPr>
          <w:ilvl w:val="0"/>
          <w:numId w:val="27"/>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sulla base della normativa istitutiva e regolamentare della professione di riferimento;</w:t>
      </w:r>
    </w:p>
    <w:p w14:paraId="4BBDD13F" w14:textId="77777777" w:rsidR="000E0749" w:rsidRDefault="00E4109D" w:rsidP="00AB047A">
      <w:pPr>
        <w:pStyle w:val="Paragrafoelenco"/>
        <w:numPr>
          <w:ilvl w:val="0"/>
          <w:numId w:val="27"/>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sulla normativa e regolamentazione vigenti in materia di anticorruzione e trasparenza e sulla base</w:t>
      </w:r>
      <w:r w:rsidR="000E0749">
        <w:rPr>
          <w:rFonts w:ascii="TimesNewRomanPSMT" w:hAnsi="TimesNewRomanPSMT" w:cs="TimesNewRomanPSMT"/>
          <w:lang w:eastAsia="it-IT"/>
        </w:rPr>
        <w:t xml:space="preserve"> </w:t>
      </w:r>
      <w:r w:rsidRPr="000E0749">
        <w:rPr>
          <w:rFonts w:ascii="TimesNewRomanPSMT" w:hAnsi="TimesNewRomanPSMT" w:cs="TimesNewRomanPSMT"/>
          <w:lang w:eastAsia="it-IT"/>
        </w:rPr>
        <w:t>del criterio della compatibilità e di applicabilità di cui all’art.2 bis co.2 del D.lgs.33/2013 e art.1,</w:t>
      </w:r>
      <w:r w:rsidR="000E0749">
        <w:rPr>
          <w:rFonts w:ascii="TimesNewRomanPSMT" w:hAnsi="TimesNewRomanPSMT" w:cs="TimesNewRomanPSMT"/>
          <w:lang w:eastAsia="it-IT"/>
        </w:rPr>
        <w:t xml:space="preserve"> </w:t>
      </w:r>
      <w:r w:rsidRPr="000E0749">
        <w:rPr>
          <w:rFonts w:ascii="TimesNewRomanPSMT" w:hAnsi="TimesNewRomanPSMT" w:cs="TimesNewRomanPSMT"/>
          <w:lang w:eastAsia="it-IT"/>
        </w:rPr>
        <w:t>comma 2bis L.190/2012;</w:t>
      </w:r>
    </w:p>
    <w:p w14:paraId="4C113FF8" w14:textId="77777777" w:rsidR="000E0749" w:rsidRDefault="00E4109D" w:rsidP="00AB047A">
      <w:pPr>
        <w:pStyle w:val="Paragrafoelenco"/>
        <w:numPr>
          <w:ilvl w:val="0"/>
          <w:numId w:val="27"/>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adottando principi di semplificazione e di proporzionalità tali da rendere sostenibili presso l’Ordine le</w:t>
      </w:r>
      <w:r w:rsidR="000E0749">
        <w:rPr>
          <w:rFonts w:ascii="TimesNewRomanPSMT" w:hAnsi="TimesNewRomanPSMT" w:cs="TimesNewRomanPSMT"/>
          <w:lang w:eastAsia="it-IT"/>
        </w:rPr>
        <w:t xml:space="preserve"> </w:t>
      </w:r>
      <w:r w:rsidRPr="000E0749">
        <w:rPr>
          <w:rFonts w:ascii="TimesNewRomanPSMT" w:hAnsi="TimesNewRomanPSMT" w:cs="TimesNewRomanPSMT"/>
          <w:lang w:eastAsia="it-IT"/>
        </w:rPr>
        <w:t xml:space="preserve">attività di adeguamento e </w:t>
      </w:r>
      <w:r w:rsidRPr="000E0749">
        <w:rPr>
          <w:rFonts w:ascii="TimesNewRomanPS-ItalicMT" w:hAnsi="TimesNewRomanPS-ItalicMT" w:cs="TimesNewRomanPS-ItalicMT"/>
          <w:i/>
          <w:iCs/>
          <w:lang w:eastAsia="it-IT"/>
        </w:rPr>
        <w:t>compliance</w:t>
      </w:r>
      <w:r w:rsidRPr="000E0749">
        <w:rPr>
          <w:rFonts w:ascii="TimesNewRomanPSMT" w:hAnsi="TimesNewRomanPSMT" w:cs="TimesNewRomanPSMT"/>
          <w:lang w:eastAsia="it-IT"/>
        </w:rPr>
        <w:t>;</w:t>
      </w:r>
    </w:p>
    <w:p w14:paraId="4CCFDE04" w14:textId="77777777" w:rsidR="00E4109D" w:rsidRPr="000E0749" w:rsidRDefault="00E4109D" w:rsidP="00AB047A">
      <w:pPr>
        <w:pStyle w:val="Paragrafoelenco"/>
        <w:numPr>
          <w:ilvl w:val="0"/>
          <w:numId w:val="27"/>
        </w:numPr>
        <w:autoSpaceDE w:val="0"/>
        <w:autoSpaceDN w:val="0"/>
        <w:adjustRightInd w:val="0"/>
        <w:spacing w:after="0"/>
        <w:jc w:val="both"/>
        <w:rPr>
          <w:rFonts w:ascii="TimesNewRomanPSMT" w:hAnsi="TimesNewRomanPSMT" w:cs="TimesNewRomanPSMT"/>
          <w:lang w:eastAsia="it-IT"/>
        </w:rPr>
      </w:pPr>
      <w:r w:rsidRPr="000E0749">
        <w:rPr>
          <w:rFonts w:ascii="TimesNewRomanPSMT" w:hAnsi="TimesNewRomanPSMT" w:cs="TimesNewRomanPSMT"/>
          <w:lang w:eastAsia="it-IT"/>
        </w:rPr>
        <w:t>sulla base dei risultati del monitoraggio svolto dal RPCT durante l’anno 2023.</w:t>
      </w:r>
    </w:p>
    <w:p w14:paraId="5D851FE2" w14:textId="77777777" w:rsidR="00CC325B" w:rsidRPr="000E0749" w:rsidRDefault="00E4109D" w:rsidP="000E0749">
      <w:pPr>
        <w:autoSpaceDE w:val="0"/>
        <w:autoSpaceDN w:val="0"/>
        <w:adjustRightInd w:val="0"/>
        <w:spacing w:after="0"/>
        <w:jc w:val="both"/>
        <w:rPr>
          <w:rFonts w:ascii="TimesNewRomanPSMT" w:hAnsi="TimesNewRomanPSMT" w:cs="TimesNewRomanPSMT"/>
          <w:lang w:eastAsia="it-IT"/>
        </w:rPr>
      </w:pPr>
      <w:r>
        <w:rPr>
          <w:rFonts w:ascii="TimesNewRomanPSMT" w:hAnsi="TimesNewRomanPSMT" w:cs="TimesNewRomanPSMT"/>
          <w:lang w:eastAsia="it-IT"/>
        </w:rPr>
        <w:t>Il processo di gestione del rischio, con particolare riguardo alla fase di map</w:t>
      </w:r>
      <w:r w:rsidR="000E0749">
        <w:rPr>
          <w:rFonts w:ascii="TimesNewRomanPSMT" w:hAnsi="TimesNewRomanPSMT" w:cs="TimesNewRomanPSMT"/>
          <w:lang w:eastAsia="it-IT"/>
        </w:rPr>
        <w:t xml:space="preserve">patura e analisi, viene rivisto </w:t>
      </w:r>
      <w:r>
        <w:rPr>
          <w:rFonts w:ascii="TimesNewRomanPSMT" w:hAnsi="TimesNewRomanPSMT" w:cs="TimesNewRomanPSMT"/>
          <w:lang w:eastAsia="it-IT"/>
        </w:rPr>
        <w:t>e aggiornato con cadenza annuale in concomitanza della predisposizione del PTPCT.</w:t>
      </w:r>
    </w:p>
    <w:p w14:paraId="57251889" w14:textId="77777777" w:rsidR="00CC325B" w:rsidRDefault="00CC325B" w:rsidP="00AD124F">
      <w:pPr>
        <w:spacing w:line="240" w:lineRule="auto"/>
        <w:contextualSpacing/>
        <w:jc w:val="both"/>
        <w:rPr>
          <w:rFonts w:ascii="Arial" w:hAnsi="Arial" w:cs="Arial"/>
          <w:b/>
          <w:i/>
          <w:sz w:val="20"/>
          <w:szCs w:val="20"/>
          <w:lang w:eastAsia="x-none"/>
        </w:rPr>
      </w:pPr>
    </w:p>
    <w:p w14:paraId="452B2E24" w14:textId="77777777" w:rsidR="00CC325B" w:rsidRDefault="00CC325B" w:rsidP="00AD124F">
      <w:pPr>
        <w:spacing w:line="240" w:lineRule="auto"/>
        <w:contextualSpacing/>
        <w:jc w:val="both"/>
        <w:rPr>
          <w:rFonts w:ascii="Arial" w:hAnsi="Arial" w:cs="Arial"/>
          <w:b/>
          <w:i/>
          <w:sz w:val="20"/>
          <w:szCs w:val="20"/>
          <w:lang w:eastAsia="x-none"/>
        </w:rPr>
      </w:pPr>
    </w:p>
    <w:p w14:paraId="2495E3E9" w14:textId="77777777" w:rsidR="000E0749" w:rsidRPr="000E0749" w:rsidRDefault="000E0749" w:rsidP="000E0749">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Sezione i – Analisi del contesto</w:t>
      </w:r>
    </w:p>
    <w:p w14:paraId="25552A67" w14:textId="77777777" w:rsidR="00CC325B" w:rsidRPr="000E0749" w:rsidRDefault="00CC325B" w:rsidP="00AD124F">
      <w:pPr>
        <w:spacing w:line="240" w:lineRule="auto"/>
        <w:contextualSpacing/>
        <w:jc w:val="both"/>
        <w:rPr>
          <w:rFonts w:ascii="Arial" w:hAnsi="Arial" w:cs="Arial"/>
          <w:sz w:val="20"/>
          <w:szCs w:val="20"/>
          <w:lang w:eastAsia="x-none"/>
        </w:rPr>
      </w:pPr>
    </w:p>
    <w:p w14:paraId="4F487334" w14:textId="77777777" w:rsidR="00CC325B" w:rsidRDefault="00CC325B" w:rsidP="00AD124F">
      <w:pPr>
        <w:spacing w:line="240" w:lineRule="auto"/>
        <w:contextualSpacing/>
        <w:jc w:val="both"/>
        <w:rPr>
          <w:rFonts w:ascii="Arial" w:hAnsi="Arial" w:cs="Arial"/>
          <w:b/>
          <w:i/>
          <w:sz w:val="20"/>
          <w:szCs w:val="20"/>
          <w:lang w:eastAsia="x-none"/>
        </w:rPr>
      </w:pPr>
    </w:p>
    <w:p w14:paraId="29787E2A" w14:textId="77777777" w:rsidR="000E0749" w:rsidRPr="00CC325B" w:rsidRDefault="000E0749" w:rsidP="000E0749">
      <w:pPr>
        <w:spacing w:line="240" w:lineRule="auto"/>
        <w:contextualSpacing/>
        <w:jc w:val="both"/>
        <w:rPr>
          <w:rFonts w:ascii="Arial" w:hAnsi="Arial" w:cs="Arial"/>
          <w:b/>
          <w:sz w:val="20"/>
          <w:szCs w:val="20"/>
          <w:u w:val="single"/>
          <w:lang w:eastAsia="x-none"/>
        </w:rPr>
      </w:pPr>
      <w:r>
        <w:rPr>
          <w:rFonts w:ascii="Arial" w:hAnsi="Arial" w:cs="Arial"/>
          <w:b/>
          <w:sz w:val="20"/>
          <w:szCs w:val="20"/>
          <w:u w:val="single"/>
          <w:lang w:eastAsia="x-none"/>
        </w:rPr>
        <w:t>Analisi del Contesto esterno</w:t>
      </w:r>
    </w:p>
    <w:p w14:paraId="0E8CD6CB" w14:textId="77777777" w:rsidR="00D9066A" w:rsidRPr="00E25399" w:rsidRDefault="00D9066A" w:rsidP="00E25399">
      <w:pPr>
        <w:contextualSpacing/>
        <w:jc w:val="both"/>
        <w:rPr>
          <w:rFonts w:ascii="Arial" w:hAnsi="Arial" w:cs="Arial"/>
          <w:sz w:val="18"/>
          <w:szCs w:val="20"/>
          <w:lang w:eastAsia="x-none"/>
        </w:rPr>
      </w:pPr>
    </w:p>
    <w:p w14:paraId="4C18F2CD" w14:textId="77777777" w:rsidR="000E0749" w:rsidRPr="00E25399" w:rsidRDefault="000E0749" w:rsidP="00E25399">
      <w:pPr>
        <w:pStyle w:val="Default"/>
        <w:spacing w:line="276" w:lineRule="auto"/>
        <w:jc w:val="both"/>
        <w:rPr>
          <w:rFonts w:ascii="Arial" w:hAnsi="Arial" w:cs="Arial"/>
          <w:color w:val="auto"/>
          <w:sz w:val="20"/>
          <w:szCs w:val="22"/>
        </w:rPr>
      </w:pPr>
      <w:r w:rsidRPr="00E25399">
        <w:rPr>
          <w:rFonts w:ascii="Arial" w:hAnsi="Arial" w:cs="Arial"/>
          <w:color w:val="auto"/>
          <w:sz w:val="20"/>
          <w:szCs w:val="22"/>
        </w:rPr>
        <w:t xml:space="preserve">L’Ordine degli Ingegneri di Reggio Calabria, è ente pubblico non economico istituito ai sensi della L. 1395/23, dal RD. 2537/25, dal </w:t>
      </w:r>
      <w:proofErr w:type="spellStart"/>
      <w:r w:rsidRPr="00E25399">
        <w:rPr>
          <w:rFonts w:ascii="Arial" w:hAnsi="Arial" w:cs="Arial"/>
          <w:color w:val="auto"/>
          <w:sz w:val="20"/>
          <w:szCs w:val="22"/>
        </w:rPr>
        <w:t>D.Lgs.</w:t>
      </w:r>
      <w:proofErr w:type="spellEnd"/>
      <w:r w:rsidRPr="00E25399">
        <w:rPr>
          <w:rFonts w:ascii="Arial" w:hAnsi="Arial" w:cs="Arial"/>
          <w:color w:val="auto"/>
          <w:sz w:val="20"/>
          <w:szCs w:val="22"/>
        </w:rPr>
        <w:t xml:space="preserve"> 382/44 e dal DPR 169/2005, e regolato da normative succedutesi nel tempo. </w:t>
      </w:r>
    </w:p>
    <w:p w14:paraId="74278021" w14:textId="77777777" w:rsidR="000E0749" w:rsidRPr="00E25399" w:rsidRDefault="000E0749" w:rsidP="00E25399">
      <w:pPr>
        <w:autoSpaceDE w:val="0"/>
        <w:autoSpaceDN w:val="0"/>
        <w:adjustRightInd w:val="0"/>
        <w:spacing w:after="0"/>
        <w:jc w:val="both"/>
        <w:rPr>
          <w:rFonts w:ascii="Arial" w:hAnsi="Arial" w:cs="Arial"/>
          <w:sz w:val="20"/>
          <w:lang w:eastAsia="it-IT"/>
        </w:rPr>
      </w:pPr>
      <w:r w:rsidRPr="00E25399">
        <w:rPr>
          <w:rFonts w:ascii="Arial" w:hAnsi="Arial" w:cs="Arial"/>
          <w:sz w:val="20"/>
          <w:lang w:eastAsia="it-IT"/>
        </w:rPr>
        <w:t>È ente di diritto pubblico con la finalità di tutelare gli interessi pubblici connessi all’esercizio professionale ed ha le seguenti prevalenti caratteristiche:</w:t>
      </w:r>
    </w:p>
    <w:p w14:paraId="2A6B7424" w14:textId="77777777" w:rsidR="00E45E1A" w:rsidRPr="00E25399" w:rsidRDefault="00E45E1A" w:rsidP="00E25399">
      <w:pPr>
        <w:contextualSpacing/>
        <w:jc w:val="both"/>
        <w:rPr>
          <w:rFonts w:ascii="Arial" w:hAnsi="Arial" w:cs="Arial"/>
          <w:sz w:val="20"/>
          <w:lang w:eastAsia="x-none"/>
        </w:rPr>
      </w:pPr>
    </w:p>
    <w:p w14:paraId="7753502F" w14:textId="77777777" w:rsidR="00176F13" w:rsidRPr="00E25399" w:rsidRDefault="00176F13" w:rsidP="00AB047A">
      <w:pPr>
        <w:pStyle w:val="Paragrafoelenco"/>
        <w:numPr>
          <w:ilvl w:val="0"/>
          <w:numId w:val="28"/>
        </w:numPr>
        <w:autoSpaceDE w:val="0"/>
        <w:autoSpaceDN w:val="0"/>
        <w:adjustRightInd w:val="0"/>
        <w:spacing w:after="0"/>
        <w:jc w:val="both"/>
        <w:rPr>
          <w:rFonts w:ascii="Arial" w:hAnsi="Arial" w:cs="Arial"/>
          <w:sz w:val="20"/>
          <w:lang w:eastAsia="it-IT"/>
        </w:rPr>
      </w:pPr>
      <w:r w:rsidRPr="00E25399">
        <w:rPr>
          <w:rFonts w:ascii="Arial" w:hAnsi="Arial" w:cs="Arial"/>
          <w:sz w:val="20"/>
          <w:lang w:eastAsia="it-IT"/>
        </w:rPr>
        <w:t xml:space="preserve">è dotato di autonomia patrimoniale, finanziaria, regolamentare e disciplinare; </w:t>
      </w:r>
    </w:p>
    <w:p w14:paraId="52380360" w14:textId="77777777" w:rsidR="00176F13" w:rsidRPr="00E25399" w:rsidRDefault="00176F13" w:rsidP="00AB047A">
      <w:pPr>
        <w:pStyle w:val="Paragrafoelenco"/>
        <w:numPr>
          <w:ilvl w:val="0"/>
          <w:numId w:val="28"/>
        </w:numPr>
        <w:autoSpaceDE w:val="0"/>
        <w:autoSpaceDN w:val="0"/>
        <w:adjustRightInd w:val="0"/>
        <w:spacing w:after="0"/>
        <w:jc w:val="both"/>
        <w:rPr>
          <w:rFonts w:ascii="Arial" w:hAnsi="Arial" w:cs="Arial"/>
          <w:sz w:val="20"/>
          <w:lang w:eastAsia="it-IT"/>
        </w:rPr>
      </w:pPr>
      <w:r w:rsidRPr="00E25399">
        <w:rPr>
          <w:rFonts w:ascii="Arial" w:hAnsi="Arial" w:cs="Arial"/>
          <w:sz w:val="20"/>
          <w:lang w:eastAsia="it-IT"/>
        </w:rPr>
        <w:t xml:space="preserve">è sottoposto alla vigilanza del CNI e del Ministero; </w:t>
      </w:r>
    </w:p>
    <w:p w14:paraId="49E64DB8" w14:textId="77777777" w:rsidR="00176F13" w:rsidRPr="00E25399" w:rsidRDefault="00176F13" w:rsidP="00AB047A">
      <w:pPr>
        <w:pStyle w:val="Paragrafoelenco"/>
        <w:numPr>
          <w:ilvl w:val="0"/>
          <w:numId w:val="28"/>
        </w:numPr>
        <w:autoSpaceDE w:val="0"/>
        <w:autoSpaceDN w:val="0"/>
        <w:adjustRightInd w:val="0"/>
        <w:spacing w:after="0"/>
        <w:jc w:val="both"/>
        <w:rPr>
          <w:rFonts w:ascii="Arial" w:hAnsi="Arial" w:cs="Arial"/>
          <w:sz w:val="20"/>
          <w:lang w:eastAsia="it-IT"/>
        </w:rPr>
      </w:pPr>
      <w:r w:rsidRPr="00E25399">
        <w:rPr>
          <w:rFonts w:ascii="Arial" w:hAnsi="Arial" w:cs="Arial"/>
          <w:sz w:val="20"/>
          <w:lang w:eastAsia="it-IT"/>
        </w:rPr>
        <w:t xml:space="preserve">è finanziato esclusivamente con i contributi degli iscritti, senza oneri per la finanza pubblica; </w:t>
      </w:r>
    </w:p>
    <w:p w14:paraId="23406F80" w14:textId="77777777" w:rsidR="00BB5D28" w:rsidRPr="00E25399" w:rsidRDefault="00176F13" w:rsidP="00AB047A">
      <w:pPr>
        <w:pStyle w:val="Paragrafoelenco"/>
        <w:numPr>
          <w:ilvl w:val="0"/>
          <w:numId w:val="28"/>
        </w:numPr>
        <w:autoSpaceDE w:val="0"/>
        <w:autoSpaceDN w:val="0"/>
        <w:adjustRightInd w:val="0"/>
        <w:spacing w:after="0"/>
        <w:jc w:val="both"/>
        <w:rPr>
          <w:rFonts w:ascii="Arial" w:hAnsi="Arial" w:cs="Arial"/>
          <w:sz w:val="20"/>
          <w:lang w:eastAsia="it-IT"/>
        </w:rPr>
      </w:pPr>
      <w:r w:rsidRPr="00E25399">
        <w:rPr>
          <w:rFonts w:ascii="Arial" w:hAnsi="Arial" w:cs="Arial"/>
          <w:sz w:val="20"/>
          <w:lang w:eastAsia="it-IT"/>
        </w:rPr>
        <w:t>con riguardo ai propri dipendenti si adegua “ai principi del decreto legislativo 30 marzo 2001, n. 165, ad eccezione dell'articolo 4, del decreto legislativo 27 ottobre 2009, n. 150, ad eccezione dell'articolo 14 nonché delle disposizioni di cui al titolo III, e ai soli princìpi generali di razionalizzazione e contenimento della spesa pubblica ad essi relativi, in quanto non gravanti sulla finanza pubblica”.</w:t>
      </w:r>
    </w:p>
    <w:p w14:paraId="7A024B4D" w14:textId="77777777" w:rsidR="00BA6B6B" w:rsidRPr="00E25399" w:rsidRDefault="00BA6B6B" w:rsidP="00E25399">
      <w:pPr>
        <w:contextualSpacing/>
        <w:jc w:val="both"/>
        <w:rPr>
          <w:rFonts w:ascii="Arial" w:hAnsi="Arial" w:cs="Arial"/>
          <w:sz w:val="20"/>
          <w:lang w:eastAsia="x-none"/>
        </w:rPr>
      </w:pPr>
    </w:p>
    <w:p w14:paraId="450FC5F4" w14:textId="77777777" w:rsidR="00E567AE" w:rsidRDefault="00176F13" w:rsidP="00176F13">
      <w:pPr>
        <w:autoSpaceDE w:val="0"/>
        <w:autoSpaceDN w:val="0"/>
        <w:adjustRightInd w:val="0"/>
        <w:spacing w:after="0"/>
        <w:jc w:val="both"/>
        <w:rPr>
          <w:rFonts w:ascii="Arial" w:hAnsi="Arial" w:cs="Arial"/>
          <w:color w:val="585858"/>
          <w:sz w:val="20"/>
          <w:szCs w:val="20"/>
          <w:lang w:eastAsia="it-IT"/>
        </w:rPr>
      </w:pPr>
      <w:r w:rsidRPr="00176F13">
        <w:rPr>
          <w:rFonts w:ascii="Arial" w:hAnsi="Arial" w:cs="Arial"/>
          <w:sz w:val="20"/>
          <w:szCs w:val="20"/>
          <w:lang w:eastAsia="it-IT"/>
        </w:rPr>
        <w:lastRenderedPageBreak/>
        <w:t xml:space="preserve">Ferme restando le funzioni istituzionali, l’Ordine si colloca come ente a supporto degli iscritti e della professione di ingegnere con il conseguente svolgimento di attività collaterali e strumentali alla missione istituzionale. Delle modalità </w:t>
      </w:r>
      <w:r w:rsidRPr="00E25399">
        <w:rPr>
          <w:rFonts w:ascii="Arial" w:hAnsi="Arial" w:cs="Arial"/>
          <w:sz w:val="20"/>
          <w:szCs w:val="20"/>
          <w:lang w:eastAsia="it-IT"/>
        </w:rPr>
        <w:t>con cui tale supporto si attua viene data indicazione sia sul sito istituzionale</w:t>
      </w:r>
      <w:r w:rsidRPr="00E25399">
        <w:rPr>
          <w:rFonts w:ascii="Arial" w:hAnsi="Arial" w:cs="Arial"/>
          <w:color w:val="585858"/>
          <w:sz w:val="20"/>
          <w:szCs w:val="20"/>
          <w:lang w:eastAsia="it-IT"/>
        </w:rPr>
        <w:t>.</w:t>
      </w:r>
    </w:p>
    <w:p w14:paraId="0929FA96" w14:textId="77777777" w:rsidR="00C00472" w:rsidRDefault="00C00472" w:rsidP="00176F13">
      <w:pPr>
        <w:autoSpaceDE w:val="0"/>
        <w:autoSpaceDN w:val="0"/>
        <w:adjustRightInd w:val="0"/>
        <w:spacing w:after="0"/>
        <w:jc w:val="both"/>
        <w:rPr>
          <w:rFonts w:ascii="Arial" w:hAnsi="Arial" w:cs="Arial"/>
          <w:color w:val="585858"/>
          <w:sz w:val="20"/>
          <w:szCs w:val="20"/>
          <w:lang w:eastAsia="it-IT"/>
        </w:rPr>
      </w:pPr>
    </w:p>
    <w:p w14:paraId="2A7EF0E9" w14:textId="77777777" w:rsidR="00C00472" w:rsidRPr="00C00472" w:rsidRDefault="00C00472" w:rsidP="00C00472">
      <w:pPr>
        <w:contextualSpacing/>
        <w:jc w:val="both"/>
        <w:rPr>
          <w:rFonts w:ascii="Arial" w:hAnsi="Arial" w:cs="Arial"/>
          <w:sz w:val="20"/>
          <w:szCs w:val="20"/>
          <w:lang w:eastAsia="x-none"/>
        </w:rPr>
      </w:pPr>
      <w:r w:rsidRPr="00C00472">
        <w:rPr>
          <w:rFonts w:ascii="Arial" w:hAnsi="Arial" w:cs="Arial"/>
          <w:sz w:val="20"/>
          <w:szCs w:val="20"/>
          <w:lang w:eastAsia="x-none"/>
        </w:rPr>
        <w:t>Le attribuzioni assegnate all’Ordine, così come individuate dall’art. 5 della L. 1395/23 e dall’art. 37 del RD 2537/1925, nonché dal DPR 137/2012 sono:</w:t>
      </w:r>
    </w:p>
    <w:p w14:paraId="62ECD8C2"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Formazione ed annuale revisione e pubblicazione dell’Albo;</w:t>
      </w:r>
    </w:p>
    <w:p w14:paraId="33447A92"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Definizione del contributo annuo dovuto dagli iscritti;</w:t>
      </w:r>
    </w:p>
    <w:p w14:paraId="651F02B0"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Amministrazione dei proventi e delle spese con compilazione di un bilancio preventivo e di un conto consuntivo annuale;</w:t>
      </w:r>
    </w:p>
    <w:p w14:paraId="71B6F6FF"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A richiesta, formulazione di parere, sulle controversie professionali e sulla liquidazione di onorari e spese;</w:t>
      </w:r>
    </w:p>
    <w:p w14:paraId="132E8568"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Vigilanza per la tutela dell’esercizio della professione e per la conservazione del decoro dell’Ordine;</w:t>
      </w:r>
    </w:p>
    <w:p w14:paraId="7AC0A87D"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Repressione dell’uso abusivo del titolo di ingegnere e dell’esercizio abusivo della professione, ove occorra mediante denuncia all’Autorità Giudiziaria;</w:t>
      </w:r>
    </w:p>
    <w:p w14:paraId="4C0CCF13"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 xml:space="preserve">Rilascio di pareri eventualmente richiesti da Pubbliche Amministrazioni su argomenti attinenti </w:t>
      </w:r>
      <w:proofErr w:type="gramStart"/>
      <w:r w:rsidRPr="00C00472">
        <w:rPr>
          <w:rFonts w:ascii="Arial" w:hAnsi="Arial" w:cs="Arial"/>
          <w:sz w:val="20"/>
          <w:szCs w:val="20"/>
          <w:lang w:eastAsia="x-none"/>
        </w:rPr>
        <w:t>la</w:t>
      </w:r>
      <w:proofErr w:type="gramEnd"/>
      <w:r w:rsidRPr="00C00472">
        <w:rPr>
          <w:rFonts w:ascii="Arial" w:hAnsi="Arial" w:cs="Arial"/>
          <w:sz w:val="20"/>
          <w:szCs w:val="20"/>
          <w:lang w:eastAsia="x-none"/>
        </w:rPr>
        <w:t xml:space="preserve"> professione di Ingegnere</w:t>
      </w:r>
    </w:p>
    <w:p w14:paraId="2270FBEC" w14:textId="77777777" w:rsidR="00C00472" w:rsidRPr="00C00472" w:rsidRDefault="00C00472" w:rsidP="00D86268">
      <w:pPr>
        <w:numPr>
          <w:ilvl w:val="0"/>
          <w:numId w:val="5"/>
        </w:numPr>
        <w:contextualSpacing/>
        <w:jc w:val="both"/>
        <w:rPr>
          <w:rFonts w:ascii="Arial" w:hAnsi="Arial" w:cs="Arial"/>
          <w:sz w:val="20"/>
          <w:szCs w:val="20"/>
          <w:lang w:eastAsia="x-none"/>
        </w:rPr>
      </w:pPr>
      <w:r w:rsidRPr="00C00472">
        <w:rPr>
          <w:rFonts w:ascii="Arial" w:hAnsi="Arial" w:cs="Arial"/>
          <w:sz w:val="20"/>
          <w:szCs w:val="20"/>
          <w:lang w:eastAsia="x-none"/>
        </w:rPr>
        <w:t>Organizzazione della formazione professionale continua.</w:t>
      </w:r>
    </w:p>
    <w:p w14:paraId="637D556A" w14:textId="77777777" w:rsidR="00C00472" w:rsidRDefault="00C00472" w:rsidP="00176F13">
      <w:pPr>
        <w:autoSpaceDE w:val="0"/>
        <w:autoSpaceDN w:val="0"/>
        <w:adjustRightInd w:val="0"/>
        <w:spacing w:after="0"/>
        <w:jc w:val="both"/>
        <w:rPr>
          <w:rFonts w:ascii="Arial" w:hAnsi="Arial" w:cs="Arial"/>
          <w:color w:val="585858"/>
          <w:sz w:val="20"/>
          <w:szCs w:val="20"/>
          <w:lang w:eastAsia="it-IT"/>
        </w:rPr>
      </w:pPr>
    </w:p>
    <w:p w14:paraId="5A42A4B0" w14:textId="77777777" w:rsidR="00EC6272" w:rsidRPr="00E25399" w:rsidRDefault="00EC6272" w:rsidP="00E567AE">
      <w:pPr>
        <w:spacing w:line="240" w:lineRule="auto"/>
        <w:contextualSpacing/>
        <w:jc w:val="both"/>
        <w:rPr>
          <w:rFonts w:ascii="Arial" w:hAnsi="Arial" w:cs="Arial"/>
          <w:sz w:val="20"/>
          <w:szCs w:val="20"/>
          <w:lang w:eastAsia="x-none"/>
        </w:rPr>
      </w:pPr>
    </w:p>
    <w:p w14:paraId="49B4E454" w14:textId="77777777" w:rsidR="00176F13" w:rsidRPr="00176F13" w:rsidRDefault="00176F13" w:rsidP="00176F13">
      <w:p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L’Ordine svolge la sua missione prioritariamente nell’interesse pubblico e l’operatività dell’Ordine spiega i suoi effetti principalmente nella provincia di riferimento. Avuto riguardo alla missione ed al posizionamento geografico, i principali soggetti potatori di interesse che si relazionano con l’Ordine sono, a titolo esemplificativo e non esaustivo:</w:t>
      </w:r>
    </w:p>
    <w:p w14:paraId="3BA8560A"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iscritti all’albo degli Ingegneri della Provincia di Reggio Calabria</w:t>
      </w:r>
    </w:p>
    <w:p w14:paraId="43F98A36"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iscritti all’albo degli Ingegneri di altre Province</w:t>
      </w:r>
    </w:p>
    <w:p w14:paraId="57380585"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Ministero di Giustizia quale organo di vigilanza</w:t>
      </w:r>
    </w:p>
    <w:p w14:paraId="1B38993C"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PPAA</w:t>
      </w:r>
    </w:p>
    <w:p w14:paraId="655B4512"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Enti pubblici locali</w:t>
      </w:r>
    </w:p>
    <w:p w14:paraId="7975BF2B"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Università ed enti di istruzione e ricerca</w:t>
      </w:r>
    </w:p>
    <w:p w14:paraId="3533C996"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Autorità Giudiziarie</w:t>
      </w:r>
    </w:p>
    <w:p w14:paraId="1EC947CD"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Iscritti ad altri Ordini e Collegi Professionali</w:t>
      </w:r>
    </w:p>
    <w:p w14:paraId="2AD441D1"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Organismi e federazioni con aree di attività coerenti con quella dell’Ordine (Federazione e Fondazione)</w:t>
      </w:r>
    </w:p>
    <w:p w14:paraId="2BEDA733"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Provider di formazione autorizzati e non autorizzati</w:t>
      </w:r>
    </w:p>
    <w:p w14:paraId="573412D0" w14:textId="77777777" w:rsidR="00176F13" w:rsidRPr="00E25399" w:rsidRDefault="00176F13" w:rsidP="00AB047A">
      <w:pPr>
        <w:pStyle w:val="Paragrafoelenco"/>
        <w:numPr>
          <w:ilvl w:val="0"/>
          <w:numId w:val="29"/>
        </w:numPr>
        <w:autoSpaceDE w:val="0"/>
        <w:autoSpaceDN w:val="0"/>
        <w:adjustRightInd w:val="0"/>
        <w:spacing w:after="51"/>
        <w:jc w:val="both"/>
        <w:rPr>
          <w:rFonts w:ascii="Arial" w:hAnsi="Arial" w:cs="Arial"/>
          <w:sz w:val="20"/>
          <w:szCs w:val="20"/>
          <w:lang w:eastAsia="it-IT"/>
        </w:rPr>
      </w:pPr>
      <w:r w:rsidRPr="00E25399">
        <w:rPr>
          <w:rFonts w:ascii="Arial" w:hAnsi="Arial" w:cs="Arial"/>
          <w:sz w:val="20"/>
          <w:szCs w:val="20"/>
          <w:lang w:eastAsia="it-IT"/>
        </w:rPr>
        <w:t>Consiglio Nazionale degli Ingegneri</w:t>
      </w:r>
    </w:p>
    <w:p w14:paraId="03C293C0" w14:textId="77777777" w:rsidR="00176F13" w:rsidRPr="00E25399" w:rsidRDefault="00176F13" w:rsidP="00AB047A">
      <w:pPr>
        <w:pStyle w:val="Paragrafoelenco"/>
        <w:numPr>
          <w:ilvl w:val="0"/>
          <w:numId w:val="29"/>
        </w:numPr>
        <w:autoSpaceDE w:val="0"/>
        <w:autoSpaceDN w:val="0"/>
        <w:adjustRightInd w:val="0"/>
        <w:spacing w:after="0"/>
        <w:jc w:val="both"/>
        <w:rPr>
          <w:rFonts w:ascii="Arial" w:hAnsi="Arial" w:cs="Arial"/>
          <w:sz w:val="20"/>
          <w:szCs w:val="20"/>
          <w:lang w:eastAsia="it-IT"/>
        </w:rPr>
      </w:pPr>
      <w:r w:rsidRPr="00E25399">
        <w:rPr>
          <w:rFonts w:ascii="Arial" w:hAnsi="Arial" w:cs="Arial"/>
          <w:sz w:val="20"/>
          <w:szCs w:val="20"/>
          <w:lang w:eastAsia="it-IT"/>
        </w:rPr>
        <w:t>Cassa Nazionale di Previdenza</w:t>
      </w:r>
    </w:p>
    <w:p w14:paraId="5AAAEC96" w14:textId="77777777" w:rsidR="00176F13" w:rsidRPr="00176F13" w:rsidRDefault="00176F13" w:rsidP="00176F13">
      <w:pPr>
        <w:autoSpaceDE w:val="0"/>
        <w:autoSpaceDN w:val="0"/>
        <w:adjustRightInd w:val="0"/>
        <w:spacing w:after="0"/>
        <w:jc w:val="both"/>
        <w:rPr>
          <w:rFonts w:ascii="Arial" w:hAnsi="Arial" w:cs="Arial"/>
          <w:sz w:val="20"/>
          <w:szCs w:val="20"/>
          <w:lang w:eastAsia="it-IT"/>
        </w:rPr>
      </w:pPr>
    </w:p>
    <w:p w14:paraId="6A432D67" w14:textId="77777777" w:rsidR="00176F13" w:rsidRPr="00E25399" w:rsidRDefault="00176F13" w:rsidP="00176F13">
      <w:pPr>
        <w:contextualSpacing/>
        <w:jc w:val="both"/>
        <w:rPr>
          <w:rFonts w:ascii="Arial" w:hAnsi="Arial" w:cs="Arial"/>
          <w:sz w:val="20"/>
          <w:szCs w:val="20"/>
          <w:lang w:eastAsia="it-IT"/>
        </w:rPr>
      </w:pPr>
      <w:r w:rsidRPr="00E25399">
        <w:rPr>
          <w:rFonts w:ascii="Arial" w:hAnsi="Arial" w:cs="Arial"/>
          <w:sz w:val="20"/>
          <w:szCs w:val="20"/>
          <w:lang w:eastAsia="it-IT"/>
        </w:rPr>
        <w:t>Ad oggi l’operatività dell’Ordine è interessata dalle seguenti diverse variabili.</w:t>
      </w:r>
    </w:p>
    <w:p w14:paraId="2E31AC60" w14:textId="77777777" w:rsidR="00176F13" w:rsidRDefault="00176F13" w:rsidP="00176F13">
      <w:pPr>
        <w:contextualSpacing/>
        <w:jc w:val="both"/>
        <w:rPr>
          <w:rFonts w:ascii="Arial" w:hAnsi="Arial" w:cs="Arial"/>
          <w:sz w:val="20"/>
          <w:szCs w:val="20"/>
          <w:lang w:eastAsia="it-IT"/>
        </w:rPr>
      </w:pPr>
    </w:p>
    <w:p w14:paraId="42AE9E31" w14:textId="77777777" w:rsidR="00176F13" w:rsidRDefault="00176F13" w:rsidP="00176F13">
      <w:pPr>
        <w:contextualSpacing/>
        <w:jc w:val="both"/>
        <w:rPr>
          <w:rFonts w:ascii="Arial" w:hAnsi="Arial" w:cs="Arial"/>
          <w:b/>
          <w:sz w:val="20"/>
          <w:szCs w:val="20"/>
          <w:lang w:eastAsia="it-IT"/>
        </w:rPr>
      </w:pPr>
      <w:r>
        <w:rPr>
          <w:rFonts w:ascii="Arial" w:hAnsi="Arial" w:cs="Arial"/>
          <w:b/>
          <w:sz w:val="20"/>
          <w:szCs w:val="20"/>
          <w:lang w:eastAsia="it-IT"/>
        </w:rPr>
        <w:t>Emergenza sanitaria</w:t>
      </w:r>
    </w:p>
    <w:p w14:paraId="3FF783EF" w14:textId="77777777" w:rsidR="00176F13" w:rsidRDefault="00176F13" w:rsidP="00176F13">
      <w:pPr>
        <w:contextualSpacing/>
        <w:jc w:val="both"/>
        <w:rPr>
          <w:rFonts w:ascii="Arial" w:hAnsi="Arial" w:cs="Arial"/>
          <w:sz w:val="20"/>
          <w:szCs w:val="20"/>
          <w:lang w:eastAsia="it-IT"/>
        </w:rPr>
      </w:pPr>
      <w:r w:rsidRPr="00176F13">
        <w:rPr>
          <w:rFonts w:ascii="Arial" w:hAnsi="Arial" w:cs="Arial"/>
          <w:sz w:val="20"/>
          <w:szCs w:val="20"/>
          <w:lang w:eastAsia="it-IT"/>
        </w:rPr>
        <w:t xml:space="preserve">Sotto il profilo dell’operatività si segnala che </w:t>
      </w:r>
      <w:r>
        <w:rPr>
          <w:rFonts w:ascii="Arial" w:hAnsi="Arial" w:cs="Arial"/>
          <w:sz w:val="20"/>
          <w:szCs w:val="20"/>
          <w:lang w:eastAsia="it-IT"/>
        </w:rPr>
        <w:t xml:space="preserve">da ultimo, l’anno 2022, è stato segnato dalla graduale </w:t>
      </w:r>
      <w:proofErr w:type="spellStart"/>
      <w:r>
        <w:rPr>
          <w:rFonts w:ascii="Arial" w:hAnsi="Arial" w:cs="Arial"/>
          <w:sz w:val="20"/>
          <w:szCs w:val="20"/>
          <w:lang w:eastAsia="it-IT"/>
        </w:rPr>
        <w:t>uscita</w:t>
      </w:r>
      <w:proofErr w:type="spellEnd"/>
      <w:r>
        <w:rPr>
          <w:rFonts w:ascii="Arial" w:hAnsi="Arial" w:cs="Arial"/>
          <w:sz w:val="20"/>
          <w:szCs w:val="20"/>
          <w:lang w:eastAsia="it-IT"/>
        </w:rPr>
        <w:t xml:space="preserve"> dall’</w:t>
      </w:r>
      <w:r w:rsidRPr="00176F13">
        <w:rPr>
          <w:rFonts w:ascii="Arial" w:hAnsi="Arial" w:cs="Arial"/>
          <w:sz w:val="20"/>
          <w:szCs w:val="20"/>
          <w:lang w:eastAsia="it-IT"/>
        </w:rPr>
        <w:t>emergenza sanitaria COVID-19 e che pertanto l’Ordine ha provveduto, in ottemperanza alle disposizioni di legge, a riavviare, seppur gradualmente, le attività ordinistiche,</w:t>
      </w:r>
      <w:r>
        <w:rPr>
          <w:rFonts w:ascii="Arial" w:hAnsi="Arial" w:cs="Arial"/>
          <w:sz w:val="20"/>
          <w:szCs w:val="20"/>
          <w:lang w:eastAsia="it-IT"/>
        </w:rPr>
        <w:t xml:space="preserve"> anche in virtù dell’insediamento del nuovo Consiglio direttivo, procedendo con </w:t>
      </w:r>
      <w:proofErr w:type="spellStart"/>
      <w:r>
        <w:rPr>
          <w:rFonts w:ascii="Arial" w:hAnsi="Arial" w:cs="Arial"/>
          <w:sz w:val="20"/>
          <w:szCs w:val="20"/>
          <w:lang w:eastAsia="it-IT"/>
        </w:rPr>
        <w:t>ri</w:t>
      </w:r>
      <w:proofErr w:type="spellEnd"/>
      <w:r>
        <w:rPr>
          <w:rFonts w:ascii="Arial" w:hAnsi="Arial" w:cs="Arial"/>
          <w:sz w:val="20"/>
          <w:szCs w:val="20"/>
          <w:lang w:eastAsia="it-IT"/>
        </w:rPr>
        <w:t>-attivazione di formazione in presenza seppur continuando a mantenere la possibilità di</w:t>
      </w:r>
      <w:r w:rsidRPr="00176F13">
        <w:rPr>
          <w:rFonts w:ascii="Arial" w:hAnsi="Arial" w:cs="Arial"/>
          <w:sz w:val="20"/>
          <w:szCs w:val="20"/>
          <w:lang w:eastAsia="it-IT"/>
        </w:rPr>
        <w:t xml:space="preserve"> incontri di formazione a distanza.</w:t>
      </w:r>
    </w:p>
    <w:p w14:paraId="158D4244" w14:textId="77777777" w:rsidR="001C649C" w:rsidRDefault="001C649C" w:rsidP="00176F13">
      <w:pPr>
        <w:contextualSpacing/>
        <w:jc w:val="both"/>
        <w:rPr>
          <w:rFonts w:ascii="Arial" w:hAnsi="Arial" w:cs="Arial"/>
          <w:sz w:val="20"/>
          <w:szCs w:val="20"/>
          <w:lang w:eastAsia="it-IT"/>
        </w:rPr>
      </w:pPr>
    </w:p>
    <w:p w14:paraId="6733E765" w14:textId="77777777" w:rsidR="009D025F" w:rsidRDefault="009D025F" w:rsidP="00176F13">
      <w:pPr>
        <w:contextualSpacing/>
        <w:jc w:val="both"/>
        <w:rPr>
          <w:rFonts w:ascii="Arial" w:hAnsi="Arial" w:cs="Arial"/>
          <w:sz w:val="20"/>
          <w:szCs w:val="20"/>
          <w:lang w:eastAsia="it-IT"/>
        </w:rPr>
      </w:pPr>
    </w:p>
    <w:p w14:paraId="4D40EC7A" w14:textId="77777777" w:rsidR="00176F13" w:rsidRPr="00176F13" w:rsidRDefault="00176F13" w:rsidP="00176F13">
      <w:pPr>
        <w:contextualSpacing/>
        <w:jc w:val="both"/>
        <w:rPr>
          <w:rFonts w:ascii="Arial" w:hAnsi="Arial" w:cs="Arial"/>
          <w:sz w:val="20"/>
          <w:szCs w:val="20"/>
          <w:lang w:eastAsia="it-IT"/>
        </w:rPr>
      </w:pPr>
    </w:p>
    <w:p w14:paraId="4EBCD58B" w14:textId="77777777" w:rsidR="00176F13" w:rsidRDefault="00176F13" w:rsidP="00176F13">
      <w:pPr>
        <w:contextualSpacing/>
        <w:jc w:val="both"/>
        <w:rPr>
          <w:rFonts w:ascii="Arial" w:hAnsi="Arial" w:cs="Arial"/>
          <w:b/>
          <w:sz w:val="20"/>
          <w:szCs w:val="20"/>
          <w:lang w:eastAsia="it-IT"/>
        </w:rPr>
      </w:pPr>
      <w:r>
        <w:rPr>
          <w:rFonts w:ascii="Arial" w:hAnsi="Arial" w:cs="Arial"/>
          <w:b/>
          <w:sz w:val="20"/>
          <w:szCs w:val="20"/>
          <w:lang w:eastAsia="it-IT"/>
        </w:rPr>
        <w:lastRenderedPageBreak/>
        <w:t>Variabile politica</w:t>
      </w:r>
    </w:p>
    <w:p w14:paraId="3D590B70"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mutamenti legislativi</w:t>
      </w:r>
    </w:p>
    <w:p w14:paraId="1C18AEA4"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mutamenti delle politiche governative inerenti </w:t>
      </w:r>
      <w:proofErr w:type="gramStart"/>
      <w:r w:rsidRPr="00176F13">
        <w:rPr>
          <w:rFonts w:ascii="Arial" w:hAnsi="Arial" w:cs="Arial"/>
          <w:sz w:val="20"/>
          <w:szCs w:val="20"/>
          <w:lang w:eastAsia="it-IT"/>
        </w:rPr>
        <w:t>la</w:t>
      </w:r>
      <w:proofErr w:type="gramEnd"/>
      <w:r w:rsidRPr="00176F13">
        <w:rPr>
          <w:rFonts w:ascii="Arial" w:hAnsi="Arial" w:cs="Arial"/>
          <w:sz w:val="20"/>
          <w:szCs w:val="20"/>
          <w:lang w:eastAsia="it-IT"/>
        </w:rPr>
        <w:t xml:space="preserve"> gestione degli Ordini </w:t>
      </w:r>
    </w:p>
    <w:p w14:paraId="79F09314"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estensione di normative/regolamentazione di tipo pubblicistico agli Ordini quali enti pubblici non economici </w:t>
      </w:r>
    </w:p>
    <w:p w14:paraId="1D476DBD"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intensificarsi della sottoposizione degli Ordini a controlli di Autorità e Garanti </w:t>
      </w:r>
    </w:p>
    <w:p w14:paraId="5849AEB8" w14:textId="77777777" w:rsidR="00176F13" w:rsidRPr="00176F13" w:rsidRDefault="00176F13" w:rsidP="00AB047A">
      <w:pPr>
        <w:pStyle w:val="Paragrafoelenco"/>
        <w:numPr>
          <w:ilvl w:val="0"/>
          <w:numId w:val="30"/>
        </w:numPr>
        <w:contextualSpacing/>
        <w:jc w:val="both"/>
        <w:rPr>
          <w:rFonts w:ascii="Arial" w:hAnsi="Arial" w:cs="Arial"/>
          <w:sz w:val="20"/>
          <w:szCs w:val="20"/>
          <w:lang w:eastAsia="it-IT"/>
        </w:rPr>
      </w:pPr>
      <w:r w:rsidRPr="00176F13">
        <w:rPr>
          <w:rFonts w:ascii="Arial" w:hAnsi="Arial" w:cs="Arial"/>
          <w:sz w:val="20"/>
          <w:szCs w:val="20"/>
          <w:lang w:eastAsia="it-IT"/>
        </w:rPr>
        <w:t>vigilanza del Ministero di Giustizia</w:t>
      </w:r>
    </w:p>
    <w:p w14:paraId="1DC0B87D" w14:textId="77777777" w:rsidR="00EC6272" w:rsidRDefault="00EC6272" w:rsidP="00176F13">
      <w:pPr>
        <w:contextualSpacing/>
        <w:jc w:val="both"/>
        <w:rPr>
          <w:rFonts w:ascii="Arial" w:hAnsi="Arial" w:cs="Arial"/>
          <w:sz w:val="20"/>
          <w:szCs w:val="20"/>
          <w:lang w:eastAsia="it-IT"/>
        </w:rPr>
      </w:pPr>
    </w:p>
    <w:p w14:paraId="05725F9E" w14:textId="77777777" w:rsidR="00176F13" w:rsidRDefault="00176F13" w:rsidP="00176F13">
      <w:pPr>
        <w:contextualSpacing/>
        <w:jc w:val="both"/>
        <w:rPr>
          <w:rFonts w:ascii="Arial" w:hAnsi="Arial" w:cs="Arial"/>
          <w:b/>
          <w:sz w:val="20"/>
          <w:szCs w:val="20"/>
          <w:lang w:eastAsia="it-IT"/>
        </w:rPr>
      </w:pPr>
      <w:r>
        <w:rPr>
          <w:rFonts w:ascii="Arial" w:hAnsi="Arial" w:cs="Arial"/>
          <w:b/>
          <w:sz w:val="20"/>
          <w:szCs w:val="20"/>
          <w:lang w:eastAsia="it-IT"/>
        </w:rPr>
        <w:t>Variabile economica</w:t>
      </w:r>
    </w:p>
    <w:p w14:paraId="0FCAD976"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autofinanziamento </w:t>
      </w:r>
    </w:p>
    <w:p w14:paraId="74054C05"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sottodimensionamento organico </w:t>
      </w:r>
    </w:p>
    <w:p w14:paraId="0A4258F3"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 xml:space="preserve">limitazione -sia temporale, sia relativa alla disponibilità-nella programmazione economica dell’ente </w:t>
      </w:r>
    </w:p>
    <w:p w14:paraId="2E5B22F1" w14:textId="77777777" w:rsidR="00EC6272"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176F13">
        <w:rPr>
          <w:rFonts w:ascii="Arial" w:hAnsi="Arial" w:cs="Arial"/>
          <w:sz w:val="20"/>
          <w:szCs w:val="20"/>
          <w:lang w:eastAsia="it-IT"/>
        </w:rPr>
        <w:t>impatti delle crisi economiche sulla gestione/tutela della professione</w:t>
      </w:r>
    </w:p>
    <w:p w14:paraId="79584805" w14:textId="77777777" w:rsidR="00EC6272" w:rsidRPr="003C0DE9" w:rsidRDefault="00EC6272" w:rsidP="00E567AE">
      <w:pPr>
        <w:spacing w:line="240" w:lineRule="auto"/>
        <w:contextualSpacing/>
        <w:jc w:val="both"/>
        <w:rPr>
          <w:rFonts w:ascii="Arial" w:hAnsi="Arial" w:cs="Arial"/>
          <w:sz w:val="20"/>
          <w:szCs w:val="20"/>
          <w:lang w:eastAsia="x-none"/>
        </w:rPr>
      </w:pPr>
    </w:p>
    <w:p w14:paraId="4ACFEB2A" w14:textId="77777777" w:rsidR="000F235F" w:rsidRDefault="000F235F" w:rsidP="0074616B">
      <w:pPr>
        <w:spacing w:line="240" w:lineRule="auto"/>
        <w:contextualSpacing/>
        <w:jc w:val="both"/>
        <w:rPr>
          <w:rFonts w:ascii="Arial" w:hAnsi="Arial" w:cs="Arial"/>
          <w:sz w:val="20"/>
          <w:szCs w:val="20"/>
          <w:lang w:eastAsia="x-none"/>
        </w:rPr>
      </w:pPr>
    </w:p>
    <w:p w14:paraId="257D9422" w14:textId="77777777" w:rsidR="00176F13" w:rsidRDefault="00176F13" w:rsidP="00176F13">
      <w:pPr>
        <w:contextualSpacing/>
        <w:jc w:val="both"/>
        <w:rPr>
          <w:rFonts w:ascii="Arial" w:hAnsi="Arial" w:cs="Arial"/>
          <w:b/>
          <w:sz w:val="20"/>
          <w:szCs w:val="20"/>
          <w:lang w:eastAsia="it-IT"/>
        </w:rPr>
      </w:pPr>
      <w:r>
        <w:rPr>
          <w:rFonts w:ascii="Arial" w:hAnsi="Arial" w:cs="Arial"/>
          <w:b/>
          <w:sz w:val="20"/>
          <w:szCs w:val="20"/>
          <w:lang w:eastAsia="it-IT"/>
        </w:rPr>
        <w:t>Variabile sociale</w:t>
      </w:r>
    </w:p>
    <w:p w14:paraId="5DA8A914" w14:textId="77777777" w:rsidR="00176F13" w:rsidRPr="00176F13" w:rsidRDefault="00176F13"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eterogeneit</w:t>
      </w:r>
      <w:r w:rsidR="00D6478F">
        <w:rPr>
          <w:rFonts w:ascii="Arial" w:hAnsi="Arial" w:cs="Arial"/>
          <w:sz w:val="20"/>
          <w:szCs w:val="20"/>
          <w:lang w:eastAsia="it-IT"/>
        </w:rPr>
        <w:t>à degli stakeholders di riferimento</w:t>
      </w:r>
    </w:p>
    <w:p w14:paraId="2A6B3E1B" w14:textId="77777777" w:rsidR="00176F13" w:rsidRPr="00176F13"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differenti connotazioni culturali, sociali ed economiche degli stakeholders</w:t>
      </w:r>
    </w:p>
    <w:p w14:paraId="6F3A637A" w14:textId="77777777" w:rsidR="000F235F" w:rsidRDefault="000F235F" w:rsidP="0074616B">
      <w:pPr>
        <w:spacing w:line="240" w:lineRule="auto"/>
        <w:contextualSpacing/>
        <w:jc w:val="both"/>
        <w:rPr>
          <w:rFonts w:ascii="Arial" w:hAnsi="Arial" w:cs="Arial"/>
          <w:sz w:val="20"/>
          <w:szCs w:val="20"/>
          <w:lang w:eastAsia="x-none"/>
        </w:rPr>
      </w:pPr>
    </w:p>
    <w:p w14:paraId="2E073F13" w14:textId="77777777" w:rsidR="00D6478F" w:rsidRDefault="00D6478F" w:rsidP="00D6478F">
      <w:pPr>
        <w:contextualSpacing/>
        <w:jc w:val="both"/>
        <w:rPr>
          <w:rFonts w:ascii="Arial" w:hAnsi="Arial" w:cs="Arial"/>
          <w:b/>
          <w:sz w:val="20"/>
          <w:szCs w:val="20"/>
          <w:lang w:eastAsia="it-IT"/>
        </w:rPr>
      </w:pPr>
      <w:r>
        <w:rPr>
          <w:rFonts w:ascii="Arial" w:hAnsi="Arial" w:cs="Arial"/>
          <w:b/>
          <w:sz w:val="20"/>
          <w:szCs w:val="20"/>
          <w:lang w:eastAsia="it-IT"/>
        </w:rPr>
        <w:t>Variabile tecnologica</w:t>
      </w:r>
    </w:p>
    <w:p w14:paraId="670B8A33" w14:textId="77777777" w:rsidR="00D6478F" w:rsidRPr="00176F13"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digitalizzazione</w:t>
      </w:r>
    </w:p>
    <w:p w14:paraId="40C1BF9D" w14:textId="77777777" w:rsidR="00D6478F" w:rsidRPr="00176F13"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protocollo informatico</w:t>
      </w:r>
    </w:p>
    <w:p w14:paraId="63E0B1E4" w14:textId="77777777" w:rsidR="000F235F" w:rsidRDefault="000F235F" w:rsidP="0074616B">
      <w:pPr>
        <w:spacing w:line="240" w:lineRule="auto"/>
        <w:contextualSpacing/>
        <w:jc w:val="both"/>
        <w:rPr>
          <w:rFonts w:ascii="Arial" w:hAnsi="Arial" w:cs="Arial"/>
          <w:sz w:val="20"/>
          <w:szCs w:val="20"/>
          <w:lang w:eastAsia="x-none"/>
        </w:rPr>
      </w:pPr>
    </w:p>
    <w:p w14:paraId="3E155916" w14:textId="77777777" w:rsidR="00D6478F" w:rsidRDefault="00D6478F" w:rsidP="00D6478F">
      <w:pPr>
        <w:contextualSpacing/>
        <w:jc w:val="both"/>
        <w:rPr>
          <w:rFonts w:ascii="Arial" w:hAnsi="Arial" w:cs="Arial"/>
          <w:b/>
          <w:sz w:val="20"/>
          <w:szCs w:val="20"/>
          <w:lang w:eastAsia="it-IT"/>
        </w:rPr>
      </w:pPr>
      <w:r>
        <w:rPr>
          <w:rFonts w:ascii="Arial" w:hAnsi="Arial" w:cs="Arial"/>
          <w:b/>
          <w:sz w:val="20"/>
          <w:szCs w:val="20"/>
          <w:lang w:eastAsia="it-IT"/>
        </w:rPr>
        <w:t>Variabile legale</w:t>
      </w:r>
    </w:p>
    <w:p w14:paraId="540771FD" w14:textId="77777777" w:rsidR="00D6478F" w:rsidRPr="00D6478F"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D6478F">
        <w:rPr>
          <w:rFonts w:ascii="Arial" w:hAnsi="Arial" w:cs="Arial"/>
          <w:sz w:val="20"/>
          <w:szCs w:val="20"/>
          <w:lang w:eastAsia="it-IT"/>
        </w:rPr>
        <w:t>adozione e conformità normativa (privacy, fatturazione elettronica, pagamenti) con difficoltà di adozione e interpretative</w:t>
      </w:r>
    </w:p>
    <w:p w14:paraId="3CACDE50" w14:textId="77777777" w:rsidR="000F235F" w:rsidRDefault="000F235F" w:rsidP="0074616B">
      <w:pPr>
        <w:spacing w:line="240" w:lineRule="auto"/>
        <w:contextualSpacing/>
        <w:jc w:val="both"/>
        <w:rPr>
          <w:rFonts w:ascii="Arial" w:hAnsi="Arial" w:cs="Arial"/>
          <w:sz w:val="20"/>
          <w:szCs w:val="20"/>
          <w:lang w:eastAsia="x-none"/>
        </w:rPr>
      </w:pPr>
    </w:p>
    <w:p w14:paraId="4ED97003" w14:textId="77777777" w:rsidR="00D6478F" w:rsidRDefault="00D6478F" w:rsidP="00D6478F">
      <w:pPr>
        <w:contextualSpacing/>
        <w:jc w:val="both"/>
        <w:rPr>
          <w:rFonts w:ascii="Arial" w:hAnsi="Arial" w:cs="Arial"/>
          <w:b/>
          <w:sz w:val="20"/>
          <w:szCs w:val="20"/>
          <w:lang w:eastAsia="it-IT"/>
        </w:rPr>
      </w:pPr>
      <w:r>
        <w:rPr>
          <w:rFonts w:ascii="Arial" w:hAnsi="Arial" w:cs="Arial"/>
          <w:b/>
          <w:sz w:val="20"/>
          <w:szCs w:val="20"/>
          <w:lang w:eastAsia="it-IT"/>
        </w:rPr>
        <w:t>Variabile ambiente</w:t>
      </w:r>
    </w:p>
    <w:p w14:paraId="06AB11D6" w14:textId="77777777" w:rsidR="00D6478F" w:rsidRPr="00D6478F"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Pr>
          <w:rFonts w:ascii="Arial" w:hAnsi="Arial" w:cs="Arial"/>
          <w:sz w:val="20"/>
          <w:szCs w:val="20"/>
          <w:lang w:eastAsia="it-IT"/>
        </w:rPr>
        <w:t>perseguimento del benessere organizzativo</w:t>
      </w:r>
    </w:p>
    <w:p w14:paraId="6BD8040C" w14:textId="77777777" w:rsidR="000F235F" w:rsidRDefault="000F235F" w:rsidP="0074616B">
      <w:pPr>
        <w:spacing w:line="240" w:lineRule="auto"/>
        <w:contextualSpacing/>
        <w:jc w:val="both"/>
        <w:rPr>
          <w:rFonts w:ascii="Arial" w:hAnsi="Arial" w:cs="Arial"/>
          <w:sz w:val="20"/>
          <w:szCs w:val="20"/>
          <w:lang w:eastAsia="x-none"/>
        </w:rPr>
      </w:pPr>
    </w:p>
    <w:p w14:paraId="5920413C" w14:textId="77777777" w:rsidR="00D6478F" w:rsidRDefault="00D6478F" w:rsidP="00D6478F">
      <w:pPr>
        <w:contextualSpacing/>
        <w:jc w:val="both"/>
        <w:rPr>
          <w:rFonts w:ascii="Arial" w:hAnsi="Arial" w:cs="Arial"/>
          <w:b/>
          <w:sz w:val="20"/>
          <w:szCs w:val="20"/>
          <w:lang w:eastAsia="it-IT"/>
        </w:rPr>
      </w:pPr>
      <w:r>
        <w:rPr>
          <w:rFonts w:ascii="Arial" w:hAnsi="Arial" w:cs="Arial"/>
          <w:b/>
          <w:sz w:val="20"/>
          <w:szCs w:val="20"/>
          <w:lang w:eastAsia="it-IT"/>
        </w:rPr>
        <w:t>Variabile etica</w:t>
      </w:r>
    </w:p>
    <w:p w14:paraId="457384D2" w14:textId="77777777" w:rsidR="00D6478F" w:rsidRPr="00D6478F" w:rsidRDefault="00D6478F" w:rsidP="00AB047A">
      <w:pPr>
        <w:pStyle w:val="Paragrafoelenco"/>
        <w:numPr>
          <w:ilvl w:val="0"/>
          <w:numId w:val="30"/>
        </w:numPr>
        <w:autoSpaceDE w:val="0"/>
        <w:autoSpaceDN w:val="0"/>
        <w:adjustRightInd w:val="0"/>
        <w:spacing w:after="0"/>
        <w:jc w:val="both"/>
        <w:rPr>
          <w:rFonts w:ascii="Arial" w:hAnsi="Arial" w:cs="Arial"/>
          <w:sz w:val="20"/>
          <w:szCs w:val="20"/>
          <w:lang w:eastAsia="it-IT"/>
        </w:rPr>
      </w:pPr>
      <w:r w:rsidRPr="00D6478F">
        <w:rPr>
          <w:rFonts w:ascii="Arial" w:hAnsi="Arial" w:cs="Arial"/>
          <w:sz w:val="20"/>
          <w:szCs w:val="20"/>
          <w:lang w:eastAsia="it-IT"/>
        </w:rPr>
        <w:t>attenzione all’integrità e all’etica dei soggetti che gestiscono l’Ordine e degli iscritti (codice deontologico)</w:t>
      </w:r>
    </w:p>
    <w:p w14:paraId="7BBB46F3" w14:textId="77777777" w:rsidR="000F235F" w:rsidRDefault="000F235F" w:rsidP="0074616B">
      <w:pPr>
        <w:spacing w:line="240" w:lineRule="auto"/>
        <w:contextualSpacing/>
        <w:jc w:val="both"/>
        <w:rPr>
          <w:rFonts w:ascii="Arial" w:hAnsi="Arial" w:cs="Arial"/>
          <w:sz w:val="20"/>
          <w:szCs w:val="20"/>
          <w:lang w:eastAsia="x-none"/>
        </w:rPr>
      </w:pPr>
    </w:p>
    <w:p w14:paraId="5A9DD03C" w14:textId="77777777" w:rsidR="000F235F" w:rsidRDefault="000F235F" w:rsidP="0074616B">
      <w:pPr>
        <w:spacing w:line="240" w:lineRule="auto"/>
        <w:contextualSpacing/>
        <w:jc w:val="both"/>
        <w:rPr>
          <w:rFonts w:ascii="Arial" w:hAnsi="Arial" w:cs="Arial"/>
          <w:sz w:val="20"/>
          <w:szCs w:val="20"/>
          <w:lang w:eastAsia="x-none"/>
        </w:rPr>
      </w:pPr>
    </w:p>
    <w:p w14:paraId="734A86A7" w14:textId="77777777" w:rsidR="009D025F" w:rsidRDefault="009D025F" w:rsidP="00497039">
      <w:pPr>
        <w:spacing w:line="240" w:lineRule="auto"/>
        <w:contextualSpacing/>
        <w:jc w:val="both"/>
        <w:rPr>
          <w:rFonts w:ascii="Arial" w:hAnsi="Arial" w:cs="Arial"/>
          <w:b/>
          <w:sz w:val="20"/>
          <w:szCs w:val="20"/>
          <w:highlight w:val="yellow"/>
          <w:u w:val="single"/>
          <w:lang w:eastAsia="x-none"/>
        </w:rPr>
      </w:pPr>
    </w:p>
    <w:p w14:paraId="245AFB08" w14:textId="77777777" w:rsidR="00497039" w:rsidRPr="00CC325B" w:rsidRDefault="00497039" w:rsidP="00497039">
      <w:pPr>
        <w:spacing w:line="240" w:lineRule="auto"/>
        <w:contextualSpacing/>
        <w:jc w:val="both"/>
        <w:rPr>
          <w:rFonts w:ascii="Arial" w:hAnsi="Arial" w:cs="Arial"/>
          <w:b/>
          <w:sz w:val="20"/>
          <w:szCs w:val="20"/>
          <w:u w:val="single"/>
          <w:lang w:eastAsia="x-none"/>
        </w:rPr>
      </w:pPr>
      <w:r w:rsidRPr="009D025F">
        <w:rPr>
          <w:rFonts w:ascii="Arial" w:hAnsi="Arial" w:cs="Arial"/>
          <w:b/>
          <w:sz w:val="20"/>
          <w:szCs w:val="20"/>
          <w:u w:val="single"/>
          <w:lang w:eastAsia="x-none"/>
        </w:rPr>
        <w:t>Analisi del Contesto interno</w:t>
      </w:r>
    </w:p>
    <w:p w14:paraId="515D16E1" w14:textId="77777777" w:rsidR="000F235F" w:rsidRDefault="000F235F" w:rsidP="0074616B">
      <w:pPr>
        <w:spacing w:line="240" w:lineRule="auto"/>
        <w:contextualSpacing/>
        <w:jc w:val="both"/>
        <w:rPr>
          <w:rFonts w:ascii="Arial" w:hAnsi="Arial" w:cs="Arial"/>
          <w:sz w:val="20"/>
          <w:szCs w:val="20"/>
          <w:lang w:eastAsia="x-none"/>
        </w:rPr>
      </w:pPr>
    </w:p>
    <w:p w14:paraId="7B439FAF" w14:textId="77777777" w:rsidR="001C649C" w:rsidRDefault="001C649C" w:rsidP="0074616B">
      <w:pPr>
        <w:spacing w:line="240" w:lineRule="auto"/>
        <w:contextualSpacing/>
        <w:jc w:val="both"/>
        <w:rPr>
          <w:rFonts w:ascii="Arial" w:hAnsi="Arial" w:cs="Arial"/>
          <w:sz w:val="20"/>
          <w:szCs w:val="20"/>
          <w:lang w:eastAsia="x-none"/>
        </w:rPr>
      </w:pPr>
    </w:p>
    <w:p w14:paraId="6C51F6A1" w14:textId="77777777" w:rsidR="009D025F" w:rsidRDefault="009D025F" w:rsidP="009D025F">
      <w:pPr>
        <w:contextualSpacing/>
        <w:jc w:val="both"/>
        <w:rPr>
          <w:rFonts w:ascii="Arial" w:hAnsi="Arial" w:cs="Arial"/>
          <w:b/>
          <w:sz w:val="20"/>
          <w:szCs w:val="20"/>
          <w:lang w:eastAsia="it-IT"/>
        </w:rPr>
      </w:pPr>
      <w:r>
        <w:rPr>
          <w:rFonts w:ascii="Arial" w:hAnsi="Arial" w:cs="Arial"/>
          <w:b/>
          <w:sz w:val="20"/>
          <w:szCs w:val="20"/>
          <w:lang w:eastAsia="it-IT"/>
        </w:rPr>
        <w:t xml:space="preserve">Caratteristiche e specificità dell’Ente </w:t>
      </w:r>
    </w:p>
    <w:p w14:paraId="1F6F7AA6" w14:textId="77777777" w:rsidR="001C649C" w:rsidRPr="003C0DE9" w:rsidRDefault="001C649C" w:rsidP="0074616B">
      <w:pPr>
        <w:spacing w:line="240" w:lineRule="auto"/>
        <w:contextualSpacing/>
        <w:jc w:val="both"/>
        <w:rPr>
          <w:rFonts w:ascii="Arial" w:hAnsi="Arial" w:cs="Arial"/>
          <w:sz w:val="20"/>
          <w:szCs w:val="20"/>
          <w:lang w:eastAsia="x-none"/>
        </w:rPr>
      </w:pPr>
    </w:p>
    <w:p w14:paraId="12C0E509" w14:textId="77777777" w:rsid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Le attribuzioni assegnate all’Ordine, così come individuate dall’art. 5 della L. 1395/23 e dall’art. 37 del RD 2537/1925, nonché dal DPR 137/2012, sono:</w:t>
      </w:r>
    </w:p>
    <w:p w14:paraId="0D1F3CA0"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formazione ed annuale revisione e pubblicazione dell’Albo;</w:t>
      </w:r>
    </w:p>
    <w:p w14:paraId="02657C01"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definizione del contributo annuo dovuto dagli iscritti;</w:t>
      </w:r>
    </w:p>
    <w:p w14:paraId="0A52D67B"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amministrazione dei proventi e delle spese con compilazione di un bilancio preventivo e di un conto consuntivo annuale;</w:t>
      </w:r>
    </w:p>
    <w:p w14:paraId="26FAF54B"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lastRenderedPageBreak/>
        <w:t>a richiesta, formulazione di parere, sulle controversie professionali e sulla liquidazione di onorari e spese;</w:t>
      </w:r>
    </w:p>
    <w:p w14:paraId="04A10918"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vigilanza per la tutela dell’esercizio della professione e per la conservazione del decoro dell’Ordine;</w:t>
      </w:r>
    </w:p>
    <w:p w14:paraId="30E6938E"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repressione dell’uso abusivo del titolo di ingegnere e dell’esercizio abusivo della professione, ove occorra mediante denuncia all’Autorità Giudiziaria;</w:t>
      </w:r>
    </w:p>
    <w:p w14:paraId="18B788C4"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 xml:space="preserve">rilascio di pareri eventualmente richiesti da Pubbliche Amministrazioni su argomenti attinenti </w:t>
      </w:r>
      <w:proofErr w:type="gramStart"/>
      <w:r w:rsidRPr="009D025F">
        <w:rPr>
          <w:rFonts w:ascii="Arial" w:hAnsi="Arial" w:cs="Arial"/>
          <w:color w:val="000000"/>
          <w:sz w:val="20"/>
          <w:szCs w:val="20"/>
          <w:lang w:eastAsia="it-IT"/>
        </w:rPr>
        <w:t>la</w:t>
      </w:r>
      <w:proofErr w:type="gramEnd"/>
      <w:r w:rsidRPr="009D025F">
        <w:rPr>
          <w:rFonts w:ascii="Arial" w:hAnsi="Arial" w:cs="Arial"/>
          <w:color w:val="000000"/>
          <w:sz w:val="20"/>
          <w:szCs w:val="20"/>
          <w:lang w:eastAsia="it-IT"/>
        </w:rPr>
        <w:t xml:space="preserve"> professione di Ingegnere;</w:t>
      </w:r>
    </w:p>
    <w:p w14:paraId="54067EB0" w14:textId="77777777" w:rsidR="009D025F" w:rsidRPr="009D025F" w:rsidRDefault="009D025F" w:rsidP="00AB047A">
      <w:pPr>
        <w:pStyle w:val="Paragrafoelenco"/>
        <w:numPr>
          <w:ilvl w:val="0"/>
          <w:numId w:val="31"/>
        </w:num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organizzazione della formazione professionale continua.</w:t>
      </w:r>
    </w:p>
    <w:p w14:paraId="1836FFF7" w14:textId="77777777" w:rsidR="0025129B" w:rsidRDefault="0025129B" w:rsidP="00E85883">
      <w:pPr>
        <w:spacing w:line="240" w:lineRule="auto"/>
        <w:contextualSpacing/>
        <w:jc w:val="both"/>
        <w:rPr>
          <w:rFonts w:ascii="Arial" w:hAnsi="Arial" w:cs="Arial"/>
          <w:sz w:val="20"/>
          <w:szCs w:val="20"/>
          <w:lang w:eastAsia="x-none"/>
        </w:rPr>
      </w:pPr>
    </w:p>
    <w:p w14:paraId="1106769B" w14:textId="77777777" w:rsidR="00497039" w:rsidRDefault="00497039" w:rsidP="00E85883">
      <w:pPr>
        <w:spacing w:line="240" w:lineRule="auto"/>
        <w:contextualSpacing/>
        <w:jc w:val="both"/>
        <w:rPr>
          <w:rFonts w:ascii="Arial" w:hAnsi="Arial" w:cs="Arial"/>
          <w:sz w:val="20"/>
          <w:szCs w:val="20"/>
          <w:lang w:eastAsia="x-none"/>
        </w:rPr>
      </w:pPr>
    </w:p>
    <w:p w14:paraId="4000E3E9"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 xml:space="preserve">L’Ordine degli Ingegneri di </w:t>
      </w:r>
      <w:r>
        <w:rPr>
          <w:rFonts w:ascii="Arial" w:hAnsi="Arial" w:cs="Arial"/>
          <w:color w:val="000000"/>
          <w:sz w:val="20"/>
          <w:szCs w:val="20"/>
          <w:lang w:eastAsia="it-IT"/>
        </w:rPr>
        <w:t>Reggio Calabria</w:t>
      </w:r>
      <w:r w:rsidRPr="009D025F">
        <w:rPr>
          <w:rFonts w:ascii="Arial" w:hAnsi="Arial" w:cs="Arial"/>
          <w:color w:val="000000"/>
          <w:sz w:val="20"/>
          <w:szCs w:val="20"/>
          <w:lang w:eastAsia="it-IT"/>
        </w:rPr>
        <w:t xml:space="preserve"> esercita la propria attività nei riguardi degli iscritti al proprio Albo Professionale.</w:t>
      </w:r>
    </w:p>
    <w:p w14:paraId="7D34460C"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I processi sottesi alla missione istituzionale vengono condotti nel rispetto della normativa di riferimento, delle tempistiche e delle istruzioni ricevute dal CNI, laddove esistenti.</w:t>
      </w:r>
    </w:p>
    <w:p w14:paraId="5970237C" w14:textId="77777777" w:rsidR="00497039"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Oltre alle attribuzioni sopra individuate, si segnala la funzione disciplinare svolta in via autonoma ed indipendente dal Consiglio di Disciplina. L’attività disciplinare per espressa disposizione regolamentare non rientra tra le aree di rischio individuabili per gli Ordini professionali.</w:t>
      </w:r>
    </w:p>
    <w:p w14:paraId="3E0E1FE4" w14:textId="77777777" w:rsidR="00497039" w:rsidRDefault="00497039" w:rsidP="00E85883">
      <w:pPr>
        <w:spacing w:line="240" w:lineRule="auto"/>
        <w:contextualSpacing/>
        <w:jc w:val="both"/>
        <w:rPr>
          <w:rFonts w:ascii="Arial" w:hAnsi="Arial" w:cs="Arial"/>
          <w:sz w:val="20"/>
          <w:szCs w:val="20"/>
          <w:lang w:eastAsia="x-none"/>
        </w:rPr>
      </w:pPr>
    </w:p>
    <w:p w14:paraId="3EEA517C" w14:textId="77777777" w:rsidR="00497039" w:rsidRDefault="00497039" w:rsidP="00E85883">
      <w:pPr>
        <w:spacing w:line="240" w:lineRule="auto"/>
        <w:contextualSpacing/>
        <w:jc w:val="both"/>
        <w:rPr>
          <w:rFonts w:ascii="Arial" w:hAnsi="Arial" w:cs="Arial"/>
          <w:sz w:val="20"/>
          <w:szCs w:val="20"/>
          <w:lang w:eastAsia="x-none"/>
        </w:rPr>
      </w:pPr>
    </w:p>
    <w:p w14:paraId="3E44CBDA" w14:textId="77777777" w:rsidR="00497039" w:rsidRDefault="00497039" w:rsidP="00E85883">
      <w:pPr>
        <w:spacing w:line="240" w:lineRule="auto"/>
        <w:contextualSpacing/>
        <w:jc w:val="both"/>
        <w:rPr>
          <w:rFonts w:ascii="Arial" w:hAnsi="Arial" w:cs="Arial"/>
          <w:sz w:val="20"/>
          <w:szCs w:val="20"/>
          <w:lang w:eastAsia="x-none"/>
        </w:rPr>
      </w:pPr>
    </w:p>
    <w:p w14:paraId="704D40CF" w14:textId="77777777" w:rsidR="00497039" w:rsidRPr="003C0DE9" w:rsidRDefault="00497039" w:rsidP="00E85883">
      <w:pPr>
        <w:spacing w:line="240" w:lineRule="auto"/>
        <w:contextualSpacing/>
        <w:jc w:val="both"/>
        <w:rPr>
          <w:rFonts w:ascii="Arial" w:hAnsi="Arial" w:cs="Arial"/>
          <w:lang w:eastAsia="x-none"/>
        </w:rPr>
      </w:pPr>
    </w:p>
    <w:p w14:paraId="5EBC4480" w14:textId="77777777" w:rsidR="009D025F" w:rsidRDefault="009D025F" w:rsidP="009D025F">
      <w:pPr>
        <w:contextualSpacing/>
        <w:jc w:val="both"/>
        <w:rPr>
          <w:rFonts w:ascii="Arial" w:hAnsi="Arial" w:cs="Arial"/>
          <w:b/>
          <w:sz w:val="20"/>
          <w:szCs w:val="20"/>
          <w:lang w:eastAsia="it-IT"/>
        </w:rPr>
      </w:pPr>
      <w:r>
        <w:rPr>
          <w:rFonts w:ascii="Arial" w:hAnsi="Arial" w:cs="Arial"/>
          <w:b/>
          <w:sz w:val="20"/>
          <w:szCs w:val="20"/>
          <w:lang w:eastAsia="it-IT"/>
        </w:rPr>
        <w:t>Organizzazione risorse umane e organizzazione risorse economiche</w:t>
      </w:r>
    </w:p>
    <w:p w14:paraId="779CD3B7" w14:textId="77777777" w:rsidR="009D025F" w:rsidRDefault="009D025F" w:rsidP="009D025F">
      <w:pPr>
        <w:autoSpaceDE w:val="0"/>
        <w:autoSpaceDN w:val="0"/>
        <w:adjustRightInd w:val="0"/>
        <w:spacing w:after="0" w:line="240" w:lineRule="auto"/>
        <w:rPr>
          <w:rFonts w:ascii="Century Gothic" w:hAnsi="Century Gothic" w:cs="Century Gothic"/>
          <w:color w:val="000000"/>
          <w:sz w:val="18"/>
          <w:szCs w:val="18"/>
          <w:lang w:eastAsia="it-IT"/>
        </w:rPr>
      </w:pPr>
    </w:p>
    <w:p w14:paraId="5672FEED"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Sotto il profilo dell’organizzazione delle risorse umane si precisa che l’Ordine è amministrato dal Consiglio Direttivo, costituito da n. 1</w:t>
      </w:r>
      <w:r>
        <w:rPr>
          <w:rFonts w:ascii="Arial" w:hAnsi="Arial" w:cs="Arial"/>
          <w:color w:val="000000"/>
          <w:sz w:val="20"/>
          <w:szCs w:val="20"/>
          <w:lang w:eastAsia="it-IT"/>
        </w:rPr>
        <w:t>5</w:t>
      </w:r>
      <w:r w:rsidRPr="009D025F">
        <w:rPr>
          <w:rFonts w:ascii="Arial" w:hAnsi="Arial" w:cs="Arial"/>
          <w:color w:val="000000"/>
          <w:sz w:val="20"/>
          <w:szCs w:val="20"/>
          <w:lang w:eastAsia="it-IT"/>
        </w:rPr>
        <w:t xml:space="preserve"> Consiglieri eletti per il quadriennio 2022-2026 con le seguenti cariche nominate: </w:t>
      </w:r>
    </w:p>
    <w:p w14:paraId="14AAB639"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Presidente -rappresentante legale dell’Ordine presiede sia il Consiglio che l’Assemblea degli iscritti</w:t>
      </w:r>
    </w:p>
    <w:p w14:paraId="741D604D"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Vice Presidente</w:t>
      </w:r>
    </w:p>
    <w:p w14:paraId="260461A3"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Consigliere Segretario</w:t>
      </w:r>
    </w:p>
    <w:p w14:paraId="112260D7"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Consigliere Tesoriere</w:t>
      </w:r>
    </w:p>
    <w:p w14:paraId="6EE9DB8A"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Pr>
          <w:rFonts w:ascii="Arial" w:hAnsi="Arial" w:cs="Arial"/>
          <w:color w:val="000000"/>
          <w:sz w:val="20"/>
          <w:szCs w:val="20"/>
          <w:lang w:eastAsia="it-IT"/>
        </w:rPr>
        <w:t>11</w:t>
      </w:r>
      <w:r w:rsidRPr="009D025F">
        <w:rPr>
          <w:rFonts w:ascii="Arial" w:hAnsi="Arial" w:cs="Arial"/>
          <w:color w:val="000000"/>
          <w:sz w:val="20"/>
          <w:szCs w:val="20"/>
          <w:lang w:eastAsia="it-IT"/>
        </w:rPr>
        <w:t xml:space="preserve"> Consiglieri</w:t>
      </w:r>
    </w:p>
    <w:p w14:paraId="1C982942"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 xml:space="preserve">I Componenti del Consiglio dell’Ordine operano a titolo gratuito e svolgono le attività previste dalla normativa di riferimento riunendosi di norma una volta al mese. </w:t>
      </w:r>
    </w:p>
    <w:p w14:paraId="147380A7"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Al proprio interno l’Ordine comprende anche un Consiglio di disciplina, il quale, è chiamato a giudicare il comportamento degli iscritti all’Albo dal punto di vista deontologico e a comminare eventuali sanzioni disciplinari al termine di un apposito procedimento. Il Consiglio di disciplina è stato nominato sulla base di apposita procedura prevista dal “Regolamento per la designazione dei componenti i Consigli di disciplina territoriali degli Ordini degli Ingegneri a norma dell’art. 8, comma 3 del D.P.R. 7 agosto 2012 n. 137”. I componenti del Consiglio di disciplina operano a titolo gratuito.</w:t>
      </w:r>
    </w:p>
    <w:p w14:paraId="2E1B3892"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La dotazione organica dell’Ordine è attualmente rappresentata da n. 2 dipendenti. I dipendenti agiscono sotto la direzione del Consigliere Segretario.</w:t>
      </w:r>
    </w:p>
    <w:p w14:paraId="655611D4" w14:textId="77777777" w:rsidR="009D025F" w:rsidRPr="009D025F" w:rsidRDefault="009D025F" w:rsidP="009D025F">
      <w:pPr>
        <w:autoSpaceDE w:val="0"/>
        <w:autoSpaceDN w:val="0"/>
        <w:adjustRightInd w:val="0"/>
        <w:spacing w:after="0"/>
        <w:jc w:val="both"/>
        <w:rPr>
          <w:rFonts w:ascii="Arial" w:hAnsi="Arial" w:cs="Arial"/>
          <w:color w:val="000000"/>
          <w:sz w:val="20"/>
          <w:szCs w:val="20"/>
          <w:lang w:eastAsia="it-IT"/>
        </w:rPr>
      </w:pPr>
      <w:r w:rsidRPr="009D025F">
        <w:rPr>
          <w:rFonts w:ascii="Arial" w:hAnsi="Arial" w:cs="Arial"/>
          <w:color w:val="000000"/>
          <w:sz w:val="20"/>
          <w:szCs w:val="20"/>
          <w:lang w:eastAsia="it-IT"/>
        </w:rPr>
        <w:t>Relativamente ai dipendenti, si segnala che l’Ordine non applica l’art. 4, art. 14 e titolo III del D. Lgs. 150/2009 e quindi non è assoggettato alla normativa sul merito e sulla gestione della performance, così come previsto anche dalla Delibera ANAC 777 del 24 novembre 2021.</w:t>
      </w:r>
    </w:p>
    <w:p w14:paraId="31F6D539" w14:textId="77777777" w:rsidR="009D025F" w:rsidRDefault="009D025F" w:rsidP="00551679">
      <w:pPr>
        <w:jc w:val="both"/>
        <w:rPr>
          <w:rFonts w:ascii="Arial" w:hAnsi="Arial" w:cs="Arial"/>
          <w:sz w:val="20"/>
          <w:szCs w:val="20"/>
          <w:lang w:eastAsia="x-none"/>
        </w:rPr>
      </w:pPr>
    </w:p>
    <w:p w14:paraId="655EB210" w14:textId="77777777" w:rsidR="00C655D9" w:rsidRPr="003C0DE9" w:rsidRDefault="00C655D9" w:rsidP="00551679">
      <w:pPr>
        <w:jc w:val="both"/>
        <w:rPr>
          <w:rFonts w:ascii="Arial" w:hAnsi="Arial" w:cs="Arial"/>
          <w:sz w:val="20"/>
          <w:szCs w:val="20"/>
          <w:lang w:eastAsia="x-none"/>
        </w:rPr>
      </w:pPr>
      <w:r w:rsidRPr="003C0DE9">
        <w:rPr>
          <w:rFonts w:ascii="Arial" w:hAnsi="Arial" w:cs="Arial"/>
          <w:sz w:val="20"/>
          <w:szCs w:val="20"/>
          <w:lang w:eastAsia="x-none"/>
        </w:rPr>
        <w:t xml:space="preserve">Si è ritenuto di dover procedere </w:t>
      </w:r>
      <w:r w:rsidR="009D025F">
        <w:rPr>
          <w:rFonts w:ascii="Arial" w:hAnsi="Arial" w:cs="Arial"/>
          <w:sz w:val="20"/>
          <w:szCs w:val="20"/>
          <w:lang w:eastAsia="x-none"/>
        </w:rPr>
        <w:t>ad aggiornamento</w:t>
      </w:r>
      <w:r w:rsidRPr="003C0DE9">
        <w:rPr>
          <w:rFonts w:ascii="Arial" w:hAnsi="Arial" w:cs="Arial"/>
          <w:sz w:val="20"/>
          <w:szCs w:val="20"/>
          <w:lang w:eastAsia="x-none"/>
        </w:rPr>
        <w:t xml:space="preserve"> del PTPC a seguito delle m</w:t>
      </w:r>
      <w:r w:rsidR="005D0018" w:rsidRPr="003C0DE9">
        <w:rPr>
          <w:rFonts w:ascii="Arial" w:hAnsi="Arial" w:cs="Arial"/>
          <w:sz w:val="20"/>
          <w:szCs w:val="20"/>
          <w:lang w:eastAsia="x-none"/>
        </w:rPr>
        <w:t>o</w:t>
      </w:r>
      <w:r w:rsidRPr="003C0DE9">
        <w:rPr>
          <w:rFonts w:ascii="Arial" w:hAnsi="Arial" w:cs="Arial"/>
          <w:sz w:val="20"/>
          <w:szCs w:val="20"/>
          <w:lang w:eastAsia="x-none"/>
        </w:rPr>
        <w:t>d</w:t>
      </w:r>
      <w:r w:rsidR="005D0018" w:rsidRPr="003C0DE9">
        <w:rPr>
          <w:rFonts w:ascii="Arial" w:hAnsi="Arial" w:cs="Arial"/>
          <w:sz w:val="20"/>
          <w:szCs w:val="20"/>
          <w:lang w:eastAsia="x-none"/>
        </w:rPr>
        <w:t>i</w:t>
      </w:r>
      <w:r w:rsidRPr="003C0DE9">
        <w:rPr>
          <w:rFonts w:ascii="Arial" w:hAnsi="Arial" w:cs="Arial"/>
          <w:sz w:val="20"/>
          <w:szCs w:val="20"/>
          <w:lang w:eastAsia="x-none"/>
        </w:rPr>
        <w:t xml:space="preserve">fiche soggettive intervenute nel corso del 2022, </w:t>
      </w:r>
      <w:r w:rsidR="005D0018" w:rsidRPr="003C0DE9">
        <w:rPr>
          <w:rFonts w:ascii="Arial" w:hAnsi="Arial" w:cs="Arial"/>
          <w:sz w:val="20"/>
          <w:szCs w:val="20"/>
          <w:lang w:eastAsia="x-none"/>
        </w:rPr>
        <w:t xml:space="preserve">con l’elezione del nuovo Consiglio dell’Ordine insediatosi </w:t>
      </w:r>
      <w:r w:rsidR="006A4799">
        <w:rPr>
          <w:rFonts w:ascii="Arial" w:hAnsi="Arial" w:cs="Arial"/>
          <w:sz w:val="20"/>
          <w:szCs w:val="20"/>
          <w:lang w:eastAsia="x-none"/>
        </w:rPr>
        <w:t>nel mese di</w:t>
      </w:r>
      <w:r w:rsidR="005D0018" w:rsidRPr="003C0DE9">
        <w:rPr>
          <w:rFonts w:ascii="Arial" w:hAnsi="Arial" w:cs="Arial"/>
          <w:sz w:val="20"/>
          <w:szCs w:val="20"/>
          <w:lang w:eastAsia="x-none"/>
        </w:rPr>
        <w:t xml:space="preserve"> giugno 2022 e la successiva nomina del nuovo RPCT in carica </w:t>
      </w:r>
      <w:r w:rsidR="006A4799">
        <w:rPr>
          <w:rFonts w:ascii="Arial" w:hAnsi="Arial" w:cs="Arial"/>
          <w:sz w:val="20"/>
          <w:szCs w:val="20"/>
          <w:lang w:eastAsia="x-none"/>
        </w:rPr>
        <w:t>da luglio</w:t>
      </w:r>
      <w:r w:rsidR="005D0018" w:rsidRPr="003C0DE9">
        <w:rPr>
          <w:rFonts w:ascii="Arial" w:hAnsi="Arial" w:cs="Arial"/>
          <w:sz w:val="20"/>
          <w:szCs w:val="20"/>
          <w:lang w:eastAsia="x-none"/>
        </w:rPr>
        <w:t xml:space="preserve"> 2022, in sostituzione del precedente RPCT decaduto in conseguenza della perdita della carica di consigliere dell’Ordine per fine mandato.</w:t>
      </w:r>
    </w:p>
    <w:p w14:paraId="7CE1FF27" w14:textId="77777777" w:rsidR="00E85883" w:rsidRPr="003C0DE9" w:rsidRDefault="00E85883" w:rsidP="006A4799">
      <w:pPr>
        <w:jc w:val="both"/>
        <w:rPr>
          <w:rFonts w:ascii="Arial" w:hAnsi="Arial" w:cs="Arial"/>
          <w:sz w:val="20"/>
          <w:szCs w:val="20"/>
          <w:lang w:eastAsia="x-none"/>
        </w:rPr>
      </w:pPr>
      <w:r w:rsidRPr="003C0DE9">
        <w:rPr>
          <w:rFonts w:ascii="Arial" w:hAnsi="Arial" w:cs="Arial"/>
          <w:sz w:val="20"/>
          <w:szCs w:val="20"/>
          <w:lang w:eastAsia="x-none"/>
        </w:rPr>
        <w:t xml:space="preserve">Fermo restando il ruolo del Consiglio, l’operatività si attua attraverso </w:t>
      </w:r>
      <w:r w:rsidR="007F24E2" w:rsidRPr="003C0DE9">
        <w:rPr>
          <w:rFonts w:ascii="Arial" w:hAnsi="Arial" w:cs="Arial"/>
          <w:sz w:val="20"/>
          <w:szCs w:val="20"/>
          <w:lang w:eastAsia="x-none"/>
        </w:rPr>
        <w:t>le Commissioni dell’Ordine</w:t>
      </w:r>
      <w:r w:rsidR="006A4799">
        <w:rPr>
          <w:rFonts w:ascii="Arial" w:hAnsi="Arial" w:cs="Arial"/>
          <w:sz w:val="20"/>
          <w:szCs w:val="20"/>
          <w:lang w:eastAsia="x-none"/>
        </w:rPr>
        <w:t>, di seguito elencate:</w:t>
      </w:r>
    </w:p>
    <w:p w14:paraId="0506783A" w14:textId="77777777" w:rsidR="00FD7463" w:rsidRPr="00FD7463" w:rsidRDefault="00FD7463" w:rsidP="00FD7463">
      <w:pPr>
        <w:autoSpaceDE w:val="0"/>
        <w:autoSpaceDN w:val="0"/>
        <w:adjustRightInd w:val="0"/>
        <w:spacing w:after="0" w:line="240" w:lineRule="auto"/>
        <w:rPr>
          <w:rFonts w:ascii="Century Gothic" w:hAnsi="Century Gothic" w:cs="Century Gothic"/>
          <w:color w:val="000000"/>
          <w:sz w:val="24"/>
          <w:szCs w:val="24"/>
          <w:lang w:eastAsia="it-IT"/>
        </w:rPr>
      </w:pPr>
    </w:p>
    <w:p w14:paraId="643F02B0"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Ingegneria Biomedica</w:t>
      </w:r>
    </w:p>
    <w:p w14:paraId="60570DED"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Strutture e Geotecnica</w:t>
      </w:r>
    </w:p>
    <w:p w14:paraId="06BE1DD5"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Giovani</w:t>
      </w:r>
    </w:p>
    <w:p w14:paraId="468B3AF6" w14:textId="77777777" w:rsid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Impianti</w:t>
      </w:r>
    </w:p>
    <w:p w14:paraId="6661CD40" w14:textId="77777777" w:rsidR="00FD7463" w:rsidRDefault="00FD7463" w:rsidP="00FD7463">
      <w:pPr>
        <w:jc w:val="both"/>
        <w:rPr>
          <w:rFonts w:ascii="Arial" w:hAnsi="Arial" w:cs="Arial"/>
          <w:color w:val="0070C0"/>
          <w:sz w:val="20"/>
          <w:szCs w:val="20"/>
          <w:lang w:eastAsia="x-none"/>
        </w:rPr>
      </w:pPr>
      <w:r>
        <w:rPr>
          <w:rFonts w:ascii="Arial" w:hAnsi="Arial" w:cs="Arial"/>
          <w:color w:val="0070C0"/>
          <w:sz w:val="20"/>
          <w:szCs w:val="20"/>
          <w:lang w:eastAsia="x-none"/>
        </w:rPr>
        <w:t xml:space="preserve">Commissione Edilizia </w:t>
      </w:r>
      <w:proofErr w:type="spellStart"/>
      <w:r>
        <w:rPr>
          <w:rFonts w:ascii="Arial" w:hAnsi="Arial" w:cs="Arial"/>
          <w:color w:val="0070C0"/>
          <w:sz w:val="20"/>
          <w:szCs w:val="20"/>
          <w:lang w:eastAsia="x-none"/>
        </w:rPr>
        <w:t>ed</w:t>
      </w:r>
      <w:proofErr w:type="spellEnd"/>
      <w:r>
        <w:rPr>
          <w:rFonts w:ascii="Arial" w:hAnsi="Arial" w:cs="Arial"/>
          <w:color w:val="0070C0"/>
          <w:sz w:val="20"/>
          <w:szCs w:val="20"/>
          <w:lang w:eastAsia="x-none"/>
        </w:rPr>
        <w:t xml:space="preserve"> Urbanistica</w:t>
      </w:r>
    </w:p>
    <w:p w14:paraId="510C00F1" w14:textId="77777777" w:rsidR="00FD7463" w:rsidRPr="00FD7463" w:rsidRDefault="00FD7463" w:rsidP="00FD7463">
      <w:pPr>
        <w:jc w:val="both"/>
        <w:rPr>
          <w:rFonts w:ascii="Arial" w:hAnsi="Arial" w:cs="Arial"/>
          <w:color w:val="0070C0"/>
          <w:sz w:val="20"/>
          <w:szCs w:val="20"/>
          <w:lang w:eastAsia="x-none"/>
        </w:rPr>
      </w:pPr>
      <w:r>
        <w:rPr>
          <w:rFonts w:ascii="Arial" w:hAnsi="Arial" w:cs="Arial"/>
          <w:color w:val="0070C0"/>
          <w:sz w:val="20"/>
          <w:szCs w:val="20"/>
          <w:lang w:eastAsia="x-none"/>
        </w:rPr>
        <w:t>Commissione Ingegneri Triennali</w:t>
      </w:r>
    </w:p>
    <w:p w14:paraId="548CFE95"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 xml:space="preserve">Commissione Ingegneri Dipendenti </w:t>
      </w:r>
    </w:p>
    <w:p w14:paraId="400F7C96" w14:textId="77777777" w:rsid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Lavori Pubblici</w:t>
      </w:r>
    </w:p>
    <w:p w14:paraId="2D2B53E5" w14:textId="77777777" w:rsidR="00FD7463" w:rsidRPr="00FD7463" w:rsidRDefault="00FD7463" w:rsidP="00FD7463">
      <w:pPr>
        <w:jc w:val="both"/>
        <w:rPr>
          <w:rFonts w:ascii="Arial" w:hAnsi="Arial" w:cs="Arial"/>
          <w:color w:val="0070C0"/>
          <w:sz w:val="20"/>
          <w:szCs w:val="20"/>
          <w:lang w:eastAsia="x-none"/>
        </w:rPr>
      </w:pPr>
      <w:r>
        <w:rPr>
          <w:rFonts w:ascii="Arial" w:hAnsi="Arial" w:cs="Arial"/>
          <w:color w:val="0070C0"/>
          <w:sz w:val="20"/>
          <w:szCs w:val="20"/>
          <w:lang w:eastAsia="x-none"/>
        </w:rPr>
        <w:t>Commissione Protezione Civile</w:t>
      </w:r>
    </w:p>
    <w:p w14:paraId="723E4404"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Pareri e Compensi</w:t>
      </w:r>
    </w:p>
    <w:p w14:paraId="59C446C3" w14:textId="77777777" w:rsidR="00FD7463" w:rsidRP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Sicurezza sul lavoro ed Antincendio</w:t>
      </w:r>
    </w:p>
    <w:p w14:paraId="59DB83AD" w14:textId="77777777" w:rsidR="00FD7463" w:rsidRDefault="00FD7463" w:rsidP="00FD7463">
      <w:pPr>
        <w:jc w:val="both"/>
        <w:rPr>
          <w:rFonts w:ascii="Arial" w:hAnsi="Arial" w:cs="Arial"/>
          <w:color w:val="0070C0"/>
          <w:sz w:val="20"/>
          <w:szCs w:val="20"/>
          <w:lang w:eastAsia="x-none"/>
        </w:rPr>
      </w:pPr>
      <w:r w:rsidRPr="00FD7463">
        <w:rPr>
          <w:rFonts w:ascii="Arial" w:hAnsi="Arial" w:cs="Arial"/>
          <w:color w:val="0070C0"/>
          <w:sz w:val="20"/>
          <w:szCs w:val="20"/>
          <w:lang w:eastAsia="x-none"/>
        </w:rPr>
        <w:t>Commissione Ambiente e Tutela del Territorio</w:t>
      </w:r>
    </w:p>
    <w:p w14:paraId="55575FB5" w14:textId="77777777" w:rsidR="00FD7463" w:rsidRDefault="00FD7463" w:rsidP="00FD7463">
      <w:pPr>
        <w:jc w:val="both"/>
        <w:rPr>
          <w:rFonts w:ascii="Arial" w:hAnsi="Arial" w:cs="Arial"/>
          <w:color w:val="0070C0"/>
          <w:sz w:val="20"/>
          <w:szCs w:val="20"/>
          <w:lang w:eastAsia="x-none"/>
        </w:rPr>
      </w:pPr>
      <w:r>
        <w:rPr>
          <w:rFonts w:ascii="Arial" w:hAnsi="Arial" w:cs="Arial"/>
          <w:color w:val="0070C0"/>
          <w:sz w:val="20"/>
          <w:szCs w:val="20"/>
          <w:lang w:eastAsia="x-none"/>
        </w:rPr>
        <w:t>Commissione Ingegneria dell’Informazione</w:t>
      </w:r>
    </w:p>
    <w:p w14:paraId="13FF971F" w14:textId="77777777" w:rsidR="00FD7463" w:rsidRPr="00FD7463" w:rsidRDefault="00FD7463" w:rsidP="00FD7463">
      <w:pPr>
        <w:jc w:val="both"/>
        <w:rPr>
          <w:rFonts w:ascii="Arial" w:hAnsi="Arial" w:cs="Arial"/>
          <w:color w:val="0070C0"/>
          <w:sz w:val="20"/>
          <w:szCs w:val="20"/>
          <w:lang w:eastAsia="x-none"/>
        </w:rPr>
      </w:pPr>
      <w:r>
        <w:rPr>
          <w:rFonts w:ascii="Arial" w:hAnsi="Arial" w:cs="Arial"/>
          <w:color w:val="0070C0"/>
          <w:sz w:val="20"/>
          <w:szCs w:val="20"/>
          <w:lang w:eastAsia="x-none"/>
        </w:rPr>
        <w:t>Commissione Ingegneria Forense</w:t>
      </w:r>
    </w:p>
    <w:p w14:paraId="4F55371C" w14:textId="77777777" w:rsidR="00FD7463" w:rsidRPr="00FD7463" w:rsidRDefault="00FD7463" w:rsidP="00FD7463">
      <w:pPr>
        <w:spacing w:after="0"/>
        <w:jc w:val="both"/>
        <w:rPr>
          <w:rFonts w:ascii="Arial" w:hAnsi="Arial" w:cs="Arial"/>
          <w:sz w:val="20"/>
          <w:szCs w:val="20"/>
          <w:lang w:eastAsia="x-none"/>
        </w:rPr>
      </w:pPr>
      <w:r w:rsidRPr="00FD7463">
        <w:rPr>
          <w:rFonts w:ascii="Arial" w:hAnsi="Arial" w:cs="Arial"/>
          <w:sz w:val="20"/>
          <w:szCs w:val="20"/>
          <w:lang w:eastAsia="x-none"/>
        </w:rPr>
        <w:t xml:space="preserve">I componenti delle commissioni operano a titolo gratuito. </w:t>
      </w:r>
    </w:p>
    <w:p w14:paraId="13300584" w14:textId="77777777" w:rsidR="00FD7463" w:rsidRPr="00FD7463" w:rsidRDefault="00FD7463" w:rsidP="00FD7463">
      <w:pPr>
        <w:spacing w:after="0"/>
        <w:jc w:val="both"/>
        <w:rPr>
          <w:rFonts w:ascii="Arial" w:hAnsi="Arial" w:cs="Arial"/>
          <w:sz w:val="20"/>
          <w:szCs w:val="20"/>
          <w:lang w:eastAsia="x-none"/>
        </w:rPr>
      </w:pPr>
      <w:r w:rsidRPr="00FD7463">
        <w:rPr>
          <w:rFonts w:ascii="Arial" w:hAnsi="Arial" w:cs="Arial"/>
          <w:sz w:val="20"/>
          <w:szCs w:val="20"/>
          <w:lang w:eastAsia="x-none"/>
        </w:rPr>
        <w:t xml:space="preserve">Relativamente alla gestione economica dell’ente, ed in conformità alla normativa di autoregolamentazione, l’Ordine definisce con cadenza annuale ed in via </w:t>
      </w:r>
      <w:proofErr w:type="spellStart"/>
      <w:r w:rsidRPr="00FD7463">
        <w:rPr>
          <w:rFonts w:ascii="Arial" w:hAnsi="Arial" w:cs="Arial"/>
          <w:sz w:val="20"/>
          <w:szCs w:val="20"/>
          <w:lang w:eastAsia="x-none"/>
        </w:rPr>
        <w:t>autonomale</w:t>
      </w:r>
      <w:proofErr w:type="spellEnd"/>
      <w:r w:rsidRPr="00FD7463">
        <w:rPr>
          <w:rFonts w:ascii="Arial" w:hAnsi="Arial" w:cs="Arial"/>
          <w:sz w:val="20"/>
          <w:szCs w:val="20"/>
          <w:lang w:eastAsia="x-none"/>
        </w:rPr>
        <w:t xml:space="preserve"> risorse finanziarie necessarie per l’attuazione della propria missione ed individua il contributo annuale a carico degli iscritti, che costituisce forma di finanziamento dell’Ordine stesso. Il contributo annuale che gli iscritti versano all’Ordine si compone di una quota di competenza dell’Ordine medesimo e una quota di competenza del Consiglio Nazionale di euro 25,00 per ciascun iscritto.</w:t>
      </w:r>
    </w:p>
    <w:p w14:paraId="34505259" w14:textId="77777777" w:rsidR="00FD7463" w:rsidRPr="00FD7463" w:rsidRDefault="00FD7463" w:rsidP="00FD7463">
      <w:pPr>
        <w:spacing w:after="0"/>
        <w:jc w:val="both"/>
        <w:rPr>
          <w:rFonts w:ascii="Arial" w:hAnsi="Arial" w:cs="Arial"/>
          <w:sz w:val="20"/>
          <w:szCs w:val="20"/>
          <w:lang w:eastAsia="x-none"/>
        </w:rPr>
      </w:pPr>
      <w:r w:rsidRPr="00FD7463">
        <w:rPr>
          <w:rFonts w:ascii="Arial" w:hAnsi="Arial" w:cs="Arial"/>
          <w:sz w:val="20"/>
          <w:szCs w:val="20"/>
          <w:lang w:eastAsia="x-none"/>
        </w:rPr>
        <w:t>Nell’ottica di assicurare la trasparenza in ogni processo, l’Ordine sottopone per l’approvazione all’Assemblea degli iscritti sia il bilancio preventivo che il bilancio consuntivo, supportati da relazioni esplicative del Tesoriere e del</w:t>
      </w:r>
      <w:r w:rsidR="006556C1" w:rsidRPr="006556C1">
        <w:rPr>
          <w:rFonts w:ascii="Arial" w:hAnsi="Arial" w:cs="Arial"/>
          <w:sz w:val="20"/>
          <w:szCs w:val="20"/>
          <w:lang w:eastAsia="x-none"/>
        </w:rPr>
        <w:t xml:space="preserve"> </w:t>
      </w:r>
      <w:r w:rsidRPr="00FD7463">
        <w:rPr>
          <w:rFonts w:ascii="Arial" w:hAnsi="Arial" w:cs="Arial"/>
          <w:sz w:val="20"/>
          <w:szCs w:val="20"/>
          <w:lang w:eastAsia="x-none"/>
        </w:rPr>
        <w:t>Revisore dei Conti. L’Ordine non è soggetto a controllo contabile della Corte dei Conti.</w:t>
      </w:r>
    </w:p>
    <w:p w14:paraId="0873FF6B" w14:textId="77777777" w:rsidR="00FD7463" w:rsidRPr="00FD7463" w:rsidRDefault="00FD7463" w:rsidP="00FD7463">
      <w:pPr>
        <w:spacing w:after="0"/>
        <w:jc w:val="both"/>
        <w:rPr>
          <w:rFonts w:ascii="Arial" w:hAnsi="Arial" w:cs="Arial"/>
          <w:sz w:val="20"/>
          <w:szCs w:val="20"/>
          <w:lang w:eastAsia="x-none"/>
        </w:rPr>
      </w:pPr>
      <w:r w:rsidRPr="006556C1">
        <w:rPr>
          <w:rFonts w:ascii="Arial" w:hAnsi="Arial" w:cs="Arial"/>
          <w:sz w:val="20"/>
          <w:szCs w:val="20"/>
          <w:lang w:eastAsia="x-none"/>
        </w:rPr>
        <w:t>L’Ordine persegue gli iscritti morosi, con una attività di tipo amministrativo e, successivamente, mediante deferimento al Consiglio di disciplina, secondo quanto previsto dalla vigente normativa in materia</w:t>
      </w:r>
      <w:r w:rsidRPr="00FD7463">
        <w:rPr>
          <w:rFonts w:ascii="Arial" w:hAnsi="Arial" w:cs="Arial"/>
          <w:sz w:val="20"/>
          <w:szCs w:val="20"/>
          <w:lang w:eastAsia="x-none"/>
        </w:rPr>
        <w:t>.</w:t>
      </w:r>
    </w:p>
    <w:p w14:paraId="651A729A" w14:textId="77777777" w:rsidR="006556C1" w:rsidRDefault="006556C1" w:rsidP="00C01C67">
      <w:pPr>
        <w:pStyle w:val="Titolo1"/>
        <w:numPr>
          <w:ilvl w:val="0"/>
          <w:numId w:val="0"/>
        </w:numPr>
        <w:spacing w:line="240" w:lineRule="auto"/>
        <w:contextualSpacing/>
        <w:rPr>
          <w:rFonts w:cs="Arial"/>
          <w:smallCaps/>
          <w:sz w:val="28"/>
          <w:szCs w:val="28"/>
          <w:lang w:eastAsia="x-none"/>
        </w:rPr>
      </w:pPr>
      <w:bookmarkStart w:id="1" w:name="_Toc373747572"/>
      <w:bookmarkEnd w:id="0"/>
    </w:p>
    <w:p w14:paraId="42AB69C4" w14:textId="77777777" w:rsidR="006556C1" w:rsidRPr="006556C1" w:rsidRDefault="006556C1" w:rsidP="006556C1">
      <w:pPr>
        <w:pStyle w:val="Default"/>
        <w:rPr>
          <w:rFonts w:ascii="Arial" w:hAnsi="Arial" w:cs="Arial"/>
          <w:sz w:val="20"/>
          <w:szCs w:val="20"/>
        </w:rPr>
      </w:pPr>
      <w:r w:rsidRPr="006556C1">
        <w:rPr>
          <w:rFonts w:ascii="Arial" w:hAnsi="Arial" w:cs="Arial"/>
          <w:b/>
          <w:bCs/>
          <w:sz w:val="20"/>
          <w:szCs w:val="20"/>
        </w:rPr>
        <w:t>Rapporti tra RPCT e Consiglio direttivo, e rapporti con i dipendenti</w:t>
      </w:r>
    </w:p>
    <w:p w14:paraId="45056CA7" w14:textId="77777777" w:rsidR="006556C1" w:rsidRPr="006556C1" w:rsidRDefault="006556C1" w:rsidP="006556C1">
      <w:pPr>
        <w:spacing w:after="0"/>
        <w:jc w:val="both"/>
        <w:rPr>
          <w:rFonts w:ascii="Arial" w:hAnsi="Arial" w:cs="Arial"/>
          <w:sz w:val="20"/>
          <w:szCs w:val="20"/>
          <w:lang w:eastAsia="x-none"/>
        </w:rPr>
      </w:pPr>
      <w:r w:rsidRPr="006556C1">
        <w:rPr>
          <w:rFonts w:ascii="Arial" w:hAnsi="Arial" w:cs="Arial"/>
          <w:sz w:val="20"/>
          <w:szCs w:val="20"/>
          <w:lang w:eastAsia="x-none"/>
        </w:rPr>
        <w:t>Il RPCT, in qualità di consigliere dell’Ordine, è sempre informato delle deliberazioni e delle verbalizzazioni del Consiglio stesso. Il RPCT sottopone al Consiglio Direttivo la propria relazione annuale e i risultati della propria attività di monitoraggio i quali vengono utilizzati per la predisposizione del PTPCT dell’anno successivo e per la valutazione di eventuali azioni integrative e correttive sul sistema di gestione del rischio. Con riferimento ai rapporti tra RPCT e dipendenti si precisa che</w:t>
      </w:r>
      <w:r>
        <w:rPr>
          <w:rFonts w:ascii="Arial" w:hAnsi="Arial" w:cs="Arial"/>
          <w:sz w:val="20"/>
          <w:szCs w:val="20"/>
          <w:lang w:eastAsia="x-none"/>
        </w:rPr>
        <w:t xml:space="preserve"> </w:t>
      </w:r>
      <w:r w:rsidRPr="006556C1">
        <w:rPr>
          <w:rFonts w:ascii="Arial" w:hAnsi="Arial" w:cs="Arial"/>
          <w:sz w:val="20"/>
          <w:szCs w:val="20"/>
          <w:lang w:eastAsia="x-none"/>
        </w:rPr>
        <w:t xml:space="preserve">questi ultimi, anche su invito del Presidente e del Consigliere Segretario, collaborano attivamente con il RPCT e attuano un controllo di 1° livello e, laddove ravvisino situazioni potenzialmente idonee a generare rischi corruttivi o di mala </w:t>
      </w:r>
      <w:proofErr w:type="spellStart"/>
      <w:r w:rsidRPr="006556C1">
        <w:rPr>
          <w:rFonts w:ascii="Arial" w:hAnsi="Arial" w:cs="Arial"/>
          <w:sz w:val="20"/>
          <w:szCs w:val="20"/>
          <w:lang w:eastAsia="x-none"/>
        </w:rPr>
        <w:t>gestio</w:t>
      </w:r>
      <w:proofErr w:type="spellEnd"/>
      <w:r w:rsidRPr="006556C1">
        <w:rPr>
          <w:rFonts w:ascii="Arial" w:hAnsi="Arial" w:cs="Arial"/>
          <w:sz w:val="20"/>
          <w:szCs w:val="20"/>
          <w:lang w:eastAsia="x-none"/>
        </w:rPr>
        <w:t xml:space="preserve"> o eventuali disfunzioni, sono tenuti alla segnalazione tempestiva al RPCT stesso. </w:t>
      </w:r>
    </w:p>
    <w:p w14:paraId="7C262472" w14:textId="77777777" w:rsidR="006556C1" w:rsidRDefault="006556C1" w:rsidP="00C01C67">
      <w:pPr>
        <w:pStyle w:val="Titolo1"/>
        <w:numPr>
          <w:ilvl w:val="0"/>
          <w:numId w:val="0"/>
        </w:numPr>
        <w:spacing w:line="240" w:lineRule="auto"/>
        <w:contextualSpacing/>
        <w:rPr>
          <w:rFonts w:cs="Arial"/>
          <w:smallCaps/>
          <w:sz w:val="28"/>
          <w:szCs w:val="28"/>
          <w:lang w:eastAsia="x-none"/>
        </w:rPr>
      </w:pPr>
    </w:p>
    <w:p w14:paraId="5E512B30" w14:textId="77777777" w:rsidR="00F57FA5" w:rsidRPr="003C0DE9" w:rsidRDefault="00404552" w:rsidP="00C01C67">
      <w:pPr>
        <w:pStyle w:val="Titolo1"/>
        <w:numPr>
          <w:ilvl w:val="0"/>
          <w:numId w:val="0"/>
        </w:numPr>
        <w:spacing w:line="240" w:lineRule="auto"/>
        <w:contextualSpacing/>
        <w:rPr>
          <w:rFonts w:cs="Arial"/>
          <w:smallCaps/>
          <w:sz w:val="28"/>
          <w:szCs w:val="28"/>
          <w:lang w:eastAsia="x-none"/>
        </w:rPr>
      </w:pPr>
      <w:r w:rsidRPr="003C0DE9">
        <w:rPr>
          <w:rFonts w:cs="Arial"/>
          <w:smallCaps/>
          <w:sz w:val="28"/>
          <w:szCs w:val="28"/>
          <w:lang w:eastAsia="x-none"/>
        </w:rPr>
        <w:br w:type="page"/>
      </w:r>
    </w:p>
    <w:p w14:paraId="6AF2C15A" w14:textId="77777777" w:rsidR="006556C1" w:rsidRDefault="006556C1" w:rsidP="00C01C67">
      <w:pPr>
        <w:pStyle w:val="Titolo1"/>
        <w:numPr>
          <w:ilvl w:val="0"/>
          <w:numId w:val="0"/>
        </w:numPr>
        <w:spacing w:line="240" w:lineRule="auto"/>
        <w:contextualSpacing/>
        <w:rPr>
          <w:rFonts w:cs="Arial"/>
          <w:smallCaps/>
          <w:sz w:val="28"/>
          <w:szCs w:val="28"/>
          <w:lang w:eastAsia="x-none"/>
        </w:rPr>
      </w:pPr>
      <w:r>
        <w:rPr>
          <w:rFonts w:cs="Arial"/>
          <w:smallCaps/>
          <w:color w:val="0070C0"/>
          <w:sz w:val="28"/>
          <w:szCs w:val="28"/>
          <w:u w:val="single"/>
          <w:lang w:eastAsia="x-none"/>
        </w:rPr>
        <w:lastRenderedPageBreak/>
        <w:t xml:space="preserve">Sezione </w:t>
      </w:r>
      <w:proofErr w:type="gramStart"/>
      <w:r>
        <w:rPr>
          <w:rFonts w:cs="Arial"/>
          <w:smallCaps/>
          <w:color w:val="0070C0"/>
          <w:sz w:val="28"/>
          <w:szCs w:val="28"/>
          <w:u w:val="single"/>
          <w:lang w:eastAsia="x-none"/>
        </w:rPr>
        <w:t>II  –</w:t>
      </w:r>
      <w:proofErr w:type="gramEnd"/>
      <w:r>
        <w:rPr>
          <w:rFonts w:cs="Arial"/>
          <w:smallCaps/>
          <w:color w:val="0070C0"/>
          <w:sz w:val="28"/>
          <w:szCs w:val="28"/>
          <w:u w:val="single"/>
          <w:lang w:eastAsia="x-none"/>
        </w:rPr>
        <w:t xml:space="preserve"> VALUTAZIONE DEL RISCHIO</w:t>
      </w:r>
    </w:p>
    <w:p w14:paraId="7DF08FA1" w14:textId="77777777" w:rsidR="006556C1" w:rsidRDefault="006556C1" w:rsidP="00C01C67">
      <w:pPr>
        <w:pStyle w:val="Titolo1"/>
        <w:numPr>
          <w:ilvl w:val="0"/>
          <w:numId w:val="0"/>
        </w:numPr>
        <w:spacing w:line="240" w:lineRule="auto"/>
        <w:contextualSpacing/>
        <w:rPr>
          <w:rFonts w:cs="Arial"/>
          <w:smallCaps/>
          <w:sz w:val="28"/>
          <w:szCs w:val="28"/>
          <w:lang w:eastAsia="x-none"/>
        </w:rPr>
      </w:pPr>
    </w:p>
    <w:p w14:paraId="10C31019" w14:textId="77777777" w:rsidR="00E15A3F" w:rsidRPr="003C0DE9" w:rsidRDefault="00E3575E" w:rsidP="00C01C67">
      <w:pPr>
        <w:pStyle w:val="Titolo1"/>
        <w:numPr>
          <w:ilvl w:val="0"/>
          <w:numId w:val="0"/>
        </w:numPr>
        <w:spacing w:line="240" w:lineRule="auto"/>
        <w:contextualSpacing/>
        <w:rPr>
          <w:rFonts w:cs="Arial"/>
          <w:smallCaps/>
          <w:sz w:val="28"/>
          <w:szCs w:val="28"/>
          <w:lang w:eastAsia="x-none"/>
        </w:rPr>
      </w:pPr>
      <w:r w:rsidRPr="003C0DE9">
        <w:rPr>
          <w:rFonts w:cs="Arial"/>
          <w:smallCaps/>
          <w:sz w:val="28"/>
          <w:szCs w:val="28"/>
          <w:lang w:eastAsia="x-none"/>
        </w:rPr>
        <w:t xml:space="preserve">la </w:t>
      </w:r>
      <w:r w:rsidR="00E15A3F" w:rsidRPr="003C0DE9">
        <w:rPr>
          <w:rFonts w:cs="Arial"/>
          <w:smallCaps/>
          <w:sz w:val="28"/>
          <w:szCs w:val="28"/>
          <w:lang w:eastAsia="x-none"/>
        </w:rPr>
        <w:t>gestione del rischio</w:t>
      </w:r>
      <w:r w:rsidRPr="003C0DE9">
        <w:rPr>
          <w:rFonts w:cs="Arial"/>
          <w:smallCaps/>
          <w:sz w:val="28"/>
          <w:szCs w:val="28"/>
          <w:lang w:eastAsia="x-none"/>
        </w:rPr>
        <w:t xml:space="preserve">: </w:t>
      </w:r>
      <w:r w:rsidR="00551679" w:rsidRPr="003C0DE9">
        <w:rPr>
          <w:rFonts w:cs="Arial"/>
          <w:smallCaps/>
          <w:sz w:val="28"/>
          <w:szCs w:val="28"/>
          <w:lang w:eastAsia="x-none"/>
        </w:rPr>
        <w:t>aree di rischio, processi, ponderazione e</w:t>
      </w:r>
      <w:r w:rsidR="00E15A3F" w:rsidRPr="003C0DE9">
        <w:rPr>
          <w:rFonts w:cs="Arial"/>
          <w:smallCaps/>
          <w:sz w:val="28"/>
          <w:szCs w:val="28"/>
          <w:lang w:eastAsia="x-none"/>
        </w:rPr>
        <w:t xml:space="preserve"> misure</w:t>
      </w:r>
      <w:bookmarkEnd w:id="1"/>
      <w:r w:rsidR="00551679" w:rsidRPr="003C0DE9">
        <w:rPr>
          <w:rFonts w:cs="Arial"/>
          <w:smallCaps/>
          <w:sz w:val="28"/>
          <w:szCs w:val="28"/>
          <w:lang w:eastAsia="x-none"/>
        </w:rPr>
        <w:t xml:space="preserve"> preventive</w:t>
      </w:r>
    </w:p>
    <w:p w14:paraId="264D4542" w14:textId="77777777" w:rsidR="00C01C67" w:rsidRPr="003C0DE9" w:rsidRDefault="00C01C67" w:rsidP="00C01C67">
      <w:pPr>
        <w:rPr>
          <w:rFonts w:ascii="Arial" w:hAnsi="Arial" w:cs="Arial"/>
          <w:sz w:val="2"/>
          <w:szCs w:val="2"/>
          <w:lang w:eastAsia="x-none"/>
        </w:rPr>
      </w:pPr>
    </w:p>
    <w:p w14:paraId="7D66B4F6" w14:textId="77777777" w:rsidR="005257F4" w:rsidRPr="003C0DE9" w:rsidRDefault="00AC2EE0" w:rsidP="0074616B">
      <w:p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 xml:space="preserve">La presente sezione analizza la gestione del rischio </w:t>
      </w:r>
      <w:r w:rsidR="00EF7E78" w:rsidRPr="003C0DE9">
        <w:rPr>
          <w:rFonts w:ascii="Arial" w:hAnsi="Arial" w:cs="Arial"/>
          <w:sz w:val="20"/>
          <w:szCs w:val="20"/>
          <w:lang w:eastAsia="x-none"/>
        </w:rPr>
        <w:t>corruzione e identifica le fasi di</w:t>
      </w:r>
      <w:r w:rsidR="00C01C67" w:rsidRPr="003C0DE9">
        <w:rPr>
          <w:rFonts w:ascii="Arial" w:hAnsi="Arial" w:cs="Arial"/>
          <w:sz w:val="20"/>
          <w:szCs w:val="20"/>
          <w:lang w:eastAsia="x-none"/>
        </w:rPr>
        <w:t xml:space="preserve"> </w:t>
      </w:r>
    </w:p>
    <w:p w14:paraId="68394637" w14:textId="77777777" w:rsidR="0091206E" w:rsidRPr="003C0DE9" w:rsidRDefault="0091206E" w:rsidP="00AB047A">
      <w:pPr>
        <w:numPr>
          <w:ilvl w:val="0"/>
          <w:numId w:val="10"/>
        </w:num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 xml:space="preserve">Identificazione </w:t>
      </w:r>
      <w:r w:rsidR="00EF7E78" w:rsidRPr="003C0DE9">
        <w:rPr>
          <w:rFonts w:ascii="Arial" w:hAnsi="Arial" w:cs="Arial"/>
          <w:sz w:val="20"/>
          <w:szCs w:val="20"/>
          <w:lang w:eastAsia="x-none"/>
        </w:rPr>
        <w:t>delle aree di rischio e dei processi relativi</w:t>
      </w:r>
    </w:p>
    <w:p w14:paraId="784787C4" w14:textId="77777777" w:rsidR="0091206E" w:rsidRPr="003C0DE9" w:rsidRDefault="005257F4" w:rsidP="00AB047A">
      <w:pPr>
        <w:numPr>
          <w:ilvl w:val="0"/>
          <w:numId w:val="10"/>
        </w:num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 xml:space="preserve">Analisi e </w:t>
      </w:r>
      <w:r w:rsidR="0074616B" w:rsidRPr="003C0DE9">
        <w:rPr>
          <w:rFonts w:ascii="Arial" w:hAnsi="Arial" w:cs="Arial"/>
          <w:sz w:val="20"/>
          <w:szCs w:val="20"/>
          <w:lang w:eastAsia="x-none"/>
        </w:rPr>
        <w:t>p</w:t>
      </w:r>
      <w:r w:rsidR="0091206E" w:rsidRPr="003C0DE9">
        <w:rPr>
          <w:rFonts w:ascii="Arial" w:hAnsi="Arial" w:cs="Arial"/>
          <w:sz w:val="20"/>
          <w:szCs w:val="20"/>
          <w:lang w:eastAsia="x-none"/>
        </w:rPr>
        <w:t>onderazione dei rischi</w:t>
      </w:r>
    </w:p>
    <w:p w14:paraId="6B305799" w14:textId="77777777" w:rsidR="00EF7E78" w:rsidRPr="003C0DE9" w:rsidRDefault="005257F4" w:rsidP="00AB047A">
      <w:pPr>
        <w:numPr>
          <w:ilvl w:val="0"/>
          <w:numId w:val="10"/>
        </w:num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 xml:space="preserve">Definizione delle misure </w:t>
      </w:r>
      <w:bookmarkStart w:id="2" w:name="_Toc373747573"/>
      <w:r w:rsidR="00EF7E78" w:rsidRPr="003C0DE9">
        <w:rPr>
          <w:rFonts w:ascii="Arial" w:hAnsi="Arial" w:cs="Arial"/>
          <w:sz w:val="20"/>
          <w:szCs w:val="20"/>
          <w:lang w:eastAsia="x-none"/>
        </w:rPr>
        <w:t>di prevenzione</w:t>
      </w:r>
    </w:p>
    <w:p w14:paraId="389D69EA" w14:textId="77777777" w:rsidR="00EF7E78" w:rsidRPr="003C0DE9" w:rsidRDefault="00EF7E78" w:rsidP="00EF7E78">
      <w:pPr>
        <w:spacing w:line="240" w:lineRule="auto"/>
        <w:contextualSpacing/>
        <w:jc w:val="both"/>
        <w:rPr>
          <w:rFonts w:ascii="Arial" w:hAnsi="Arial" w:cs="Arial"/>
          <w:sz w:val="20"/>
          <w:szCs w:val="20"/>
          <w:lang w:eastAsia="x-none"/>
        </w:rPr>
      </w:pPr>
      <w:r w:rsidRPr="003C0DE9">
        <w:rPr>
          <w:rFonts w:ascii="Arial" w:hAnsi="Arial" w:cs="Arial"/>
          <w:sz w:val="20"/>
          <w:szCs w:val="20"/>
          <w:lang w:eastAsia="x-none"/>
        </w:rPr>
        <w:t>Essa è stata predisposta sulla base degli allegati 3,4 e 5 del PNA 2013, dell’Aggiornamento al PNA 2015</w:t>
      </w:r>
      <w:r w:rsidR="00C753FF" w:rsidRPr="003C0DE9">
        <w:rPr>
          <w:rFonts w:ascii="Arial" w:hAnsi="Arial" w:cs="Arial"/>
          <w:sz w:val="20"/>
          <w:szCs w:val="20"/>
          <w:lang w:eastAsia="x-none"/>
        </w:rPr>
        <w:t>,</w:t>
      </w:r>
      <w:r w:rsidRPr="003C0DE9">
        <w:rPr>
          <w:rFonts w:ascii="Arial" w:hAnsi="Arial" w:cs="Arial"/>
          <w:sz w:val="20"/>
          <w:szCs w:val="20"/>
          <w:lang w:eastAsia="x-none"/>
        </w:rPr>
        <w:t xml:space="preserve"> del PNA 2016</w:t>
      </w:r>
      <w:r w:rsidR="00C753FF" w:rsidRPr="003C0DE9">
        <w:rPr>
          <w:rFonts w:ascii="Arial" w:hAnsi="Arial" w:cs="Arial"/>
          <w:sz w:val="20"/>
          <w:szCs w:val="20"/>
          <w:lang w:eastAsia="x-none"/>
        </w:rPr>
        <w:t>, del</w:t>
      </w:r>
      <w:r w:rsidR="00DE3D98" w:rsidRPr="003C0DE9">
        <w:rPr>
          <w:rFonts w:ascii="Arial" w:hAnsi="Arial" w:cs="Arial"/>
          <w:sz w:val="20"/>
          <w:szCs w:val="20"/>
          <w:lang w:eastAsia="x-none"/>
        </w:rPr>
        <w:t xml:space="preserve"> PNA 2018</w:t>
      </w:r>
      <w:r w:rsidR="005833D5" w:rsidRPr="003C0DE9">
        <w:rPr>
          <w:rFonts w:ascii="Arial" w:hAnsi="Arial" w:cs="Arial"/>
          <w:sz w:val="20"/>
          <w:szCs w:val="20"/>
          <w:lang w:eastAsia="x-none"/>
        </w:rPr>
        <w:t xml:space="preserve">, </w:t>
      </w:r>
      <w:r w:rsidR="00C753FF" w:rsidRPr="003C0DE9">
        <w:rPr>
          <w:rFonts w:ascii="Arial" w:hAnsi="Arial" w:cs="Arial"/>
          <w:sz w:val="20"/>
          <w:szCs w:val="20"/>
          <w:lang w:eastAsia="x-none"/>
        </w:rPr>
        <w:t xml:space="preserve">del PNA 2019 </w:t>
      </w:r>
      <w:r w:rsidR="005833D5" w:rsidRPr="003C0DE9">
        <w:rPr>
          <w:rFonts w:ascii="Arial" w:hAnsi="Arial" w:cs="Arial"/>
          <w:sz w:val="20"/>
          <w:szCs w:val="20"/>
          <w:lang w:eastAsia="x-none"/>
        </w:rPr>
        <w:t xml:space="preserve">e del nuovo PNA 2022 </w:t>
      </w:r>
      <w:r w:rsidRPr="003C0DE9">
        <w:rPr>
          <w:rFonts w:ascii="Arial" w:hAnsi="Arial" w:cs="Arial"/>
          <w:sz w:val="20"/>
          <w:szCs w:val="20"/>
          <w:lang w:eastAsia="x-none"/>
        </w:rPr>
        <w:t xml:space="preserve">avuto riguardo sia alla parte generale, sia alla parte speciale per Ordini professionali. La sezione, pertanto, relativamente alla metodologia si pone in continuità con quanto già posto in essere con </w:t>
      </w:r>
      <w:r w:rsidR="005833D5" w:rsidRPr="003C0DE9">
        <w:rPr>
          <w:rFonts w:ascii="Arial" w:hAnsi="Arial" w:cs="Arial"/>
          <w:sz w:val="20"/>
          <w:szCs w:val="20"/>
          <w:lang w:eastAsia="x-none"/>
        </w:rPr>
        <w:t>i PTPC precedenti</w:t>
      </w:r>
      <w:r w:rsidRPr="003C0DE9">
        <w:rPr>
          <w:rFonts w:ascii="Arial" w:hAnsi="Arial" w:cs="Arial"/>
          <w:sz w:val="20"/>
          <w:szCs w:val="20"/>
          <w:lang w:eastAsia="x-none"/>
        </w:rPr>
        <w:t>.</w:t>
      </w:r>
    </w:p>
    <w:p w14:paraId="09F50E0D" w14:textId="77777777" w:rsidR="00EF7E78" w:rsidRPr="003C0DE9" w:rsidRDefault="00EF7E78" w:rsidP="00EF7E78">
      <w:pPr>
        <w:spacing w:line="240" w:lineRule="auto"/>
        <w:contextualSpacing/>
        <w:jc w:val="both"/>
        <w:rPr>
          <w:rFonts w:ascii="Arial" w:hAnsi="Arial" w:cs="Arial"/>
          <w:lang w:eastAsia="x-none"/>
        </w:rPr>
      </w:pPr>
    </w:p>
    <w:p w14:paraId="1928CC9C" w14:textId="77777777" w:rsidR="006253BF" w:rsidRPr="003C0DE9" w:rsidRDefault="00EF7E78" w:rsidP="00EF7E78">
      <w:pPr>
        <w:spacing w:line="240" w:lineRule="auto"/>
        <w:contextualSpacing/>
        <w:jc w:val="both"/>
        <w:rPr>
          <w:rFonts w:ascii="Arial" w:hAnsi="Arial" w:cs="Arial"/>
          <w:sz w:val="2"/>
          <w:szCs w:val="2"/>
          <w:lang w:eastAsia="x-none"/>
        </w:rPr>
      </w:pPr>
      <w:r w:rsidRPr="003C0DE9">
        <w:rPr>
          <w:rFonts w:ascii="Arial" w:hAnsi="Arial" w:cs="Arial"/>
          <w:sz w:val="2"/>
          <w:szCs w:val="2"/>
          <w:lang w:eastAsia="x-none"/>
        </w:rPr>
        <w:t xml:space="preserve"> </w:t>
      </w:r>
    </w:p>
    <w:p w14:paraId="4D3E45E0" w14:textId="77777777" w:rsidR="006253BF" w:rsidRPr="003C0DE9" w:rsidRDefault="00AC2EE0" w:rsidP="002F393C">
      <w:pPr>
        <w:pStyle w:val="Titolo2"/>
        <w:shd w:val="clear" w:color="auto" w:fill="DEEAF6"/>
        <w:contextualSpacing/>
        <w:rPr>
          <w:rFonts w:cs="Arial"/>
          <w:b/>
          <w:i/>
          <w:u w:val="none"/>
          <w:lang w:eastAsia="x-none"/>
        </w:rPr>
      </w:pPr>
      <w:r w:rsidRPr="003C0DE9">
        <w:rPr>
          <w:rFonts w:cs="Arial"/>
          <w:b/>
          <w:i/>
          <w:u w:val="none"/>
          <w:lang w:eastAsia="x-none"/>
        </w:rPr>
        <w:t xml:space="preserve">Fase 1 - </w:t>
      </w:r>
      <w:r w:rsidR="00E3575E" w:rsidRPr="003C0DE9">
        <w:rPr>
          <w:rFonts w:cs="Arial"/>
          <w:b/>
          <w:i/>
          <w:u w:val="none"/>
          <w:lang w:eastAsia="x-none"/>
        </w:rPr>
        <w:t xml:space="preserve">Identificazione o </w:t>
      </w:r>
      <w:r w:rsidR="00CA046B" w:rsidRPr="003C0DE9">
        <w:rPr>
          <w:rFonts w:cs="Arial"/>
          <w:b/>
          <w:i/>
          <w:u w:val="none"/>
          <w:lang w:eastAsia="x-none"/>
        </w:rPr>
        <w:t>Mappatura delle aree di rischio</w:t>
      </w:r>
    </w:p>
    <w:p w14:paraId="690B8DF8" w14:textId="77777777" w:rsidR="00956179" w:rsidRPr="00956179" w:rsidRDefault="00956179" w:rsidP="00956179">
      <w:pPr>
        <w:autoSpaceDE w:val="0"/>
        <w:autoSpaceDN w:val="0"/>
        <w:adjustRightInd w:val="0"/>
        <w:spacing w:after="0"/>
        <w:jc w:val="both"/>
        <w:rPr>
          <w:rFonts w:ascii="Arial" w:hAnsi="Arial" w:cs="Arial"/>
          <w:color w:val="000000"/>
          <w:sz w:val="20"/>
          <w:szCs w:val="20"/>
          <w:lang w:eastAsia="it-IT"/>
        </w:rPr>
      </w:pPr>
      <w:r w:rsidRPr="00956179">
        <w:rPr>
          <w:rFonts w:ascii="Arial" w:hAnsi="Arial" w:cs="Arial"/>
          <w:color w:val="000000"/>
          <w:sz w:val="20"/>
          <w:szCs w:val="20"/>
          <w:lang w:eastAsia="it-IT"/>
        </w:rPr>
        <w:t>La mappatura dei processi si basa sulle attività istituzionalmente riservate all’Ordine dalla normativa di riferimento e sulle ulteriori attività svolte dall’Ordine. Essa riveste un carattere strumentale all’identificazione, valutazione e trattamento dei rischi corruttivi.</w:t>
      </w:r>
    </w:p>
    <w:p w14:paraId="7B525D00" w14:textId="77777777" w:rsidR="002D668C" w:rsidRPr="00956179" w:rsidRDefault="00956179" w:rsidP="00956179">
      <w:pPr>
        <w:contextualSpacing/>
        <w:jc w:val="both"/>
        <w:rPr>
          <w:rFonts w:ascii="Arial" w:hAnsi="Arial" w:cs="Arial"/>
          <w:sz w:val="20"/>
          <w:szCs w:val="20"/>
          <w:lang w:eastAsia="x-none"/>
        </w:rPr>
      </w:pPr>
      <w:r w:rsidRPr="00956179">
        <w:rPr>
          <w:rFonts w:ascii="Arial" w:hAnsi="Arial" w:cs="Arial"/>
          <w:color w:val="000000"/>
          <w:sz w:val="20"/>
          <w:szCs w:val="20"/>
          <w:lang w:eastAsia="it-IT"/>
        </w:rPr>
        <w:t xml:space="preserve">La mappatura è stata condotta alla luce delle caratteristiche dell’Ordine di </w:t>
      </w:r>
      <w:r>
        <w:rPr>
          <w:rFonts w:ascii="Arial" w:hAnsi="Arial" w:cs="Arial"/>
          <w:color w:val="000000"/>
          <w:sz w:val="20"/>
          <w:szCs w:val="20"/>
          <w:lang w:eastAsia="it-IT"/>
        </w:rPr>
        <w:t>Reggio Calabria</w:t>
      </w:r>
      <w:r w:rsidRPr="00956179">
        <w:rPr>
          <w:rFonts w:ascii="Arial" w:hAnsi="Arial" w:cs="Arial"/>
          <w:color w:val="000000"/>
          <w:sz w:val="20"/>
          <w:szCs w:val="20"/>
          <w:lang w:eastAsia="it-IT"/>
        </w:rPr>
        <w:t xml:space="preserve"> ed è </w:t>
      </w:r>
      <w:r>
        <w:rPr>
          <w:rFonts w:ascii="Arial" w:hAnsi="Arial" w:cs="Arial"/>
          <w:color w:val="000000"/>
          <w:sz w:val="20"/>
          <w:szCs w:val="20"/>
          <w:lang w:eastAsia="it-IT"/>
        </w:rPr>
        <w:t xml:space="preserve">stata </w:t>
      </w:r>
      <w:r w:rsidRPr="00956179">
        <w:rPr>
          <w:rFonts w:ascii="Arial" w:hAnsi="Arial" w:cs="Arial"/>
          <w:color w:val="000000"/>
          <w:sz w:val="20"/>
          <w:szCs w:val="20"/>
          <w:lang w:eastAsia="it-IT"/>
        </w:rPr>
        <w:t>svolta dal RPCT. Partendo dalla legge 190/2012 ed a seguito della delibera 777/2021 di ANAC, si sono dapprima individuate le aree di rischio obbligatorie e, successivamente si sono individuati i rischi specifici dell’Ordine. I risultati di tale attività sono riportati nell’Allegato 1 al presente PTPCT (Tabella valutazione del livello di rischio 2023 –PTPCT 2023-2025,) che forma parte integrante e sostanziale del presente programma. Dalla mappatura svolta per il triennio 2023-2025 vengono individuate numero 7 aree di rischio (sia generali sia specifiche) e all’interno di ciascuna vengono indicati i processi potenzialmente interessati da rischiosità, come di seguito indicato.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E81DD1" w:rsidRPr="003C0DE9" w14:paraId="0BF3E41E" w14:textId="77777777" w:rsidTr="00C01C67">
        <w:tc>
          <w:tcPr>
            <w:tcW w:w="8080" w:type="dxa"/>
            <w:shd w:val="clear" w:color="auto" w:fill="F2F2F2"/>
          </w:tcPr>
          <w:p w14:paraId="21C6B726" w14:textId="77777777" w:rsidR="00EF7E78" w:rsidRPr="003C0DE9" w:rsidRDefault="00E81DD1" w:rsidP="0074616B">
            <w:pPr>
              <w:autoSpaceDE w:val="0"/>
              <w:autoSpaceDN w:val="0"/>
              <w:adjustRightInd w:val="0"/>
              <w:spacing w:after="0" w:line="240" w:lineRule="auto"/>
              <w:contextualSpacing/>
              <w:jc w:val="both"/>
              <w:rPr>
                <w:rFonts w:ascii="Arial" w:hAnsi="Arial" w:cs="Arial"/>
                <w:b/>
                <w:sz w:val="18"/>
                <w:szCs w:val="18"/>
                <w:lang w:eastAsia="it-IT"/>
              </w:rPr>
            </w:pPr>
            <w:r w:rsidRPr="003C0DE9">
              <w:rPr>
                <w:rFonts w:ascii="Arial" w:hAnsi="Arial" w:cs="Arial"/>
                <w:b/>
                <w:sz w:val="18"/>
                <w:szCs w:val="18"/>
                <w:lang w:eastAsia="it-IT"/>
              </w:rPr>
              <w:t>Area A - Acquisizio</w:t>
            </w:r>
            <w:r w:rsidR="00EF7E78" w:rsidRPr="003C0DE9">
              <w:rPr>
                <w:rFonts w:ascii="Arial" w:hAnsi="Arial" w:cs="Arial"/>
                <w:b/>
                <w:sz w:val="18"/>
                <w:szCs w:val="18"/>
                <w:lang w:eastAsia="it-IT"/>
              </w:rPr>
              <w:t>ne e progressione del personale</w:t>
            </w:r>
          </w:p>
          <w:p w14:paraId="5F6CE0E1" w14:textId="77777777" w:rsidR="00E81DD1" w:rsidRPr="003C0DE9" w:rsidRDefault="00EF7E78" w:rsidP="0074616B">
            <w:p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Processi:</w:t>
            </w:r>
            <w:r w:rsidR="00E81DD1" w:rsidRPr="003C0DE9">
              <w:rPr>
                <w:rFonts w:ascii="Arial" w:hAnsi="Arial" w:cs="Arial"/>
                <w:sz w:val="18"/>
                <w:szCs w:val="18"/>
                <w:lang w:eastAsia="it-IT"/>
              </w:rPr>
              <w:t xml:space="preserve"> </w:t>
            </w:r>
          </w:p>
          <w:p w14:paraId="6EFBFACA" w14:textId="77777777" w:rsidR="00E81DD1" w:rsidRPr="003C0DE9" w:rsidRDefault="00E81DD1"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Reclutamento e modifica del rapporto di lavoro</w:t>
            </w:r>
          </w:p>
          <w:p w14:paraId="53D11C88" w14:textId="77777777" w:rsidR="00E81DD1" w:rsidRDefault="00E81DD1"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Progressioni di carriera</w:t>
            </w:r>
          </w:p>
          <w:p w14:paraId="18405EB5" w14:textId="77777777" w:rsidR="00956179" w:rsidRPr="003C0DE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conferimento incarichi di collaborazione</w:t>
            </w:r>
          </w:p>
          <w:p w14:paraId="787DFC4C" w14:textId="77777777" w:rsidR="00E81DD1" w:rsidRPr="003C0DE9" w:rsidRDefault="00E81DD1" w:rsidP="0074616B">
            <w:pPr>
              <w:autoSpaceDE w:val="0"/>
              <w:autoSpaceDN w:val="0"/>
              <w:adjustRightInd w:val="0"/>
              <w:spacing w:after="0" w:line="240" w:lineRule="auto"/>
              <w:contextualSpacing/>
              <w:jc w:val="both"/>
              <w:rPr>
                <w:rFonts w:ascii="Arial" w:hAnsi="Arial" w:cs="Arial"/>
                <w:sz w:val="18"/>
                <w:szCs w:val="18"/>
                <w:lang w:eastAsia="it-IT"/>
              </w:rPr>
            </w:pPr>
          </w:p>
          <w:p w14:paraId="1444F8CE" w14:textId="77777777" w:rsidR="00E81DD1" w:rsidRPr="003C0DE9" w:rsidRDefault="00E81DD1" w:rsidP="0074616B">
            <w:pPr>
              <w:autoSpaceDE w:val="0"/>
              <w:autoSpaceDN w:val="0"/>
              <w:adjustRightInd w:val="0"/>
              <w:spacing w:after="0" w:line="240" w:lineRule="auto"/>
              <w:contextualSpacing/>
              <w:jc w:val="both"/>
              <w:rPr>
                <w:rFonts w:ascii="Arial" w:hAnsi="Arial" w:cs="Arial"/>
                <w:b/>
                <w:sz w:val="18"/>
                <w:szCs w:val="18"/>
                <w:lang w:eastAsia="it-IT"/>
              </w:rPr>
            </w:pPr>
            <w:r w:rsidRPr="003C0DE9">
              <w:rPr>
                <w:rFonts w:ascii="Arial" w:hAnsi="Arial" w:cs="Arial"/>
                <w:b/>
                <w:sz w:val="18"/>
                <w:szCs w:val="18"/>
                <w:lang w:eastAsia="it-IT"/>
              </w:rPr>
              <w:t>Area B – Procedure di affidamento di lavori, servizi e forniture</w:t>
            </w:r>
          </w:p>
          <w:p w14:paraId="3509C0CB" w14:textId="77777777" w:rsidR="00EF7E78" w:rsidRPr="003C0DE9" w:rsidRDefault="00EF7E78" w:rsidP="0074616B">
            <w:p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Processi:</w:t>
            </w:r>
          </w:p>
          <w:p w14:paraId="5235E9F0" w14:textId="77777777" w:rsid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di individuazione del bisogno</w:t>
            </w:r>
          </w:p>
          <w:p w14:paraId="795C6CE2" w14:textId="77777777" w:rsid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di individuazione dell’affidatario</w:t>
            </w:r>
          </w:p>
          <w:p w14:paraId="69CA0BFE" w14:textId="77777777" w:rsid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di contrattualizzazione</w:t>
            </w:r>
          </w:p>
          <w:p w14:paraId="073AECB6" w14:textId="77777777" w:rsid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di verifica dell’esecuzione</w:t>
            </w:r>
          </w:p>
          <w:p w14:paraId="7A97C8FF" w14:textId="77777777" w:rsidR="0058627A" w:rsidRPr="003C0DE9" w:rsidRDefault="0058627A" w:rsidP="0074616B">
            <w:pPr>
              <w:autoSpaceDE w:val="0"/>
              <w:autoSpaceDN w:val="0"/>
              <w:adjustRightInd w:val="0"/>
              <w:spacing w:after="0" w:line="240" w:lineRule="auto"/>
              <w:contextualSpacing/>
              <w:jc w:val="both"/>
              <w:rPr>
                <w:rFonts w:ascii="Arial" w:hAnsi="Arial" w:cs="Arial"/>
                <w:sz w:val="18"/>
                <w:szCs w:val="18"/>
                <w:lang w:eastAsia="it-IT"/>
              </w:rPr>
            </w:pPr>
          </w:p>
          <w:p w14:paraId="2C06D866" w14:textId="77777777" w:rsidR="00C10419" w:rsidRPr="003C0DE9" w:rsidRDefault="0058627A" w:rsidP="0074616B">
            <w:pPr>
              <w:autoSpaceDE w:val="0"/>
              <w:autoSpaceDN w:val="0"/>
              <w:adjustRightInd w:val="0"/>
              <w:spacing w:after="0" w:line="240" w:lineRule="auto"/>
              <w:contextualSpacing/>
              <w:jc w:val="both"/>
              <w:rPr>
                <w:rFonts w:ascii="Arial" w:hAnsi="Arial" w:cs="Arial"/>
                <w:b/>
                <w:sz w:val="18"/>
                <w:szCs w:val="18"/>
                <w:lang w:eastAsia="it-IT"/>
              </w:rPr>
            </w:pPr>
            <w:r w:rsidRPr="003C0DE9">
              <w:rPr>
                <w:rFonts w:ascii="Arial" w:hAnsi="Arial" w:cs="Arial"/>
                <w:b/>
                <w:sz w:val="18"/>
                <w:szCs w:val="18"/>
                <w:lang w:eastAsia="it-IT"/>
              </w:rPr>
              <w:t>Area C - Area affidamento incarichi esterni</w:t>
            </w:r>
          </w:p>
          <w:p w14:paraId="1DA87AFA" w14:textId="77777777" w:rsidR="00C10419" w:rsidRPr="003C0DE9" w:rsidRDefault="00C10419" w:rsidP="0074616B">
            <w:p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Processi:</w:t>
            </w:r>
          </w:p>
          <w:p w14:paraId="63828BF4" w14:textId="77777777" w:rsidR="00E81DD1" w:rsidRPr="003C0DE9" w:rsidRDefault="00C1041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 xml:space="preserve">affidamento </w:t>
            </w:r>
            <w:r w:rsidR="006253BF" w:rsidRPr="003C0DE9">
              <w:rPr>
                <w:rFonts w:ascii="Arial" w:hAnsi="Arial" w:cs="Arial"/>
                <w:sz w:val="18"/>
                <w:szCs w:val="18"/>
                <w:lang w:eastAsia="it-IT"/>
              </w:rPr>
              <w:t>consulenze e</w:t>
            </w:r>
            <w:r w:rsidRPr="003C0DE9">
              <w:rPr>
                <w:rFonts w:ascii="Arial" w:hAnsi="Arial" w:cs="Arial"/>
                <w:sz w:val="18"/>
                <w:szCs w:val="18"/>
                <w:lang w:eastAsia="it-IT"/>
              </w:rPr>
              <w:t xml:space="preserve"> collaborazioni professionali</w:t>
            </w:r>
          </w:p>
          <w:p w14:paraId="22400641" w14:textId="77777777" w:rsidR="0058627A" w:rsidRPr="003C0DE9" w:rsidRDefault="0058627A" w:rsidP="002E7E15">
            <w:pPr>
              <w:autoSpaceDE w:val="0"/>
              <w:autoSpaceDN w:val="0"/>
              <w:adjustRightInd w:val="0"/>
              <w:spacing w:after="0" w:line="240" w:lineRule="auto"/>
              <w:contextualSpacing/>
              <w:jc w:val="both"/>
              <w:rPr>
                <w:rFonts w:ascii="Arial" w:hAnsi="Arial" w:cs="Arial"/>
                <w:sz w:val="18"/>
                <w:szCs w:val="18"/>
                <w:lang w:eastAsia="it-IT"/>
              </w:rPr>
            </w:pPr>
          </w:p>
          <w:p w14:paraId="0D3CB3B3" w14:textId="77777777" w:rsidR="002E7E15" w:rsidRPr="003C0DE9" w:rsidRDefault="00E81DD1" w:rsidP="002E7E15">
            <w:pPr>
              <w:autoSpaceDE w:val="0"/>
              <w:autoSpaceDN w:val="0"/>
              <w:adjustRightInd w:val="0"/>
              <w:spacing w:after="0" w:line="240" w:lineRule="auto"/>
              <w:contextualSpacing/>
              <w:jc w:val="both"/>
              <w:rPr>
                <w:rFonts w:ascii="Arial" w:hAnsi="Arial" w:cs="Arial"/>
                <w:b/>
                <w:sz w:val="18"/>
                <w:szCs w:val="18"/>
                <w:lang w:eastAsia="it-IT"/>
              </w:rPr>
            </w:pPr>
            <w:r w:rsidRPr="003C0DE9">
              <w:rPr>
                <w:rFonts w:ascii="Arial" w:hAnsi="Arial" w:cs="Arial"/>
                <w:b/>
                <w:sz w:val="18"/>
                <w:szCs w:val="18"/>
                <w:lang w:eastAsia="it-IT"/>
              </w:rPr>
              <w:t xml:space="preserve">Area </w:t>
            </w:r>
            <w:r w:rsidR="0058627A" w:rsidRPr="003C0DE9">
              <w:rPr>
                <w:rFonts w:ascii="Arial" w:hAnsi="Arial" w:cs="Arial"/>
                <w:b/>
                <w:sz w:val="18"/>
                <w:szCs w:val="18"/>
                <w:lang w:eastAsia="it-IT"/>
              </w:rPr>
              <w:t>D</w:t>
            </w:r>
            <w:r w:rsidRPr="003C0DE9">
              <w:rPr>
                <w:rFonts w:ascii="Arial" w:hAnsi="Arial" w:cs="Arial"/>
                <w:b/>
                <w:sz w:val="18"/>
                <w:szCs w:val="18"/>
                <w:lang w:eastAsia="it-IT"/>
              </w:rPr>
              <w:t xml:space="preserve">- Area </w:t>
            </w:r>
            <w:r w:rsidR="00956179">
              <w:rPr>
                <w:rFonts w:ascii="Arial" w:hAnsi="Arial" w:cs="Arial"/>
                <w:b/>
                <w:sz w:val="18"/>
                <w:szCs w:val="18"/>
                <w:lang w:eastAsia="it-IT"/>
              </w:rPr>
              <w:t>rischi specifici per Ordini</w:t>
            </w:r>
          </w:p>
          <w:p w14:paraId="6CC68376" w14:textId="77777777" w:rsidR="00C10419" w:rsidRPr="003C0DE9" w:rsidRDefault="00C10419" w:rsidP="002E7E15">
            <w:p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Processi</w:t>
            </w:r>
            <w:r w:rsidR="007D320D" w:rsidRPr="003C0DE9">
              <w:rPr>
                <w:rFonts w:ascii="Arial" w:hAnsi="Arial" w:cs="Arial"/>
                <w:sz w:val="18"/>
                <w:szCs w:val="18"/>
                <w:lang w:eastAsia="it-IT"/>
              </w:rPr>
              <w:t>:</w:t>
            </w:r>
          </w:p>
          <w:p w14:paraId="16AE30DE" w14:textId="77777777" w:rsidR="00C10419" w:rsidRPr="003C0DE9" w:rsidRDefault="00C1041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Iscrizioni</w:t>
            </w:r>
          </w:p>
          <w:p w14:paraId="339576D0" w14:textId="77777777" w:rsidR="00C10419" w:rsidRPr="003C0DE9" w:rsidRDefault="00C1041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 xml:space="preserve">Cancellazione </w:t>
            </w:r>
          </w:p>
          <w:p w14:paraId="07FBCBF4" w14:textId="77777777" w:rsidR="006A5C5B" w:rsidRDefault="00C1041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Trasferimenti</w:t>
            </w:r>
          </w:p>
          <w:p w14:paraId="61CC0091" w14:textId="77777777" w:rsid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Concessione esoneri dall’attività formativa</w:t>
            </w:r>
          </w:p>
          <w:p w14:paraId="6A3EABF7" w14:textId="77777777" w:rsidR="00E81DD1"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Concessione patrocinio gratuito ad iniziative di terzi</w:t>
            </w:r>
          </w:p>
          <w:p w14:paraId="01581526" w14:textId="77777777" w:rsidR="000628D6"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3C0DE9">
              <w:rPr>
                <w:rFonts w:ascii="Arial" w:hAnsi="Arial" w:cs="Arial"/>
                <w:sz w:val="18"/>
                <w:szCs w:val="18"/>
                <w:lang w:eastAsia="it-IT"/>
              </w:rPr>
              <w:t>Attività di opinamento parcelle</w:t>
            </w:r>
            <w:r>
              <w:rPr>
                <w:rFonts w:ascii="Arial" w:hAnsi="Arial" w:cs="Arial"/>
                <w:sz w:val="18"/>
                <w:szCs w:val="18"/>
                <w:lang w:eastAsia="it-IT"/>
              </w:rPr>
              <w:t xml:space="preserve"> – conformità al procedimento 241/90</w:t>
            </w:r>
          </w:p>
          <w:p w14:paraId="2B30144B" w14:textId="77777777" w:rsidR="00956179" w:rsidRPr="000628D6"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0628D6">
              <w:rPr>
                <w:rFonts w:ascii="Arial" w:hAnsi="Arial" w:cs="Arial"/>
                <w:sz w:val="18"/>
                <w:szCs w:val="18"/>
              </w:rPr>
              <w:t xml:space="preserve">Procedimenti per individuazione di professionisti su richieste di terzi: </w:t>
            </w:r>
          </w:p>
          <w:p w14:paraId="6E8751A5" w14:textId="77777777" w:rsidR="000628D6" w:rsidRPr="000628D6" w:rsidRDefault="00956179" w:rsidP="000628D6">
            <w:pPr>
              <w:pStyle w:val="Default"/>
              <w:rPr>
                <w:rFonts w:ascii="Times New Roman" w:hAnsi="Times New Roman" w:cs="Times New Roman"/>
              </w:rPr>
            </w:pPr>
            <w:r w:rsidRPr="00956179">
              <w:rPr>
                <w:rFonts w:ascii="Arial" w:hAnsi="Arial" w:cs="Arial"/>
                <w:sz w:val="18"/>
                <w:szCs w:val="18"/>
              </w:rPr>
              <w:t>individuazione membro per partecipazione commissioni, adunanze, gruppi esterni all’Ordine</w:t>
            </w:r>
            <w:r w:rsidR="000628D6">
              <w:rPr>
                <w:rFonts w:ascii="Arial" w:hAnsi="Arial" w:cs="Arial"/>
                <w:sz w:val="18"/>
                <w:szCs w:val="18"/>
              </w:rPr>
              <w:t>;</w:t>
            </w:r>
            <w:r w:rsidRPr="00956179">
              <w:rPr>
                <w:rFonts w:ascii="Arial" w:hAnsi="Arial" w:cs="Arial"/>
                <w:sz w:val="18"/>
                <w:szCs w:val="18"/>
              </w:rPr>
              <w:t xml:space="preserve"> </w:t>
            </w:r>
          </w:p>
          <w:p w14:paraId="58540876" w14:textId="77777777" w:rsidR="00956179" w:rsidRPr="000628D6" w:rsidRDefault="000628D6" w:rsidP="000628D6">
            <w:pPr>
              <w:autoSpaceDE w:val="0"/>
              <w:autoSpaceDN w:val="0"/>
              <w:adjustRightInd w:val="0"/>
              <w:spacing w:after="0" w:line="240" w:lineRule="auto"/>
              <w:rPr>
                <w:rFonts w:ascii="Arial" w:hAnsi="Arial" w:cs="Arial"/>
                <w:color w:val="000000"/>
                <w:sz w:val="18"/>
                <w:szCs w:val="18"/>
                <w:lang w:eastAsia="it-IT"/>
              </w:rPr>
            </w:pPr>
            <w:r w:rsidRPr="000628D6">
              <w:rPr>
                <w:rFonts w:ascii="Arial" w:hAnsi="Arial" w:cs="Arial"/>
                <w:color w:val="000000"/>
                <w:sz w:val="18"/>
                <w:szCs w:val="18"/>
                <w:lang w:eastAsia="it-IT"/>
              </w:rPr>
              <w:t>individuazione professionista (i.e. terne collaudatori)</w:t>
            </w:r>
            <w:r>
              <w:rPr>
                <w:rFonts w:ascii="Arial" w:hAnsi="Arial" w:cs="Arial"/>
                <w:color w:val="000000"/>
                <w:sz w:val="18"/>
                <w:szCs w:val="18"/>
                <w:lang w:eastAsia="it-IT"/>
              </w:rPr>
              <w:t xml:space="preserve">; </w:t>
            </w:r>
            <w:r w:rsidRPr="000628D6">
              <w:rPr>
                <w:rFonts w:ascii="Arial" w:hAnsi="Arial" w:cs="Arial"/>
                <w:color w:val="000000"/>
                <w:sz w:val="18"/>
                <w:szCs w:val="18"/>
                <w:lang w:eastAsia="it-IT"/>
              </w:rPr>
              <w:t>individuazione professionista con competenze specialistiche</w:t>
            </w:r>
            <w:r>
              <w:rPr>
                <w:rFonts w:ascii="Arial" w:hAnsi="Arial" w:cs="Arial"/>
                <w:color w:val="000000"/>
                <w:sz w:val="18"/>
                <w:szCs w:val="18"/>
                <w:lang w:eastAsia="it-IT"/>
              </w:rPr>
              <w:t>.</w:t>
            </w:r>
          </w:p>
          <w:p w14:paraId="2AD56D1C"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Attività elettorali</w:t>
            </w:r>
            <w:r w:rsidR="000628D6">
              <w:rPr>
                <w:rFonts w:ascii="Arial" w:hAnsi="Arial" w:cs="Arial"/>
                <w:sz w:val="18"/>
                <w:szCs w:val="18"/>
                <w:lang w:eastAsia="it-IT"/>
              </w:rPr>
              <w:t>: indizione, costituzione seggio, spoglio, insediamento.</w:t>
            </w:r>
          </w:p>
          <w:p w14:paraId="58C7A7A2" w14:textId="77777777" w:rsidR="00956179" w:rsidRDefault="00956179" w:rsidP="0074616B">
            <w:pPr>
              <w:autoSpaceDE w:val="0"/>
              <w:autoSpaceDN w:val="0"/>
              <w:adjustRightInd w:val="0"/>
              <w:spacing w:after="0" w:line="240" w:lineRule="auto"/>
              <w:contextualSpacing/>
              <w:jc w:val="both"/>
              <w:rPr>
                <w:rFonts w:ascii="Arial" w:hAnsi="Arial" w:cs="Arial"/>
                <w:b/>
                <w:sz w:val="18"/>
                <w:szCs w:val="18"/>
                <w:lang w:eastAsia="it-IT"/>
              </w:rPr>
            </w:pPr>
          </w:p>
          <w:p w14:paraId="7E76D13B" w14:textId="77777777" w:rsidR="00C10419" w:rsidRPr="003C0DE9" w:rsidRDefault="00956179" w:rsidP="0074616B">
            <w:pPr>
              <w:autoSpaceDE w:val="0"/>
              <w:autoSpaceDN w:val="0"/>
              <w:adjustRightInd w:val="0"/>
              <w:spacing w:after="0" w:line="240" w:lineRule="auto"/>
              <w:contextualSpacing/>
              <w:jc w:val="both"/>
              <w:rPr>
                <w:rFonts w:ascii="Arial" w:hAnsi="Arial" w:cs="Arial"/>
                <w:b/>
                <w:sz w:val="18"/>
                <w:szCs w:val="18"/>
                <w:lang w:eastAsia="it-IT"/>
              </w:rPr>
            </w:pPr>
            <w:r>
              <w:rPr>
                <w:rFonts w:ascii="Arial" w:hAnsi="Arial" w:cs="Arial"/>
                <w:b/>
                <w:sz w:val="18"/>
                <w:szCs w:val="18"/>
                <w:lang w:eastAsia="it-IT"/>
              </w:rPr>
              <w:lastRenderedPageBreak/>
              <w:t>Formazione Professionale continua</w:t>
            </w:r>
          </w:p>
          <w:p w14:paraId="2F45CD67" w14:textId="77777777" w:rsidR="00E81DD1" w:rsidRPr="003C0DE9" w:rsidRDefault="00956179" w:rsidP="0074616B">
            <w:p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Organizzazione eventi in proprio</w:t>
            </w:r>
            <w:r w:rsidR="007D320D" w:rsidRPr="003C0DE9">
              <w:rPr>
                <w:rFonts w:ascii="Arial" w:hAnsi="Arial" w:cs="Arial"/>
                <w:sz w:val="18"/>
                <w:szCs w:val="18"/>
                <w:lang w:eastAsia="it-IT"/>
              </w:rPr>
              <w:t>:</w:t>
            </w:r>
          </w:p>
          <w:p w14:paraId="23E5C3C2" w14:textId="77777777" w:rsidR="00956179" w:rsidRPr="00956179" w:rsidRDefault="00956179" w:rsidP="00956179">
            <w:pPr>
              <w:autoSpaceDE w:val="0"/>
              <w:autoSpaceDN w:val="0"/>
              <w:adjustRightInd w:val="0"/>
              <w:spacing w:after="0" w:line="240" w:lineRule="auto"/>
              <w:ind w:left="720"/>
              <w:contextualSpacing/>
              <w:jc w:val="both"/>
              <w:rPr>
                <w:rFonts w:ascii="Arial" w:hAnsi="Arial" w:cs="Arial"/>
                <w:sz w:val="18"/>
                <w:szCs w:val="18"/>
                <w:lang w:eastAsia="it-IT"/>
              </w:rPr>
            </w:pPr>
          </w:p>
          <w:p w14:paraId="4093AD10"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Elaborazione e valutazione proposta con individuazione del docente (compresa la sostenibilità economico- finanziaria)</w:t>
            </w:r>
            <w:r>
              <w:rPr>
                <w:rFonts w:ascii="Arial" w:hAnsi="Arial" w:cs="Arial"/>
                <w:sz w:val="18"/>
                <w:szCs w:val="18"/>
                <w:lang w:eastAsia="it-IT"/>
              </w:rPr>
              <w:t xml:space="preserve"> </w:t>
            </w:r>
            <w:r w:rsidRPr="00956179">
              <w:rPr>
                <w:rFonts w:ascii="Arial" w:hAnsi="Arial" w:cs="Arial"/>
                <w:sz w:val="18"/>
                <w:szCs w:val="18"/>
                <w:lang w:eastAsia="it-IT"/>
              </w:rPr>
              <w:t xml:space="preserve">e della sede, contestuale attribuzione CFP </w:t>
            </w:r>
          </w:p>
          <w:p w14:paraId="7C631281"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Erogazione evento con raccolta firme in entrata e uscita </w:t>
            </w:r>
          </w:p>
          <w:p w14:paraId="7FC9DAF1"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Somministrazione questionario sulla qualità dell’evento </w:t>
            </w:r>
          </w:p>
          <w:p w14:paraId="7DE147F5"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Organizzazione eventi in proprio con sponsor </w:t>
            </w:r>
          </w:p>
          <w:p w14:paraId="46927E4F"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Organizzazione eventi in partnership </w:t>
            </w:r>
          </w:p>
          <w:p w14:paraId="7D0483B9"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Organizzazione e accreditamento eventi di provider </w:t>
            </w:r>
          </w:p>
          <w:p w14:paraId="313E470B" w14:textId="77777777" w:rsidR="00956179" w:rsidRPr="00956179" w:rsidRDefault="00956179"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sidRPr="00956179">
              <w:rPr>
                <w:rFonts w:ascii="Arial" w:hAnsi="Arial" w:cs="Arial"/>
                <w:sz w:val="18"/>
                <w:szCs w:val="18"/>
                <w:lang w:eastAsia="it-IT"/>
              </w:rPr>
              <w:t xml:space="preserve">Concessione patrocinio gratuito </w:t>
            </w:r>
          </w:p>
          <w:p w14:paraId="3D384E22" w14:textId="77777777" w:rsidR="00C10419" w:rsidRDefault="00C10419" w:rsidP="00C10419">
            <w:pPr>
              <w:rPr>
                <w:rFonts w:ascii="Arial" w:hAnsi="Arial" w:cs="Arial"/>
                <w:sz w:val="18"/>
                <w:szCs w:val="18"/>
                <w:lang w:eastAsia="it-IT"/>
              </w:rPr>
            </w:pPr>
          </w:p>
          <w:p w14:paraId="341A3FBA" w14:textId="77777777" w:rsidR="000628D6" w:rsidRPr="003C0DE9" w:rsidRDefault="000628D6" w:rsidP="000628D6">
            <w:pPr>
              <w:autoSpaceDE w:val="0"/>
              <w:autoSpaceDN w:val="0"/>
              <w:adjustRightInd w:val="0"/>
              <w:spacing w:after="0" w:line="240" w:lineRule="auto"/>
              <w:contextualSpacing/>
              <w:jc w:val="both"/>
              <w:rPr>
                <w:rFonts w:ascii="Arial" w:hAnsi="Arial" w:cs="Arial"/>
                <w:b/>
                <w:sz w:val="18"/>
                <w:szCs w:val="18"/>
                <w:lang w:eastAsia="it-IT"/>
              </w:rPr>
            </w:pPr>
            <w:r w:rsidRPr="003C0DE9">
              <w:rPr>
                <w:rFonts w:ascii="Arial" w:hAnsi="Arial" w:cs="Arial"/>
                <w:b/>
                <w:sz w:val="18"/>
                <w:szCs w:val="18"/>
                <w:lang w:eastAsia="it-IT"/>
              </w:rPr>
              <w:t xml:space="preserve">Area </w:t>
            </w:r>
            <w:r>
              <w:rPr>
                <w:rFonts w:ascii="Arial" w:hAnsi="Arial" w:cs="Arial"/>
                <w:b/>
                <w:sz w:val="18"/>
                <w:szCs w:val="18"/>
                <w:lang w:eastAsia="it-IT"/>
              </w:rPr>
              <w:t>E</w:t>
            </w:r>
            <w:r w:rsidRPr="003C0DE9">
              <w:rPr>
                <w:rFonts w:ascii="Arial" w:hAnsi="Arial" w:cs="Arial"/>
                <w:b/>
                <w:sz w:val="18"/>
                <w:szCs w:val="18"/>
                <w:lang w:eastAsia="it-IT"/>
              </w:rPr>
              <w:t xml:space="preserve">- </w:t>
            </w:r>
            <w:r>
              <w:rPr>
                <w:rFonts w:ascii="Arial" w:hAnsi="Arial" w:cs="Arial"/>
                <w:b/>
                <w:sz w:val="18"/>
                <w:szCs w:val="18"/>
                <w:lang w:eastAsia="it-IT"/>
              </w:rPr>
              <w:t>Gestione delle entrate, delle spese e del patrimonio – Gestione Economica dell’Ente</w:t>
            </w:r>
          </w:p>
          <w:p w14:paraId="6E0B8015" w14:textId="77777777" w:rsidR="000628D6" w:rsidRDefault="000628D6"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gestione delle entrate</w:t>
            </w:r>
          </w:p>
          <w:p w14:paraId="4A3DAAB4" w14:textId="77777777" w:rsidR="000628D6" w:rsidRDefault="000628D6"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approvazione bilancio</w:t>
            </w:r>
          </w:p>
          <w:p w14:paraId="3ACA85A5" w14:textId="77777777" w:rsidR="000628D6" w:rsidRDefault="000628D6"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spese/rimborsi/missioni e trasferte dei Consiglieri</w:t>
            </w:r>
          </w:p>
          <w:p w14:paraId="0675E502" w14:textId="77777777" w:rsidR="000628D6" w:rsidRPr="000628D6" w:rsidRDefault="000628D6" w:rsidP="00D86268">
            <w:pPr>
              <w:numPr>
                <w:ilvl w:val="0"/>
                <w:numId w:val="8"/>
              </w:numPr>
              <w:autoSpaceDE w:val="0"/>
              <w:autoSpaceDN w:val="0"/>
              <w:adjustRightInd w:val="0"/>
              <w:spacing w:after="0" w:line="240" w:lineRule="auto"/>
              <w:contextualSpacing/>
              <w:jc w:val="both"/>
              <w:rPr>
                <w:rFonts w:ascii="Arial" w:hAnsi="Arial" w:cs="Arial"/>
                <w:sz w:val="18"/>
                <w:szCs w:val="18"/>
                <w:lang w:eastAsia="it-IT"/>
              </w:rPr>
            </w:pPr>
            <w:r>
              <w:rPr>
                <w:rFonts w:ascii="Arial" w:hAnsi="Arial" w:cs="Arial"/>
                <w:sz w:val="18"/>
                <w:szCs w:val="18"/>
                <w:lang w:eastAsia="it-IT"/>
              </w:rPr>
              <w:t>Processo gestione ordinaria dell’ente: spese correnti e funzionali</w:t>
            </w:r>
          </w:p>
          <w:p w14:paraId="73DF3DF0" w14:textId="77777777" w:rsidR="000628D6" w:rsidRPr="000628D6" w:rsidRDefault="000628D6" w:rsidP="000628D6">
            <w:pPr>
              <w:rPr>
                <w:rFonts w:ascii="Arial" w:hAnsi="Arial" w:cs="Arial"/>
                <w:sz w:val="18"/>
                <w:szCs w:val="18"/>
                <w:lang w:eastAsia="it-IT"/>
              </w:rPr>
            </w:pPr>
          </w:p>
          <w:p w14:paraId="56581393" w14:textId="77777777" w:rsidR="002C074C" w:rsidRPr="003C0DE9" w:rsidRDefault="008B3FF5" w:rsidP="00C10419">
            <w:pPr>
              <w:rPr>
                <w:rFonts w:ascii="Arial" w:hAnsi="Arial" w:cs="Arial"/>
                <w:sz w:val="18"/>
                <w:szCs w:val="18"/>
                <w:lang w:eastAsia="it-IT"/>
              </w:rPr>
            </w:pPr>
            <w:r w:rsidRPr="003C0DE9">
              <w:rPr>
                <w:rFonts w:ascii="Arial" w:hAnsi="Arial" w:cs="Arial"/>
                <w:sz w:val="18"/>
                <w:szCs w:val="18"/>
                <w:lang w:eastAsia="it-IT"/>
              </w:rPr>
              <w:t>I provvedimenti</w:t>
            </w:r>
            <w:r w:rsidR="002C074C" w:rsidRPr="003C0DE9">
              <w:rPr>
                <w:rFonts w:ascii="Arial" w:hAnsi="Arial" w:cs="Arial"/>
                <w:sz w:val="18"/>
                <w:szCs w:val="18"/>
                <w:lang w:eastAsia="it-IT"/>
              </w:rPr>
              <w:t xml:space="preserve"> disciplinari</w:t>
            </w:r>
            <w:r w:rsidR="00C10419" w:rsidRPr="003C0DE9">
              <w:rPr>
                <w:rFonts w:ascii="Arial" w:hAnsi="Arial" w:cs="Arial"/>
                <w:sz w:val="18"/>
                <w:szCs w:val="18"/>
                <w:lang w:eastAsia="it-IT"/>
              </w:rPr>
              <w:t>, per espressa previsione del Regolatore, sono stat</w:t>
            </w:r>
            <w:r w:rsidR="007D320D" w:rsidRPr="003C0DE9">
              <w:rPr>
                <w:rFonts w:ascii="Arial" w:hAnsi="Arial" w:cs="Arial"/>
                <w:sz w:val="18"/>
                <w:szCs w:val="18"/>
                <w:lang w:eastAsia="it-IT"/>
              </w:rPr>
              <w:t>i</w:t>
            </w:r>
            <w:r w:rsidR="00C10419" w:rsidRPr="003C0DE9">
              <w:rPr>
                <w:rFonts w:ascii="Arial" w:hAnsi="Arial" w:cs="Arial"/>
                <w:sz w:val="18"/>
                <w:szCs w:val="18"/>
                <w:lang w:eastAsia="it-IT"/>
              </w:rPr>
              <w:t xml:space="preserve"> esclus</w:t>
            </w:r>
            <w:r w:rsidR="007D320D" w:rsidRPr="003C0DE9">
              <w:rPr>
                <w:rFonts w:ascii="Arial" w:hAnsi="Arial" w:cs="Arial"/>
                <w:sz w:val="18"/>
                <w:szCs w:val="18"/>
                <w:lang w:eastAsia="it-IT"/>
              </w:rPr>
              <w:t>i</w:t>
            </w:r>
            <w:r w:rsidR="00C10419" w:rsidRPr="003C0DE9">
              <w:rPr>
                <w:rFonts w:ascii="Arial" w:hAnsi="Arial" w:cs="Arial"/>
                <w:sz w:val="18"/>
                <w:szCs w:val="18"/>
                <w:lang w:eastAsia="it-IT"/>
              </w:rPr>
              <w:t xml:space="preserve"> dal novero dei </w:t>
            </w:r>
            <w:r w:rsidRPr="003C0DE9">
              <w:rPr>
                <w:rFonts w:ascii="Arial" w:hAnsi="Arial" w:cs="Arial"/>
                <w:sz w:val="18"/>
                <w:szCs w:val="18"/>
                <w:lang w:eastAsia="it-IT"/>
              </w:rPr>
              <w:t xml:space="preserve">processi </w:t>
            </w:r>
            <w:r w:rsidR="00C10419" w:rsidRPr="003C0DE9">
              <w:rPr>
                <w:rFonts w:ascii="Arial" w:hAnsi="Arial" w:cs="Arial"/>
                <w:sz w:val="18"/>
                <w:szCs w:val="18"/>
                <w:lang w:eastAsia="it-IT"/>
              </w:rPr>
              <w:t xml:space="preserve"> </w:t>
            </w:r>
            <w:r w:rsidR="002C074C" w:rsidRPr="003C0DE9">
              <w:rPr>
                <w:rFonts w:ascii="Arial" w:hAnsi="Arial" w:cs="Arial"/>
                <w:sz w:val="18"/>
                <w:szCs w:val="18"/>
                <w:lang w:eastAsia="it-IT"/>
              </w:rPr>
              <w:t xml:space="preserve"> </w:t>
            </w:r>
          </w:p>
        </w:tc>
      </w:tr>
    </w:tbl>
    <w:p w14:paraId="26831417" w14:textId="77777777" w:rsidR="00E81DD1" w:rsidRPr="003C0DE9" w:rsidRDefault="00E81DD1" w:rsidP="0074616B">
      <w:pPr>
        <w:spacing w:line="240" w:lineRule="auto"/>
        <w:contextualSpacing/>
        <w:jc w:val="both"/>
        <w:rPr>
          <w:rFonts w:ascii="Arial" w:hAnsi="Arial" w:cs="Arial"/>
          <w:sz w:val="18"/>
          <w:szCs w:val="18"/>
          <w:lang w:eastAsia="x-none"/>
        </w:rPr>
      </w:pPr>
    </w:p>
    <w:p w14:paraId="0DA66AE2" w14:textId="77777777" w:rsidR="000A044E" w:rsidRPr="003C0DE9" w:rsidRDefault="008B3FF5" w:rsidP="0074616B">
      <w:pPr>
        <w:autoSpaceDE w:val="0"/>
        <w:autoSpaceDN w:val="0"/>
        <w:adjustRightInd w:val="0"/>
        <w:spacing w:after="0" w:line="240" w:lineRule="auto"/>
        <w:contextualSpacing/>
        <w:jc w:val="both"/>
        <w:rPr>
          <w:rFonts w:ascii="Arial" w:hAnsi="Arial" w:cs="Arial"/>
          <w:b/>
          <w:sz w:val="20"/>
          <w:szCs w:val="20"/>
          <w:u w:val="single"/>
          <w:lang w:eastAsia="it-IT"/>
        </w:rPr>
      </w:pPr>
      <w:bookmarkStart w:id="3" w:name="_Toc373747575"/>
      <w:bookmarkEnd w:id="2"/>
      <w:r w:rsidRPr="003C0DE9">
        <w:rPr>
          <w:rFonts w:ascii="Arial" w:hAnsi="Arial" w:cs="Arial"/>
          <w:sz w:val="20"/>
          <w:szCs w:val="20"/>
          <w:lang w:eastAsia="it-IT"/>
        </w:rPr>
        <w:t>Le aree e i processi sono stati individuati avuto riguardo alle aree e rischi già evidenziati dalla normativa di riferimento e a quelli tipici dell’operatività degli Ordini territoriali</w:t>
      </w:r>
      <w:r w:rsidRPr="003C0DE9">
        <w:rPr>
          <w:rFonts w:ascii="Arial" w:hAnsi="Arial" w:cs="Arial"/>
          <w:b/>
          <w:sz w:val="20"/>
          <w:szCs w:val="20"/>
          <w:lang w:eastAsia="it-IT"/>
        </w:rPr>
        <w:t>.</w:t>
      </w:r>
    </w:p>
    <w:p w14:paraId="445F203E" w14:textId="77777777" w:rsidR="008B3FF5" w:rsidRPr="003C0DE9" w:rsidRDefault="008B3FF5" w:rsidP="0074616B">
      <w:pPr>
        <w:autoSpaceDE w:val="0"/>
        <w:autoSpaceDN w:val="0"/>
        <w:adjustRightInd w:val="0"/>
        <w:spacing w:after="0" w:line="240" w:lineRule="auto"/>
        <w:contextualSpacing/>
        <w:jc w:val="both"/>
        <w:rPr>
          <w:rFonts w:ascii="Arial" w:hAnsi="Arial" w:cs="Arial"/>
          <w:b/>
          <w:u w:val="single"/>
          <w:lang w:eastAsia="it-IT"/>
        </w:rPr>
      </w:pPr>
    </w:p>
    <w:p w14:paraId="1064B096" w14:textId="77777777" w:rsidR="00DE3D98" w:rsidRPr="003C0DE9" w:rsidRDefault="00DE3D98" w:rsidP="0074616B">
      <w:pPr>
        <w:autoSpaceDE w:val="0"/>
        <w:autoSpaceDN w:val="0"/>
        <w:adjustRightInd w:val="0"/>
        <w:spacing w:after="0" w:line="240" w:lineRule="auto"/>
        <w:contextualSpacing/>
        <w:jc w:val="both"/>
        <w:rPr>
          <w:rFonts w:ascii="Arial" w:hAnsi="Arial" w:cs="Arial"/>
          <w:b/>
          <w:u w:val="single"/>
          <w:lang w:eastAsia="it-IT"/>
        </w:rPr>
      </w:pPr>
    </w:p>
    <w:p w14:paraId="01D7179A" w14:textId="77777777" w:rsidR="000A044E" w:rsidRPr="003C0DE9" w:rsidRDefault="000A044E" w:rsidP="0074616B">
      <w:pPr>
        <w:autoSpaceDE w:val="0"/>
        <w:autoSpaceDN w:val="0"/>
        <w:adjustRightInd w:val="0"/>
        <w:spacing w:after="0" w:line="240" w:lineRule="auto"/>
        <w:contextualSpacing/>
        <w:jc w:val="both"/>
        <w:rPr>
          <w:rFonts w:ascii="Arial" w:hAnsi="Arial" w:cs="Arial"/>
          <w:b/>
          <w:u w:val="single"/>
          <w:lang w:eastAsia="it-IT"/>
        </w:rPr>
      </w:pPr>
    </w:p>
    <w:p w14:paraId="33B12FC2" w14:textId="77777777" w:rsidR="00063526" w:rsidRPr="003C0DE9" w:rsidRDefault="00AC2EE0" w:rsidP="002F393C">
      <w:pPr>
        <w:shd w:val="clear" w:color="auto" w:fill="DEEAF6"/>
        <w:autoSpaceDE w:val="0"/>
        <w:autoSpaceDN w:val="0"/>
        <w:adjustRightInd w:val="0"/>
        <w:spacing w:after="0" w:line="240" w:lineRule="auto"/>
        <w:contextualSpacing/>
        <w:jc w:val="both"/>
        <w:rPr>
          <w:rFonts w:ascii="Arial" w:hAnsi="Arial" w:cs="Arial"/>
          <w:b/>
          <w:i/>
          <w:lang w:eastAsia="it-IT"/>
        </w:rPr>
      </w:pPr>
      <w:r w:rsidRPr="003C0DE9">
        <w:rPr>
          <w:rFonts w:ascii="Arial" w:hAnsi="Arial" w:cs="Arial"/>
          <w:b/>
          <w:i/>
          <w:lang w:eastAsia="it-IT"/>
        </w:rPr>
        <w:t xml:space="preserve">Fase 2 - </w:t>
      </w:r>
      <w:r w:rsidR="00813236" w:rsidRPr="003C0DE9">
        <w:rPr>
          <w:rFonts w:ascii="Arial" w:hAnsi="Arial" w:cs="Arial"/>
          <w:b/>
          <w:i/>
          <w:lang w:eastAsia="it-IT"/>
        </w:rPr>
        <w:t xml:space="preserve">Analisi </w:t>
      </w:r>
      <w:r w:rsidR="00E3575E" w:rsidRPr="003C0DE9">
        <w:rPr>
          <w:rFonts w:ascii="Arial" w:hAnsi="Arial" w:cs="Arial"/>
          <w:b/>
          <w:i/>
          <w:lang w:eastAsia="it-IT"/>
        </w:rPr>
        <w:t>e Ponderazione dei rischi</w:t>
      </w:r>
    </w:p>
    <w:p w14:paraId="2F8203E4" w14:textId="77777777" w:rsidR="00571958" w:rsidRPr="003C0DE9" w:rsidRDefault="004E1587" w:rsidP="00063526">
      <w:pPr>
        <w:autoSpaceDE w:val="0"/>
        <w:autoSpaceDN w:val="0"/>
        <w:adjustRightInd w:val="0"/>
        <w:spacing w:after="0" w:line="240" w:lineRule="auto"/>
        <w:contextualSpacing/>
        <w:jc w:val="both"/>
        <w:rPr>
          <w:rFonts w:ascii="Arial" w:hAnsi="Arial" w:cs="Arial"/>
          <w:sz w:val="20"/>
          <w:szCs w:val="20"/>
          <w:lang w:eastAsia="it-IT"/>
        </w:rPr>
      </w:pPr>
      <w:r w:rsidRPr="003C0DE9">
        <w:rPr>
          <w:rFonts w:ascii="Arial" w:hAnsi="Arial" w:cs="Arial"/>
          <w:sz w:val="20"/>
          <w:szCs w:val="20"/>
          <w:lang w:eastAsia="it-IT"/>
        </w:rPr>
        <w:t>In conformità alla metodologia dell</w:t>
      </w:r>
      <w:r w:rsidR="00E12D7C" w:rsidRPr="003C0DE9">
        <w:rPr>
          <w:rFonts w:ascii="Arial" w:hAnsi="Arial" w:cs="Arial"/>
          <w:sz w:val="20"/>
          <w:szCs w:val="20"/>
          <w:lang w:eastAsia="it-IT"/>
        </w:rPr>
        <w:t>a Check List Allegato 1 del PNA 2022,</w:t>
      </w:r>
      <w:r w:rsidRPr="003C0DE9">
        <w:rPr>
          <w:rFonts w:ascii="Arial" w:hAnsi="Arial" w:cs="Arial"/>
          <w:sz w:val="20"/>
          <w:szCs w:val="20"/>
          <w:lang w:eastAsia="it-IT"/>
        </w:rPr>
        <w:t xml:space="preserve"> l’Ordine ha proceduto all’analisi e alla valutazione dei rischi connessi ai processi sopra indicati</w:t>
      </w:r>
      <w:r w:rsidR="00063526" w:rsidRPr="003C0DE9">
        <w:rPr>
          <w:rFonts w:ascii="Arial" w:hAnsi="Arial" w:cs="Arial"/>
          <w:sz w:val="20"/>
          <w:szCs w:val="20"/>
          <w:lang w:eastAsia="it-IT"/>
        </w:rPr>
        <w:t>. I risultati di tale attività sono riportati nell’Allegato 1 al presente PTPC (Tabella valutazione del livello di rischio</w:t>
      </w:r>
      <w:r w:rsidR="00813636" w:rsidRPr="003C0DE9">
        <w:rPr>
          <w:rFonts w:ascii="Arial" w:hAnsi="Arial" w:cs="Arial"/>
          <w:sz w:val="20"/>
          <w:szCs w:val="20"/>
          <w:lang w:eastAsia="it-IT"/>
        </w:rPr>
        <w:t xml:space="preserve"> 20</w:t>
      </w:r>
      <w:r w:rsidR="00C753FF" w:rsidRPr="003C0DE9">
        <w:rPr>
          <w:rFonts w:ascii="Arial" w:hAnsi="Arial" w:cs="Arial"/>
          <w:sz w:val="20"/>
          <w:szCs w:val="20"/>
          <w:lang w:eastAsia="it-IT"/>
        </w:rPr>
        <w:t>2</w:t>
      </w:r>
      <w:r w:rsidR="00E12D7C" w:rsidRPr="003C0DE9">
        <w:rPr>
          <w:rFonts w:ascii="Arial" w:hAnsi="Arial" w:cs="Arial"/>
          <w:sz w:val="20"/>
          <w:szCs w:val="20"/>
          <w:lang w:eastAsia="it-IT"/>
        </w:rPr>
        <w:t>3</w:t>
      </w:r>
      <w:r w:rsidR="00813636" w:rsidRPr="003C0DE9">
        <w:rPr>
          <w:rFonts w:ascii="Arial" w:hAnsi="Arial" w:cs="Arial"/>
          <w:sz w:val="20"/>
          <w:szCs w:val="20"/>
          <w:lang w:eastAsia="it-IT"/>
        </w:rPr>
        <w:t xml:space="preserve"> – PTPC 20</w:t>
      </w:r>
      <w:r w:rsidR="00C753FF" w:rsidRPr="003C0DE9">
        <w:rPr>
          <w:rFonts w:ascii="Arial" w:hAnsi="Arial" w:cs="Arial"/>
          <w:sz w:val="20"/>
          <w:szCs w:val="20"/>
          <w:lang w:eastAsia="it-IT"/>
        </w:rPr>
        <w:t>2</w:t>
      </w:r>
      <w:r w:rsidR="00E12D7C" w:rsidRPr="003C0DE9">
        <w:rPr>
          <w:rFonts w:ascii="Arial" w:hAnsi="Arial" w:cs="Arial"/>
          <w:sz w:val="20"/>
          <w:szCs w:val="20"/>
          <w:lang w:eastAsia="it-IT"/>
        </w:rPr>
        <w:t>3</w:t>
      </w:r>
      <w:r w:rsidR="00813636" w:rsidRPr="003C0DE9">
        <w:rPr>
          <w:rFonts w:ascii="Arial" w:hAnsi="Arial" w:cs="Arial"/>
          <w:sz w:val="20"/>
          <w:szCs w:val="20"/>
          <w:lang w:eastAsia="it-IT"/>
        </w:rPr>
        <w:t>-202</w:t>
      </w:r>
      <w:r w:rsidR="00E12D7C" w:rsidRPr="003C0DE9">
        <w:rPr>
          <w:rFonts w:ascii="Arial" w:hAnsi="Arial" w:cs="Arial"/>
          <w:sz w:val="20"/>
          <w:szCs w:val="20"/>
          <w:lang w:eastAsia="it-IT"/>
        </w:rPr>
        <w:t>5</w:t>
      </w:r>
      <w:r w:rsidR="00063526" w:rsidRPr="003C0DE9">
        <w:rPr>
          <w:rFonts w:ascii="Arial" w:hAnsi="Arial" w:cs="Arial"/>
          <w:sz w:val="20"/>
          <w:szCs w:val="20"/>
          <w:lang w:eastAsia="it-IT"/>
        </w:rPr>
        <w:t>) che forma parte integrante e sostanziale del presente programma.</w:t>
      </w:r>
    </w:p>
    <w:p w14:paraId="29DC0737" w14:textId="77777777" w:rsidR="004E1587" w:rsidRDefault="00C428F6" w:rsidP="0074616B">
      <w:pPr>
        <w:autoSpaceDE w:val="0"/>
        <w:autoSpaceDN w:val="0"/>
        <w:adjustRightInd w:val="0"/>
        <w:spacing w:after="0" w:line="240" w:lineRule="auto"/>
        <w:contextualSpacing/>
        <w:jc w:val="both"/>
        <w:rPr>
          <w:rFonts w:ascii="Arial" w:hAnsi="Arial" w:cs="Arial"/>
          <w:sz w:val="20"/>
          <w:szCs w:val="20"/>
          <w:lang w:eastAsia="it-IT"/>
        </w:rPr>
      </w:pPr>
      <w:r w:rsidRPr="00C428F6">
        <w:rPr>
          <w:rFonts w:ascii="Arial" w:hAnsi="Arial" w:cs="Arial"/>
          <w:sz w:val="20"/>
          <w:szCs w:val="20"/>
          <w:lang w:eastAsia="it-IT"/>
        </w:rPr>
        <w:t>L’analisi del rischio è stata effettuata per tutti i processi descritti nell’allegato 1.</w:t>
      </w:r>
    </w:p>
    <w:p w14:paraId="790D8419" w14:textId="77777777" w:rsidR="00C428F6" w:rsidRDefault="00C428F6" w:rsidP="0074616B">
      <w:pPr>
        <w:autoSpaceDE w:val="0"/>
        <w:autoSpaceDN w:val="0"/>
        <w:adjustRightInd w:val="0"/>
        <w:spacing w:after="0" w:line="240" w:lineRule="auto"/>
        <w:contextualSpacing/>
        <w:jc w:val="both"/>
        <w:rPr>
          <w:rFonts w:ascii="Arial" w:hAnsi="Arial" w:cs="Arial"/>
          <w:sz w:val="20"/>
          <w:szCs w:val="20"/>
          <w:lang w:eastAsia="it-IT"/>
        </w:rPr>
      </w:pPr>
      <w:r w:rsidRPr="00C428F6">
        <w:rPr>
          <w:rFonts w:ascii="Arial" w:hAnsi="Arial" w:cs="Arial"/>
          <w:sz w:val="20"/>
          <w:szCs w:val="20"/>
          <w:lang w:eastAsia="it-IT"/>
        </w:rPr>
        <w:t>L’analisi del rischio è avvenuta tramite due strumenti di seguito descritti, il primo (A) con una indagine sui “Fattori</w:t>
      </w:r>
      <w:r>
        <w:rPr>
          <w:rFonts w:ascii="Arial" w:hAnsi="Arial" w:cs="Arial"/>
          <w:sz w:val="20"/>
          <w:szCs w:val="20"/>
          <w:lang w:eastAsia="it-IT"/>
        </w:rPr>
        <w:t xml:space="preserve"> </w:t>
      </w:r>
      <w:r w:rsidRPr="00C428F6">
        <w:rPr>
          <w:rFonts w:ascii="Arial" w:hAnsi="Arial" w:cs="Arial"/>
          <w:sz w:val="20"/>
          <w:szCs w:val="20"/>
          <w:lang w:eastAsia="it-IT"/>
        </w:rPr>
        <w:t>abilitanti” e il secondo (B) con una indagine sugli “Indicatori di rischio”.</w:t>
      </w:r>
    </w:p>
    <w:p w14:paraId="169198FD" w14:textId="77777777" w:rsidR="00C428F6" w:rsidRDefault="00C428F6" w:rsidP="0074616B">
      <w:pPr>
        <w:autoSpaceDE w:val="0"/>
        <w:autoSpaceDN w:val="0"/>
        <w:adjustRightInd w:val="0"/>
        <w:spacing w:after="0" w:line="240" w:lineRule="auto"/>
        <w:contextualSpacing/>
        <w:jc w:val="both"/>
        <w:rPr>
          <w:rFonts w:ascii="Arial" w:hAnsi="Arial" w:cs="Arial"/>
          <w:sz w:val="20"/>
          <w:szCs w:val="20"/>
          <w:lang w:eastAsia="it-IT"/>
        </w:rPr>
      </w:pPr>
    </w:p>
    <w:p w14:paraId="6AA6D695" w14:textId="77777777" w:rsidR="00C428F6" w:rsidRDefault="00C428F6" w:rsidP="0074616B">
      <w:pPr>
        <w:autoSpaceDE w:val="0"/>
        <w:autoSpaceDN w:val="0"/>
        <w:adjustRightInd w:val="0"/>
        <w:spacing w:after="0" w:line="240" w:lineRule="auto"/>
        <w:contextualSpacing/>
        <w:jc w:val="both"/>
        <w:rPr>
          <w:rFonts w:ascii="Arial" w:hAnsi="Arial" w:cs="Arial"/>
          <w:sz w:val="20"/>
          <w:szCs w:val="20"/>
          <w:lang w:eastAsia="it-IT"/>
        </w:rPr>
      </w:pPr>
    </w:p>
    <w:p w14:paraId="1D830692" w14:textId="77777777" w:rsidR="00C428F6" w:rsidRPr="00C428F6" w:rsidRDefault="00C428F6" w:rsidP="00C428F6">
      <w:p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Nell’analisi condotta, il Consiglio ha verificato l’eventuale sussistenza dei fattori c.d. fattori abilitanti, per tali intendendosi le circostanze che agevolano il verificarsi di fatti di corruzione. </w:t>
      </w:r>
    </w:p>
    <w:p w14:paraId="469FCCDB" w14:textId="77777777" w:rsidR="00C428F6" w:rsidRPr="00C428F6" w:rsidRDefault="00C428F6" w:rsidP="00C428F6">
      <w:p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Nello specifico sono stati considerati: </w:t>
      </w:r>
    </w:p>
    <w:p w14:paraId="7B82C1C6"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mancanza di misure di prevenzione obbligatorie </w:t>
      </w:r>
    </w:p>
    <w:p w14:paraId="6250CF6D"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assenza di autoregolamentazione in settori specifici </w:t>
      </w:r>
    </w:p>
    <w:p w14:paraId="5132643C"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eccessiva regolamentazione/complessità della regolamentazione </w:t>
      </w:r>
    </w:p>
    <w:p w14:paraId="153C3142"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mancanza di trasparenza </w:t>
      </w:r>
    </w:p>
    <w:p w14:paraId="413A7430"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la concentrazione dei poteri decisionali </w:t>
      </w:r>
    </w:p>
    <w:p w14:paraId="7A882CA7"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l’inadeguatezza o incompetenza del personale addetto </w:t>
      </w:r>
    </w:p>
    <w:p w14:paraId="5525ECFE" w14:textId="77777777" w:rsidR="00C428F6" w:rsidRPr="00C428F6" w:rsidRDefault="00C428F6" w:rsidP="00AB047A">
      <w:pPr>
        <w:pStyle w:val="Paragrafoelenco"/>
        <w:numPr>
          <w:ilvl w:val="0"/>
          <w:numId w:val="32"/>
        </w:numPr>
        <w:autoSpaceDE w:val="0"/>
        <w:autoSpaceDN w:val="0"/>
        <w:adjustRightInd w:val="0"/>
        <w:spacing w:after="0"/>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la complessa applicabilità della normativa agli Ordini in assenza di un atto di indirizzo specifico. </w:t>
      </w:r>
    </w:p>
    <w:p w14:paraId="2B019C86" w14:textId="77777777" w:rsidR="00C428F6" w:rsidRPr="00C428F6" w:rsidRDefault="00C428F6" w:rsidP="00C428F6">
      <w:pPr>
        <w:autoSpaceDE w:val="0"/>
        <w:autoSpaceDN w:val="0"/>
        <w:adjustRightInd w:val="0"/>
        <w:spacing w:after="0"/>
        <w:contextualSpacing/>
        <w:jc w:val="both"/>
        <w:rPr>
          <w:rFonts w:ascii="Arial" w:hAnsi="Arial" w:cs="Arial"/>
          <w:sz w:val="20"/>
          <w:szCs w:val="20"/>
          <w:lang w:eastAsia="it-IT"/>
        </w:rPr>
      </w:pPr>
      <w:r w:rsidRPr="00C428F6">
        <w:rPr>
          <w:rFonts w:ascii="Arial" w:hAnsi="Arial" w:cs="Arial"/>
          <w:color w:val="000000"/>
          <w:sz w:val="20"/>
          <w:szCs w:val="20"/>
          <w:lang w:eastAsia="it-IT"/>
        </w:rPr>
        <w:t>Alcuni di questi fattori corrispondono a misure di prevenzione c.d. obbligatorie, la loro mancanza è ovviamente considerata in sede di valutazione del rischio, costituendo un elemento aggravante in termini di giudizio.</w:t>
      </w:r>
    </w:p>
    <w:p w14:paraId="77DE88C2" w14:textId="77777777" w:rsidR="00C428F6" w:rsidRPr="00C428F6" w:rsidRDefault="00C428F6" w:rsidP="00C428F6">
      <w:pPr>
        <w:autoSpaceDE w:val="0"/>
        <w:autoSpaceDN w:val="0"/>
        <w:adjustRightInd w:val="0"/>
        <w:spacing w:after="0"/>
        <w:contextualSpacing/>
        <w:jc w:val="both"/>
        <w:rPr>
          <w:rFonts w:ascii="Arial" w:hAnsi="Arial" w:cs="Arial"/>
          <w:sz w:val="20"/>
          <w:szCs w:val="20"/>
          <w:lang w:eastAsia="it-IT"/>
        </w:rPr>
      </w:pPr>
    </w:p>
    <w:p w14:paraId="2F3170A4" w14:textId="77777777" w:rsidR="00C428F6" w:rsidRDefault="00C428F6" w:rsidP="0074616B">
      <w:pPr>
        <w:autoSpaceDE w:val="0"/>
        <w:autoSpaceDN w:val="0"/>
        <w:adjustRightInd w:val="0"/>
        <w:spacing w:after="0" w:line="240" w:lineRule="auto"/>
        <w:contextualSpacing/>
        <w:jc w:val="both"/>
        <w:rPr>
          <w:rFonts w:ascii="Arial" w:hAnsi="Arial" w:cs="Arial"/>
          <w:sz w:val="20"/>
          <w:szCs w:val="20"/>
          <w:lang w:eastAsia="it-IT"/>
        </w:rPr>
      </w:pPr>
    </w:p>
    <w:p w14:paraId="16BB084A" w14:textId="77777777" w:rsidR="00C428F6" w:rsidRPr="00C428F6" w:rsidRDefault="00C428F6" w:rsidP="00C428F6">
      <w:pPr>
        <w:autoSpaceDE w:val="0"/>
        <w:autoSpaceDN w:val="0"/>
        <w:adjustRightInd w:val="0"/>
        <w:spacing w:after="0"/>
        <w:contextualSpacing/>
        <w:jc w:val="both"/>
        <w:rPr>
          <w:rFonts w:ascii="Arial" w:hAnsi="Arial" w:cs="Arial"/>
          <w:color w:val="000000"/>
          <w:sz w:val="20"/>
          <w:szCs w:val="20"/>
          <w:lang w:eastAsia="it-IT"/>
        </w:rPr>
      </w:pPr>
      <w:r w:rsidRPr="00C428F6">
        <w:rPr>
          <w:rFonts w:ascii="Arial" w:hAnsi="Arial" w:cs="Arial"/>
          <w:color w:val="000000"/>
          <w:sz w:val="20"/>
          <w:szCs w:val="20"/>
          <w:lang w:eastAsia="it-IT"/>
        </w:rPr>
        <w:t xml:space="preserve">Punti di forza: autoregolamentazione delle proprie attività istituzionali; disponibilità finanziarie indipendenti da trasferimenti statali, disponibilità finanziarie coerenti con la pianificazione economica preventiva in base al rapporto quote/spese di gestione; </w:t>
      </w:r>
    </w:p>
    <w:p w14:paraId="2039C804" w14:textId="77777777" w:rsidR="00C428F6" w:rsidRPr="00C428F6" w:rsidRDefault="00C428F6" w:rsidP="00C428F6">
      <w:pPr>
        <w:autoSpaceDE w:val="0"/>
        <w:autoSpaceDN w:val="0"/>
        <w:adjustRightInd w:val="0"/>
        <w:spacing w:after="0"/>
        <w:contextualSpacing/>
        <w:jc w:val="both"/>
        <w:rPr>
          <w:rFonts w:ascii="Arial" w:hAnsi="Arial" w:cs="Arial"/>
          <w:color w:val="000000"/>
          <w:sz w:val="20"/>
          <w:szCs w:val="20"/>
          <w:lang w:eastAsia="it-IT"/>
        </w:rPr>
      </w:pPr>
      <w:r w:rsidRPr="00C428F6">
        <w:rPr>
          <w:rFonts w:ascii="Arial" w:hAnsi="Arial" w:cs="Arial"/>
          <w:color w:val="000000"/>
          <w:sz w:val="20"/>
          <w:szCs w:val="20"/>
          <w:lang w:eastAsia="it-IT"/>
        </w:rPr>
        <w:lastRenderedPageBreak/>
        <w:t>Punti di debolezza: mancanza del sistema della performance individuale (per espressa esenzione normativa e per impossibilità dovuta alla estrema esiguità delle risorse); difficoltà di programmazione medio-lungo termine anche in considerazione della morosità degli iscritti; sottoposizione a normative di difficile applicabilità agli Ordini sia perché onerose dal punto di vista economico sia perché sproporzionate rispetto all’organizzazione interna; ridotto dimensionamento dell’ente e convergenza nella stessa persona di più attività.</w:t>
      </w:r>
    </w:p>
    <w:p w14:paraId="63BAFFB7" w14:textId="77777777" w:rsidR="00C428F6" w:rsidRPr="00C428F6" w:rsidRDefault="00C428F6" w:rsidP="00C428F6">
      <w:pPr>
        <w:autoSpaceDE w:val="0"/>
        <w:autoSpaceDN w:val="0"/>
        <w:adjustRightInd w:val="0"/>
        <w:spacing w:after="0"/>
        <w:contextualSpacing/>
        <w:jc w:val="both"/>
        <w:rPr>
          <w:rFonts w:ascii="Arial" w:hAnsi="Arial" w:cs="Arial"/>
          <w:color w:val="000000"/>
          <w:sz w:val="20"/>
          <w:szCs w:val="20"/>
          <w:lang w:eastAsia="it-IT"/>
        </w:rPr>
      </w:pPr>
    </w:p>
    <w:p w14:paraId="17F10D83" w14:textId="77777777" w:rsidR="00C428F6" w:rsidRPr="00C428F6" w:rsidRDefault="00C428F6" w:rsidP="00AB047A">
      <w:pPr>
        <w:pStyle w:val="Paragrafoelenco"/>
        <w:numPr>
          <w:ilvl w:val="0"/>
          <w:numId w:val="33"/>
        </w:numPr>
        <w:autoSpaceDE w:val="0"/>
        <w:autoSpaceDN w:val="0"/>
        <w:adjustRightInd w:val="0"/>
        <w:spacing w:after="0" w:line="240" w:lineRule="auto"/>
        <w:contextualSpacing/>
        <w:jc w:val="both"/>
        <w:rPr>
          <w:rFonts w:ascii="Arial" w:hAnsi="Arial" w:cs="Arial"/>
          <w:b/>
          <w:bCs/>
          <w:color w:val="002060"/>
          <w:sz w:val="20"/>
          <w:szCs w:val="20"/>
          <w:lang w:eastAsia="it-IT"/>
        </w:rPr>
      </w:pPr>
      <w:r>
        <w:rPr>
          <w:rFonts w:ascii="Arial" w:hAnsi="Arial" w:cs="Arial"/>
          <w:b/>
          <w:bCs/>
          <w:color w:val="002060"/>
          <w:sz w:val="20"/>
          <w:szCs w:val="20"/>
          <w:lang w:eastAsia="it-IT"/>
        </w:rPr>
        <w:t>Analisi dei fattori abilitanti</w:t>
      </w:r>
    </w:p>
    <w:p w14:paraId="15A02200" w14:textId="77777777" w:rsidR="00C428F6" w:rsidRDefault="00C428F6" w:rsidP="0074616B">
      <w:pPr>
        <w:autoSpaceDE w:val="0"/>
        <w:autoSpaceDN w:val="0"/>
        <w:adjustRightInd w:val="0"/>
        <w:spacing w:after="0" w:line="240" w:lineRule="auto"/>
        <w:contextualSpacing/>
        <w:jc w:val="both"/>
        <w:rPr>
          <w:rFonts w:ascii="Arial" w:hAnsi="Arial" w:cs="Arial"/>
          <w:sz w:val="20"/>
          <w:szCs w:val="20"/>
          <w:lang w:eastAsia="it-IT"/>
        </w:rPr>
      </w:pPr>
    </w:p>
    <w:p w14:paraId="3B451173" w14:textId="77777777" w:rsidR="00C428F6" w:rsidRDefault="00C428F6" w:rsidP="0074616B">
      <w:pPr>
        <w:autoSpaceDE w:val="0"/>
        <w:autoSpaceDN w:val="0"/>
        <w:adjustRightInd w:val="0"/>
        <w:spacing w:after="0" w:line="240" w:lineRule="auto"/>
        <w:contextualSpacing/>
        <w:jc w:val="both"/>
        <w:rPr>
          <w:rFonts w:ascii="Arial" w:hAnsi="Arial" w:cs="Arial"/>
          <w:color w:val="000000"/>
          <w:sz w:val="20"/>
          <w:szCs w:val="20"/>
          <w:lang w:eastAsia="it-IT"/>
        </w:rPr>
      </w:pPr>
      <w:r>
        <w:rPr>
          <w:rFonts w:ascii="Arial" w:hAnsi="Arial" w:cs="Arial"/>
          <w:color w:val="000000"/>
          <w:sz w:val="20"/>
          <w:szCs w:val="20"/>
          <w:lang w:eastAsia="it-IT"/>
        </w:rPr>
        <w:t>I fattori abilitanti (fattori di contesto che agevola o il verificarsi di comportamenti o fatti di corruzione) considerati sono indicati in questa tabella, i cui risultati sono presenti nell’allegato 1:</w:t>
      </w:r>
    </w:p>
    <w:p w14:paraId="63BB2C23" w14:textId="77777777" w:rsidR="00C428F6" w:rsidRDefault="00C428F6"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1E991FDF"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tbl>
      <w:tblPr>
        <w:tblStyle w:val="Grigliatabella"/>
        <w:tblW w:w="0" w:type="auto"/>
        <w:tblLook w:val="04A0" w:firstRow="1" w:lastRow="0" w:firstColumn="1" w:lastColumn="0" w:noHBand="0" w:noVBand="1"/>
      </w:tblPr>
      <w:tblGrid>
        <w:gridCol w:w="9628"/>
      </w:tblGrid>
      <w:tr w:rsidR="00196C49" w14:paraId="44324159" w14:textId="77777777" w:rsidTr="00196C49">
        <w:tc>
          <w:tcPr>
            <w:tcW w:w="9628" w:type="dxa"/>
          </w:tcPr>
          <w:tbl>
            <w:tblPr>
              <w:tblW w:w="0" w:type="auto"/>
              <w:tblBorders>
                <w:top w:val="nil"/>
                <w:left w:val="nil"/>
                <w:bottom w:val="nil"/>
                <w:right w:val="nil"/>
              </w:tblBorders>
              <w:tblLook w:val="0000" w:firstRow="0" w:lastRow="0" w:firstColumn="0" w:lastColumn="0" w:noHBand="0" w:noVBand="0"/>
            </w:tblPr>
            <w:tblGrid>
              <w:gridCol w:w="3747"/>
            </w:tblGrid>
            <w:tr w:rsidR="00196C49" w:rsidRPr="00196C49" w14:paraId="07ACFBDC" w14:textId="77777777">
              <w:trPr>
                <w:trHeight w:val="86"/>
              </w:trPr>
              <w:tc>
                <w:tcPr>
                  <w:tcW w:w="0" w:type="auto"/>
                </w:tcPr>
                <w:p w14:paraId="736869BA" w14:textId="77777777" w:rsidR="00196C49" w:rsidRPr="00196C49" w:rsidRDefault="00196C49" w:rsidP="00196C49">
                  <w:pPr>
                    <w:autoSpaceDE w:val="0"/>
                    <w:autoSpaceDN w:val="0"/>
                    <w:adjustRightInd w:val="0"/>
                    <w:spacing w:after="0" w:line="240" w:lineRule="auto"/>
                    <w:rPr>
                      <w:rFonts w:ascii="Arial" w:hAnsi="Arial" w:cs="Arial"/>
                      <w:color w:val="000000"/>
                      <w:sz w:val="18"/>
                      <w:szCs w:val="18"/>
                      <w:lang w:eastAsia="it-IT"/>
                    </w:rPr>
                  </w:pPr>
                  <w:r w:rsidRPr="00196C49">
                    <w:rPr>
                      <w:rFonts w:ascii="Arial" w:hAnsi="Arial" w:cs="Arial"/>
                      <w:b/>
                      <w:bCs/>
                      <w:color w:val="0070C0"/>
                      <w:sz w:val="18"/>
                      <w:szCs w:val="18"/>
                      <w:lang w:eastAsia="it-IT"/>
                    </w:rPr>
                    <w:t>Fattore 1: presenza di misure di controllo</w:t>
                  </w:r>
                </w:p>
              </w:tc>
            </w:tr>
          </w:tbl>
          <w:p w14:paraId="1246E0FF" w14:textId="77777777" w:rsidR="00196C49" w:rsidRDefault="00196C49" w:rsidP="00196C49">
            <w:pPr>
              <w:autoSpaceDE w:val="0"/>
              <w:autoSpaceDN w:val="0"/>
              <w:adjustRightInd w:val="0"/>
              <w:spacing w:after="0" w:line="240" w:lineRule="auto"/>
              <w:ind w:firstLine="708"/>
              <w:contextualSpacing/>
              <w:jc w:val="both"/>
              <w:rPr>
                <w:rFonts w:ascii="Arial" w:hAnsi="Arial" w:cs="Arial"/>
                <w:color w:val="000000"/>
                <w:sz w:val="20"/>
                <w:szCs w:val="20"/>
                <w:lang w:eastAsia="it-IT"/>
              </w:rPr>
            </w:pPr>
          </w:p>
        </w:tc>
      </w:tr>
      <w:tr w:rsidR="00196C49" w14:paraId="787CC16F" w14:textId="77777777" w:rsidTr="00196C49">
        <w:tc>
          <w:tcPr>
            <w:tcW w:w="9628" w:type="dxa"/>
          </w:tcPr>
          <w:p w14:paraId="5701BB56"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r w:rsidRPr="00196C49">
              <w:rPr>
                <w:rFonts w:ascii="Arial" w:hAnsi="Arial" w:cs="Arial"/>
                <w:color w:val="000000"/>
                <w:sz w:val="18"/>
                <w:szCs w:val="18"/>
                <w:lang w:eastAsia="it-IT"/>
              </w:rPr>
              <w:t>presso l’amministrazione sono già</w:t>
            </w:r>
            <w:r>
              <w:rPr>
                <w:rFonts w:ascii="Arial" w:hAnsi="Arial" w:cs="Arial"/>
                <w:color w:val="000000"/>
                <w:sz w:val="18"/>
                <w:szCs w:val="18"/>
                <w:lang w:eastAsia="it-IT"/>
              </w:rPr>
              <w:t xml:space="preserve"> </w:t>
            </w:r>
            <w:r w:rsidRPr="00196C49">
              <w:rPr>
                <w:rFonts w:ascii="Arial" w:hAnsi="Arial" w:cs="Arial"/>
                <w:color w:val="000000"/>
                <w:sz w:val="18"/>
                <w:szCs w:val="18"/>
                <w:lang w:eastAsia="it-IT"/>
              </w:rPr>
              <w:t>stati predisposti strumenti di controllo relativi agli eventi rischiosi?</w:t>
            </w:r>
          </w:p>
        </w:tc>
      </w:tr>
      <w:tr w:rsidR="00196C49" w14:paraId="7BCF6CE5" w14:textId="77777777" w:rsidTr="00196C49">
        <w:tc>
          <w:tcPr>
            <w:tcW w:w="9628" w:type="dxa"/>
          </w:tcPr>
          <w:tbl>
            <w:tblPr>
              <w:tblW w:w="0" w:type="auto"/>
              <w:tblBorders>
                <w:top w:val="nil"/>
                <w:left w:val="nil"/>
                <w:bottom w:val="nil"/>
                <w:right w:val="nil"/>
              </w:tblBorders>
              <w:tblLook w:val="0000" w:firstRow="0" w:lastRow="0" w:firstColumn="0" w:lastColumn="0" w:noHBand="0" w:noVBand="0"/>
            </w:tblPr>
            <w:tblGrid>
              <w:gridCol w:w="7565"/>
            </w:tblGrid>
            <w:tr w:rsidR="00196C49" w:rsidRPr="00196C49" w14:paraId="0BD20D48" w14:textId="77777777" w:rsidTr="00110F83">
              <w:trPr>
                <w:trHeight w:val="86"/>
              </w:trPr>
              <w:tc>
                <w:tcPr>
                  <w:tcW w:w="0" w:type="auto"/>
                </w:tcPr>
                <w:p w14:paraId="6515AE71" w14:textId="77777777" w:rsidR="00196C49" w:rsidRPr="00196C49" w:rsidRDefault="00196C49" w:rsidP="00196C49">
                  <w:pPr>
                    <w:autoSpaceDE w:val="0"/>
                    <w:autoSpaceDN w:val="0"/>
                    <w:adjustRightInd w:val="0"/>
                    <w:spacing w:after="0" w:line="240" w:lineRule="auto"/>
                    <w:rPr>
                      <w:rFonts w:ascii="Arial" w:hAnsi="Arial" w:cs="Arial"/>
                      <w:color w:val="000000"/>
                      <w:sz w:val="18"/>
                      <w:szCs w:val="18"/>
                      <w:lang w:eastAsia="it-IT"/>
                    </w:rPr>
                  </w:pPr>
                  <w:r w:rsidRPr="00196C49">
                    <w:rPr>
                      <w:rFonts w:ascii="Arial" w:hAnsi="Arial" w:cs="Arial"/>
                      <w:color w:val="000000"/>
                      <w:sz w:val="18"/>
                      <w:szCs w:val="18"/>
                      <w:lang w:eastAsia="it-IT"/>
                    </w:rPr>
                    <w:t>Sì, il processo è oggetto di specifici controlli regolari da parte dell’ufficio o di altri soggetti = 1</w:t>
                  </w:r>
                </w:p>
              </w:tc>
            </w:tr>
          </w:tbl>
          <w:p w14:paraId="145429AC"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tc>
      </w:tr>
      <w:tr w:rsidR="00196C49" w14:paraId="6B74A9AF" w14:textId="77777777" w:rsidTr="00196C49">
        <w:tc>
          <w:tcPr>
            <w:tcW w:w="9628" w:type="dxa"/>
          </w:tcPr>
          <w:p w14:paraId="5F917CFC"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r w:rsidRPr="00196C49">
              <w:rPr>
                <w:rFonts w:ascii="Arial" w:hAnsi="Arial" w:cs="Arial"/>
                <w:color w:val="000000"/>
                <w:sz w:val="18"/>
                <w:szCs w:val="18"/>
                <w:lang w:eastAsia="it-IT"/>
              </w:rPr>
              <w:t>Sì, ma sono controlli non specifici e/o a campione, derivanti dal fatto che il processo è gestito anche da soggetti diversi dall’ufficio che lo ha istruito o ha adottato l’output = 2</w:t>
            </w:r>
          </w:p>
        </w:tc>
      </w:tr>
      <w:tr w:rsidR="00196C49" w14:paraId="67AC7EA6" w14:textId="77777777" w:rsidTr="00196C49">
        <w:tc>
          <w:tcPr>
            <w:tcW w:w="9628" w:type="dxa"/>
          </w:tcPr>
          <w:tbl>
            <w:tblPr>
              <w:tblW w:w="0" w:type="auto"/>
              <w:tblBorders>
                <w:top w:val="nil"/>
                <w:left w:val="nil"/>
                <w:bottom w:val="nil"/>
                <w:right w:val="nil"/>
              </w:tblBorders>
              <w:tblLook w:val="0000" w:firstRow="0" w:lastRow="0" w:firstColumn="0" w:lastColumn="0" w:noHBand="0" w:noVBand="0"/>
            </w:tblPr>
            <w:tblGrid>
              <w:gridCol w:w="6385"/>
            </w:tblGrid>
            <w:tr w:rsidR="00196C49" w:rsidRPr="00196C49" w14:paraId="5E724A51" w14:textId="77777777" w:rsidTr="00BA3584">
              <w:trPr>
                <w:trHeight w:val="86"/>
              </w:trPr>
              <w:tc>
                <w:tcPr>
                  <w:tcW w:w="0" w:type="auto"/>
                </w:tcPr>
                <w:p w14:paraId="759E8C1E" w14:textId="77777777" w:rsidR="00196C49" w:rsidRPr="00196C49" w:rsidRDefault="00196C49" w:rsidP="00196C49">
                  <w:pPr>
                    <w:autoSpaceDE w:val="0"/>
                    <w:autoSpaceDN w:val="0"/>
                    <w:adjustRightInd w:val="0"/>
                    <w:spacing w:after="0" w:line="240" w:lineRule="auto"/>
                    <w:rPr>
                      <w:rFonts w:ascii="Arial" w:hAnsi="Arial" w:cs="Arial"/>
                      <w:color w:val="000000"/>
                      <w:sz w:val="18"/>
                      <w:szCs w:val="18"/>
                      <w:lang w:eastAsia="it-IT"/>
                    </w:rPr>
                  </w:pPr>
                  <w:r w:rsidRPr="00196C49">
                    <w:rPr>
                      <w:rFonts w:ascii="Arial" w:hAnsi="Arial" w:cs="Arial"/>
                      <w:color w:val="000000"/>
                      <w:sz w:val="18"/>
                      <w:szCs w:val="18"/>
                      <w:lang w:eastAsia="it-IT"/>
                    </w:rPr>
                    <w:t>No, non vi sono misure e il rischio è gestito dalla responsabilità dei singoli = 3</w:t>
                  </w:r>
                </w:p>
              </w:tc>
            </w:tr>
          </w:tbl>
          <w:p w14:paraId="6199E329"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tc>
      </w:tr>
      <w:tr w:rsidR="00196C49" w14:paraId="71C32E17" w14:textId="77777777" w:rsidTr="00196C49">
        <w:tc>
          <w:tcPr>
            <w:tcW w:w="9628" w:type="dxa"/>
          </w:tcPr>
          <w:tbl>
            <w:tblPr>
              <w:tblW w:w="0" w:type="auto"/>
              <w:tblBorders>
                <w:top w:val="nil"/>
                <w:left w:val="nil"/>
                <w:bottom w:val="nil"/>
                <w:right w:val="nil"/>
              </w:tblBorders>
              <w:tblLook w:val="0000" w:firstRow="0" w:lastRow="0" w:firstColumn="0" w:lastColumn="0" w:noHBand="0" w:noVBand="0"/>
            </w:tblPr>
            <w:tblGrid>
              <w:gridCol w:w="2097"/>
            </w:tblGrid>
            <w:tr w:rsidR="00196C49" w:rsidRPr="00196C49" w14:paraId="55280279" w14:textId="77777777" w:rsidTr="00467495">
              <w:trPr>
                <w:trHeight w:val="86"/>
              </w:trPr>
              <w:tc>
                <w:tcPr>
                  <w:tcW w:w="0" w:type="auto"/>
                </w:tcPr>
                <w:p w14:paraId="5F838F94" w14:textId="77777777" w:rsidR="00196C49" w:rsidRPr="00196C49" w:rsidRDefault="00196C49" w:rsidP="00196C49">
                  <w:pPr>
                    <w:autoSpaceDE w:val="0"/>
                    <w:autoSpaceDN w:val="0"/>
                    <w:adjustRightInd w:val="0"/>
                    <w:spacing w:after="0" w:line="240" w:lineRule="auto"/>
                    <w:rPr>
                      <w:rFonts w:ascii="Arial" w:hAnsi="Arial" w:cs="Arial"/>
                      <w:color w:val="000000"/>
                      <w:sz w:val="18"/>
                      <w:szCs w:val="18"/>
                      <w:lang w:eastAsia="it-IT"/>
                    </w:rPr>
                  </w:pPr>
                  <w:r w:rsidRPr="00196C49">
                    <w:rPr>
                      <w:rFonts w:ascii="Arial" w:hAnsi="Arial" w:cs="Arial"/>
                      <w:b/>
                      <w:bCs/>
                      <w:color w:val="0070C0"/>
                      <w:sz w:val="18"/>
                      <w:szCs w:val="18"/>
                      <w:lang w:eastAsia="it-IT"/>
                    </w:rPr>
                    <w:t xml:space="preserve">Fattore </w:t>
                  </w:r>
                  <w:r>
                    <w:rPr>
                      <w:rFonts w:ascii="Arial" w:hAnsi="Arial" w:cs="Arial"/>
                      <w:b/>
                      <w:bCs/>
                      <w:color w:val="0070C0"/>
                      <w:sz w:val="18"/>
                      <w:szCs w:val="18"/>
                      <w:lang w:eastAsia="it-IT"/>
                    </w:rPr>
                    <w:t>2</w:t>
                  </w:r>
                  <w:r w:rsidRPr="00196C49">
                    <w:rPr>
                      <w:rFonts w:ascii="Arial" w:hAnsi="Arial" w:cs="Arial"/>
                      <w:b/>
                      <w:bCs/>
                      <w:color w:val="0070C0"/>
                      <w:sz w:val="18"/>
                      <w:szCs w:val="18"/>
                      <w:lang w:eastAsia="it-IT"/>
                    </w:rPr>
                    <w:t xml:space="preserve">: </w:t>
                  </w:r>
                  <w:r>
                    <w:rPr>
                      <w:rFonts w:ascii="Arial" w:hAnsi="Arial" w:cs="Arial"/>
                      <w:b/>
                      <w:bCs/>
                      <w:color w:val="0070C0"/>
                      <w:sz w:val="18"/>
                      <w:szCs w:val="18"/>
                      <w:lang w:eastAsia="it-IT"/>
                    </w:rPr>
                    <w:t>trasparenza</w:t>
                  </w:r>
                </w:p>
              </w:tc>
            </w:tr>
          </w:tbl>
          <w:p w14:paraId="7AF3B066"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tc>
      </w:tr>
      <w:tr w:rsidR="00196C49" w14:paraId="4E43EF54" w14:textId="77777777" w:rsidTr="00196C49">
        <w:tc>
          <w:tcPr>
            <w:tcW w:w="9628" w:type="dxa"/>
          </w:tcPr>
          <w:p w14:paraId="67CC1E11" w14:textId="77777777" w:rsidR="00196C49" w:rsidRPr="00196C49" w:rsidRDefault="00196C49" w:rsidP="00196C49">
            <w:pPr>
              <w:autoSpaceDE w:val="0"/>
              <w:autoSpaceDN w:val="0"/>
              <w:adjustRightInd w:val="0"/>
              <w:spacing w:after="0" w:line="240" w:lineRule="auto"/>
              <w:contextualSpacing/>
              <w:jc w:val="both"/>
              <w:rPr>
                <w:rFonts w:ascii="Arial" w:hAnsi="Arial" w:cs="Arial"/>
                <w:color w:val="000000"/>
                <w:sz w:val="18"/>
                <w:szCs w:val="18"/>
                <w:lang w:eastAsia="it-IT"/>
              </w:rPr>
            </w:pPr>
            <w:r w:rsidRPr="00196C49">
              <w:rPr>
                <w:rFonts w:ascii="Arial" w:hAnsi="Arial" w:cs="Arial"/>
                <w:color w:val="000000"/>
                <w:sz w:val="18"/>
                <w:szCs w:val="18"/>
                <w:lang w:eastAsia="it-IT"/>
              </w:rPr>
              <w:t>Il processo è oggetto di procedure che ne rendono trasparente l’iter e/o l’output, agli occhi di uffici di</w:t>
            </w:r>
          </w:p>
          <w:p w14:paraId="1CAA59CE" w14:textId="77777777" w:rsidR="00196C49" w:rsidRDefault="00196C49" w:rsidP="00196C49">
            <w:pPr>
              <w:autoSpaceDE w:val="0"/>
              <w:autoSpaceDN w:val="0"/>
              <w:adjustRightInd w:val="0"/>
              <w:spacing w:after="0" w:line="240" w:lineRule="auto"/>
              <w:contextualSpacing/>
              <w:jc w:val="both"/>
              <w:rPr>
                <w:rFonts w:ascii="Arial" w:hAnsi="Arial" w:cs="Arial"/>
                <w:color w:val="000000"/>
                <w:sz w:val="20"/>
                <w:szCs w:val="20"/>
                <w:lang w:eastAsia="it-IT"/>
              </w:rPr>
            </w:pPr>
            <w:r w:rsidRPr="00196C49">
              <w:rPr>
                <w:rFonts w:ascii="Arial" w:hAnsi="Arial" w:cs="Arial"/>
                <w:color w:val="000000"/>
                <w:sz w:val="18"/>
                <w:szCs w:val="18"/>
                <w:lang w:eastAsia="it-IT"/>
              </w:rPr>
              <w:t>controllo, stakeholder, soggetti terzi?</w:t>
            </w:r>
          </w:p>
        </w:tc>
      </w:tr>
      <w:tr w:rsidR="00196C49" w14:paraId="27097CFD" w14:textId="77777777" w:rsidTr="00196C49">
        <w:tc>
          <w:tcPr>
            <w:tcW w:w="9628" w:type="dxa"/>
          </w:tcPr>
          <w:p w14:paraId="1F414BE6" w14:textId="77777777" w:rsidR="00196C49" w:rsidRPr="00196C49" w:rsidRDefault="00196C49" w:rsidP="00196C49">
            <w:pPr>
              <w:autoSpaceDE w:val="0"/>
              <w:autoSpaceDN w:val="0"/>
              <w:adjustRightInd w:val="0"/>
              <w:spacing w:after="0" w:line="240" w:lineRule="auto"/>
              <w:contextualSpacing/>
              <w:jc w:val="both"/>
              <w:rPr>
                <w:rFonts w:ascii="Arial" w:hAnsi="Arial" w:cs="Arial"/>
                <w:color w:val="000000"/>
                <w:sz w:val="18"/>
                <w:szCs w:val="18"/>
                <w:lang w:eastAsia="it-IT"/>
              </w:rPr>
            </w:pPr>
            <w:r w:rsidRPr="00196C49">
              <w:rPr>
                <w:rFonts w:ascii="Arial" w:hAnsi="Arial" w:cs="Arial"/>
                <w:color w:val="000000"/>
                <w:sz w:val="18"/>
                <w:szCs w:val="18"/>
                <w:lang w:eastAsia="it-IT"/>
              </w:rPr>
              <w:t>Sì il processo o gran parte di esso è pubblico, anche tramite amministrazione trasparente: 1</w:t>
            </w:r>
          </w:p>
        </w:tc>
      </w:tr>
      <w:tr w:rsidR="00196C49" w14:paraId="2F0F5B7F" w14:textId="77777777" w:rsidTr="00196C49">
        <w:tc>
          <w:tcPr>
            <w:tcW w:w="9628" w:type="dxa"/>
          </w:tcPr>
          <w:p w14:paraId="320CC5DC" w14:textId="77777777" w:rsidR="00196C49" w:rsidRPr="00196C49" w:rsidRDefault="00196C49" w:rsidP="00196C49">
            <w:pPr>
              <w:autoSpaceDE w:val="0"/>
              <w:autoSpaceDN w:val="0"/>
              <w:adjustRightInd w:val="0"/>
              <w:spacing w:after="0" w:line="240" w:lineRule="auto"/>
              <w:contextualSpacing/>
              <w:jc w:val="both"/>
              <w:rPr>
                <w:rFonts w:ascii="Arial" w:hAnsi="Arial" w:cs="Arial"/>
                <w:color w:val="000000"/>
                <w:sz w:val="18"/>
                <w:szCs w:val="18"/>
                <w:lang w:eastAsia="it-IT"/>
              </w:rPr>
            </w:pPr>
            <w:r w:rsidRPr="00196C49">
              <w:rPr>
                <w:rFonts w:ascii="Arial" w:hAnsi="Arial" w:cs="Arial"/>
                <w:color w:val="000000"/>
                <w:sz w:val="18"/>
                <w:szCs w:val="18"/>
                <w:lang w:eastAsia="it-IT"/>
              </w:rPr>
              <w:t>Sì ma è reso pubblico solo l’output (es. gli estremi del provvedimento) ma non l’intero iter: 2</w:t>
            </w:r>
          </w:p>
        </w:tc>
      </w:tr>
      <w:tr w:rsidR="00196C49" w14:paraId="5AA1EF95" w14:textId="77777777" w:rsidTr="00196C49">
        <w:tc>
          <w:tcPr>
            <w:tcW w:w="9628" w:type="dxa"/>
          </w:tcPr>
          <w:p w14:paraId="7B35D10E" w14:textId="77777777" w:rsidR="00196C49" w:rsidRPr="00196C49" w:rsidRDefault="00196C49" w:rsidP="00196C49">
            <w:pPr>
              <w:autoSpaceDE w:val="0"/>
              <w:autoSpaceDN w:val="0"/>
              <w:adjustRightInd w:val="0"/>
              <w:spacing w:after="0" w:line="240" w:lineRule="auto"/>
              <w:contextualSpacing/>
              <w:jc w:val="both"/>
              <w:rPr>
                <w:rFonts w:ascii="Arial" w:hAnsi="Arial" w:cs="Arial"/>
                <w:color w:val="000000"/>
                <w:sz w:val="18"/>
                <w:szCs w:val="18"/>
                <w:lang w:eastAsia="it-IT"/>
              </w:rPr>
            </w:pPr>
            <w:r w:rsidRPr="00196C49">
              <w:rPr>
                <w:rFonts w:ascii="Arial" w:hAnsi="Arial" w:cs="Arial"/>
                <w:color w:val="000000"/>
                <w:sz w:val="18"/>
                <w:szCs w:val="18"/>
                <w:lang w:eastAsia="it-IT"/>
              </w:rPr>
              <w:t>No il processo non ha procedure che lo rendono trasparente: 3</w:t>
            </w:r>
          </w:p>
        </w:tc>
      </w:tr>
      <w:tr w:rsidR="000D7C14" w14:paraId="3B8ECA1B" w14:textId="77777777" w:rsidTr="00196C49">
        <w:tc>
          <w:tcPr>
            <w:tcW w:w="9628" w:type="dxa"/>
          </w:tcPr>
          <w:p w14:paraId="11711DBE" w14:textId="77777777" w:rsidR="000D7C14" w:rsidRPr="000D7C14" w:rsidRDefault="000D7C14" w:rsidP="000D7C14">
            <w:pPr>
              <w:autoSpaceDE w:val="0"/>
              <w:autoSpaceDN w:val="0"/>
              <w:adjustRightInd w:val="0"/>
              <w:spacing w:after="0" w:line="240" w:lineRule="auto"/>
              <w:rPr>
                <w:rFonts w:ascii="Arial" w:hAnsi="Arial" w:cs="Arial"/>
                <w:b/>
                <w:bCs/>
                <w:color w:val="0070C0"/>
                <w:sz w:val="18"/>
                <w:szCs w:val="18"/>
                <w:lang w:eastAsia="it-IT"/>
              </w:rPr>
            </w:pPr>
            <w:r w:rsidRPr="000D7C14">
              <w:rPr>
                <w:rFonts w:ascii="Arial" w:hAnsi="Arial" w:cs="Arial"/>
                <w:b/>
                <w:bCs/>
                <w:color w:val="0070C0"/>
                <w:sz w:val="18"/>
                <w:szCs w:val="18"/>
                <w:lang w:eastAsia="it-IT"/>
              </w:rPr>
              <w:t>Fattore 3: complessità del processo</w:t>
            </w:r>
          </w:p>
        </w:tc>
      </w:tr>
      <w:tr w:rsidR="000D7C14" w14:paraId="55044E4E" w14:textId="77777777" w:rsidTr="00196C49">
        <w:tc>
          <w:tcPr>
            <w:tcW w:w="9628" w:type="dxa"/>
          </w:tcPr>
          <w:p w14:paraId="6FEC3D9B" w14:textId="77777777" w:rsidR="000D7C14" w:rsidRPr="000D7C14" w:rsidRDefault="000D7C14" w:rsidP="000D7C14">
            <w:pPr>
              <w:autoSpaceDE w:val="0"/>
              <w:autoSpaceDN w:val="0"/>
              <w:adjustRightInd w:val="0"/>
              <w:spacing w:after="0"/>
              <w:contextualSpacing/>
              <w:jc w:val="both"/>
              <w:rPr>
                <w:rFonts w:ascii="Arial" w:hAnsi="Arial" w:cs="Arial"/>
                <w:color w:val="000000"/>
                <w:sz w:val="18"/>
                <w:szCs w:val="18"/>
                <w:lang w:eastAsia="it-IT"/>
              </w:rPr>
            </w:pPr>
            <w:r w:rsidRPr="000D7C14">
              <w:rPr>
                <w:rFonts w:ascii="Arial" w:hAnsi="Arial" w:cs="Arial"/>
                <w:color w:val="000000"/>
                <w:sz w:val="18"/>
                <w:szCs w:val="18"/>
                <w:lang w:eastAsia="it-IT"/>
              </w:rPr>
              <w:t>Si tratta di un processo complesso?</w:t>
            </w:r>
          </w:p>
        </w:tc>
      </w:tr>
      <w:tr w:rsidR="000D7C14" w14:paraId="39A456AC" w14:textId="77777777" w:rsidTr="00196C49">
        <w:tc>
          <w:tcPr>
            <w:tcW w:w="9628" w:type="dxa"/>
          </w:tcPr>
          <w:p w14:paraId="213CEEDD" w14:textId="77777777" w:rsidR="000D7C14" w:rsidRPr="000D7C14" w:rsidRDefault="000D7C14" w:rsidP="000D7C14">
            <w:pPr>
              <w:autoSpaceDE w:val="0"/>
              <w:autoSpaceDN w:val="0"/>
              <w:adjustRightInd w:val="0"/>
              <w:spacing w:after="0"/>
              <w:contextualSpacing/>
              <w:jc w:val="both"/>
              <w:rPr>
                <w:rFonts w:ascii="Arial" w:hAnsi="Arial" w:cs="Arial"/>
                <w:color w:val="000000"/>
                <w:sz w:val="18"/>
                <w:szCs w:val="18"/>
                <w:lang w:eastAsia="it-IT"/>
              </w:rPr>
            </w:pPr>
            <w:r w:rsidRPr="000D7C14">
              <w:rPr>
                <w:rFonts w:ascii="Arial" w:hAnsi="Arial" w:cs="Arial"/>
                <w:color w:val="000000"/>
                <w:sz w:val="18"/>
                <w:szCs w:val="18"/>
                <w:lang w:eastAsia="it-IT"/>
              </w:rPr>
              <w:t>No il processo è meramente operativo o richiede l’applicazione di norme elementari: 1</w:t>
            </w:r>
          </w:p>
        </w:tc>
      </w:tr>
      <w:tr w:rsidR="000D7C14" w14:paraId="73052C38" w14:textId="77777777" w:rsidTr="00196C49">
        <w:tc>
          <w:tcPr>
            <w:tcW w:w="9628" w:type="dxa"/>
          </w:tcPr>
          <w:p w14:paraId="709DDBC6" w14:textId="77777777" w:rsidR="000D7C14" w:rsidRPr="000D7C14" w:rsidRDefault="000D7C14" w:rsidP="000D7C14">
            <w:pPr>
              <w:autoSpaceDE w:val="0"/>
              <w:autoSpaceDN w:val="0"/>
              <w:adjustRightInd w:val="0"/>
              <w:spacing w:after="0"/>
              <w:contextualSpacing/>
              <w:jc w:val="both"/>
              <w:rPr>
                <w:rFonts w:ascii="Arial" w:hAnsi="Arial" w:cs="Arial"/>
                <w:color w:val="000000"/>
                <w:sz w:val="18"/>
                <w:szCs w:val="18"/>
                <w:lang w:eastAsia="it-IT"/>
              </w:rPr>
            </w:pPr>
            <w:r w:rsidRPr="000D7C14">
              <w:rPr>
                <w:rFonts w:ascii="Arial" w:hAnsi="Arial" w:cs="Arial"/>
                <w:color w:val="000000"/>
                <w:sz w:val="18"/>
                <w:szCs w:val="18"/>
                <w:lang w:eastAsia="it-IT"/>
              </w:rPr>
              <w:t>Sì, ma la complessità deriva dall’applicazione di norme di legge e regolamento note e generalmente conosciute: 2</w:t>
            </w:r>
          </w:p>
        </w:tc>
      </w:tr>
      <w:tr w:rsidR="000D7C14" w14:paraId="1139C468" w14:textId="77777777" w:rsidTr="00196C49">
        <w:tc>
          <w:tcPr>
            <w:tcW w:w="9628" w:type="dxa"/>
          </w:tcPr>
          <w:p w14:paraId="287E52C3" w14:textId="77777777" w:rsidR="000D7C14" w:rsidRPr="000D7C14" w:rsidRDefault="000D7C14" w:rsidP="000D7C14">
            <w:pPr>
              <w:autoSpaceDE w:val="0"/>
              <w:autoSpaceDN w:val="0"/>
              <w:adjustRightInd w:val="0"/>
              <w:spacing w:after="0"/>
              <w:contextualSpacing/>
              <w:jc w:val="both"/>
              <w:rPr>
                <w:rFonts w:ascii="Arial" w:hAnsi="Arial" w:cs="Arial"/>
                <w:color w:val="000000"/>
                <w:sz w:val="18"/>
                <w:szCs w:val="18"/>
                <w:lang w:eastAsia="it-IT"/>
              </w:rPr>
            </w:pPr>
            <w:r w:rsidRPr="000D7C14">
              <w:rPr>
                <w:rFonts w:ascii="Arial" w:hAnsi="Arial" w:cs="Arial"/>
                <w:color w:val="000000"/>
                <w:sz w:val="18"/>
                <w:szCs w:val="18"/>
                <w:lang w:eastAsia="it-IT"/>
              </w:rPr>
              <w:t>Sì il processo richiede l’applicazione di norme di dettaglio complesse e/o poco chiare, note nello specifico ai soli uffici competenti: 3</w:t>
            </w:r>
          </w:p>
        </w:tc>
      </w:tr>
      <w:tr w:rsidR="000B6B58" w14:paraId="0EE342EB" w14:textId="77777777" w:rsidTr="00196C49">
        <w:tc>
          <w:tcPr>
            <w:tcW w:w="9628" w:type="dxa"/>
          </w:tcPr>
          <w:p w14:paraId="70307AC8" w14:textId="77777777" w:rsidR="000B6B58" w:rsidRPr="000B6B58" w:rsidRDefault="000B6B58" w:rsidP="000B6B58">
            <w:pPr>
              <w:autoSpaceDE w:val="0"/>
              <w:autoSpaceDN w:val="0"/>
              <w:adjustRightInd w:val="0"/>
              <w:spacing w:after="0" w:line="240" w:lineRule="auto"/>
              <w:rPr>
                <w:rFonts w:ascii="Arial" w:hAnsi="Arial" w:cs="Arial"/>
                <w:b/>
                <w:bCs/>
                <w:color w:val="0070C0"/>
                <w:sz w:val="18"/>
                <w:szCs w:val="18"/>
                <w:lang w:eastAsia="it-IT"/>
              </w:rPr>
            </w:pPr>
            <w:r w:rsidRPr="000B6B58">
              <w:rPr>
                <w:rFonts w:ascii="Arial" w:hAnsi="Arial" w:cs="Arial"/>
                <w:b/>
                <w:bCs/>
                <w:color w:val="0070C0"/>
                <w:sz w:val="18"/>
                <w:szCs w:val="18"/>
                <w:lang w:eastAsia="it-IT"/>
              </w:rPr>
              <w:t>Fattore 4: responsabilità, numero di soggetti coinvolti e rotazione del personale</w:t>
            </w:r>
          </w:p>
        </w:tc>
      </w:tr>
      <w:tr w:rsidR="000B6B58" w14:paraId="518DC711" w14:textId="77777777" w:rsidTr="00196C49">
        <w:tc>
          <w:tcPr>
            <w:tcW w:w="9628" w:type="dxa"/>
          </w:tcPr>
          <w:p w14:paraId="3F8AF961" w14:textId="77777777" w:rsidR="000B6B58" w:rsidRPr="000B6B58" w:rsidRDefault="000B6B58" w:rsidP="000B6B58">
            <w:pPr>
              <w:autoSpaceDE w:val="0"/>
              <w:autoSpaceDN w:val="0"/>
              <w:adjustRightInd w:val="0"/>
              <w:spacing w:after="0"/>
              <w:contextualSpacing/>
              <w:jc w:val="both"/>
              <w:rPr>
                <w:rFonts w:ascii="Arial" w:hAnsi="Arial" w:cs="Arial"/>
                <w:color w:val="000000"/>
                <w:sz w:val="18"/>
                <w:szCs w:val="18"/>
                <w:lang w:eastAsia="it-IT"/>
              </w:rPr>
            </w:pPr>
            <w:r w:rsidRPr="000B6B58">
              <w:rPr>
                <w:rFonts w:ascii="Arial" w:hAnsi="Arial" w:cs="Arial"/>
                <w:color w:val="000000"/>
                <w:sz w:val="18"/>
                <w:szCs w:val="18"/>
                <w:lang w:eastAsia="it-IT"/>
              </w:rPr>
              <w:t>Il processo è gestito sempre dai medesimi soggetti, da singoli o piccoli gruppi non sostituibili perché non è facilmente possibile la rotazione del personale?</w:t>
            </w:r>
          </w:p>
        </w:tc>
      </w:tr>
      <w:tr w:rsidR="000B6B58" w14:paraId="69361365" w14:textId="77777777" w:rsidTr="00196C49">
        <w:tc>
          <w:tcPr>
            <w:tcW w:w="9628" w:type="dxa"/>
          </w:tcPr>
          <w:p w14:paraId="471AC64B" w14:textId="77777777" w:rsidR="000B6B58" w:rsidRPr="000B6B58" w:rsidRDefault="000B6B58" w:rsidP="000B6B58">
            <w:pPr>
              <w:autoSpaceDE w:val="0"/>
              <w:autoSpaceDN w:val="0"/>
              <w:adjustRightInd w:val="0"/>
              <w:spacing w:after="0"/>
              <w:contextualSpacing/>
              <w:jc w:val="both"/>
              <w:rPr>
                <w:rFonts w:ascii="Arial" w:hAnsi="Arial" w:cs="Arial"/>
                <w:color w:val="000000"/>
                <w:sz w:val="18"/>
                <w:szCs w:val="18"/>
                <w:lang w:eastAsia="it-IT"/>
              </w:rPr>
            </w:pPr>
            <w:r w:rsidRPr="000B6B58">
              <w:rPr>
                <w:rFonts w:ascii="Arial" w:hAnsi="Arial" w:cs="Arial"/>
                <w:color w:val="000000"/>
                <w:sz w:val="18"/>
                <w:szCs w:val="18"/>
                <w:lang w:eastAsia="it-IT"/>
              </w:rPr>
              <w:t>No il processo è trasversale ed è gestito da molti dipendenti, su cui avvengono forme di rotazione (es. presenze allo sportello): 1</w:t>
            </w:r>
          </w:p>
        </w:tc>
      </w:tr>
      <w:tr w:rsidR="000B6B58" w14:paraId="52F2CA43" w14:textId="77777777" w:rsidTr="00196C49">
        <w:tc>
          <w:tcPr>
            <w:tcW w:w="9628" w:type="dxa"/>
          </w:tcPr>
          <w:p w14:paraId="5A92F5F6" w14:textId="77777777" w:rsidR="000B6B58" w:rsidRPr="000B6B58" w:rsidRDefault="000B6B58" w:rsidP="000B6B58">
            <w:pPr>
              <w:autoSpaceDE w:val="0"/>
              <w:autoSpaceDN w:val="0"/>
              <w:adjustRightInd w:val="0"/>
              <w:spacing w:after="0"/>
              <w:contextualSpacing/>
              <w:jc w:val="both"/>
              <w:rPr>
                <w:rFonts w:ascii="Arial" w:hAnsi="Arial" w:cs="Arial"/>
                <w:color w:val="000000"/>
                <w:sz w:val="18"/>
                <w:szCs w:val="18"/>
                <w:lang w:eastAsia="it-IT"/>
              </w:rPr>
            </w:pPr>
            <w:r w:rsidRPr="000B6B58">
              <w:rPr>
                <w:rFonts w:ascii="Arial" w:hAnsi="Arial" w:cs="Arial"/>
                <w:color w:val="000000"/>
                <w:sz w:val="18"/>
                <w:szCs w:val="18"/>
                <w:lang w:eastAsia="it-IT"/>
              </w:rPr>
              <w:t xml:space="preserve">Sì il processo è gestito da uno o pochi funzionari, non facilmente sostituibili con criteri di rotazione, ma ciò impatta relativamente sul rischio corruttivo perché il processo in altre fasi viene visto o gestito indirettamente da altri soggetti </w:t>
            </w:r>
            <w:proofErr w:type="gramStart"/>
            <w:r w:rsidRPr="000B6B58">
              <w:rPr>
                <w:rFonts w:ascii="Arial" w:hAnsi="Arial" w:cs="Arial"/>
                <w:color w:val="000000"/>
                <w:sz w:val="18"/>
                <w:szCs w:val="18"/>
                <w:lang w:eastAsia="it-IT"/>
              </w:rPr>
              <w:t>dell’organizzazione :</w:t>
            </w:r>
            <w:proofErr w:type="gramEnd"/>
            <w:r w:rsidRPr="000B6B58">
              <w:rPr>
                <w:rFonts w:ascii="Arial" w:hAnsi="Arial" w:cs="Arial"/>
                <w:color w:val="000000"/>
                <w:sz w:val="18"/>
                <w:szCs w:val="18"/>
                <w:lang w:eastAsia="it-IT"/>
              </w:rPr>
              <w:t xml:space="preserve"> 2</w:t>
            </w:r>
          </w:p>
        </w:tc>
      </w:tr>
      <w:tr w:rsidR="00BA3A9F" w14:paraId="713AFF22" w14:textId="77777777" w:rsidTr="00196C49">
        <w:tc>
          <w:tcPr>
            <w:tcW w:w="9628" w:type="dxa"/>
          </w:tcPr>
          <w:p w14:paraId="47465BC2" w14:textId="77777777" w:rsidR="00BA3A9F" w:rsidRPr="000B6B58" w:rsidRDefault="00BA3A9F" w:rsidP="000B6B58">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Sì</w:t>
            </w:r>
            <w:r>
              <w:rPr>
                <w:rFonts w:ascii="Arial" w:hAnsi="Arial" w:cs="Arial"/>
                <w:color w:val="000000"/>
                <w:sz w:val="18"/>
                <w:szCs w:val="18"/>
                <w:lang w:eastAsia="it-IT"/>
              </w:rPr>
              <w:t xml:space="preserve"> </w:t>
            </w:r>
            <w:r w:rsidRPr="00BA3A9F">
              <w:rPr>
                <w:rFonts w:ascii="Arial" w:hAnsi="Arial" w:cs="Arial"/>
                <w:color w:val="000000"/>
                <w:sz w:val="18"/>
                <w:szCs w:val="18"/>
                <w:lang w:eastAsia="it-IT"/>
              </w:rPr>
              <w:t xml:space="preserve">il processo è gestito da uno o pochi funzionari, non facilmente sostituibili con criteri di rotazione, e ciò impatta sul rischio corruttivo perché il processo non viene visto o gestito indirettamente da altri soggetti </w:t>
            </w:r>
            <w:proofErr w:type="gramStart"/>
            <w:r w:rsidRPr="00BA3A9F">
              <w:rPr>
                <w:rFonts w:ascii="Arial" w:hAnsi="Arial" w:cs="Arial"/>
                <w:color w:val="000000"/>
                <w:sz w:val="18"/>
                <w:szCs w:val="18"/>
                <w:lang w:eastAsia="it-IT"/>
              </w:rPr>
              <w:t>dell’organizzazione :</w:t>
            </w:r>
            <w:proofErr w:type="gramEnd"/>
            <w:r w:rsidRPr="00BA3A9F">
              <w:rPr>
                <w:rFonts w:ascii="Arial" w:hAnsi="Arial" w:cs="Arial"/>
                <w:color w:val="000000"/>
                <w:sz w:val="18"/>
                <w:szCs w:val="18"/>
                <w:lang w:eastAsia="it-IT"/>
              </w:rPr>
              <w:t xml:space="preserve"> 3</w:t>
            </w:r>
          </w:p>
        </w:tc>
      </w:tr>
      <w:tr w:rsidR="00BA3A9F" w14:paraId="5724C4F8" w14:textId="77777777" w:rsidTr="00196C49">
        <w:tc>
          <w:tcPr>
            <w:tcW w:w="9628" w:type="dxa"/>
          </w:tcPr>
          <w:p w14:paraId="7F5ABD80" w14:textId="77777777" w:rsidR="00BA3A9F" w:rsidRPr="00BA3A9F" w:rsidRDefault="00BA3A9F" w:rsidP="00BA3A9F">
            <w:pPr>
              <w:autoSpaceDE w:val="0"/>
              <w:autoSpaceDN w:val="0"/>
              <w:adjustRightInd w:val="0"/>
              <w:spacing w:after="0"/>
              <w:contextualSpacing/>
              <w:jc w:val="both"/>
              <w:rPr>
                <w:rFonts w:ascii="Arial" w:hAnsi="Arial" w:cs="Arial"/>
                <w:b/>
                <w:bCs/>
                <w:color w:val="0070C0"/>
                <w:sz w:val="18"/>
                <w:szCs w:val="18"/>
                <w:lang w:eastAsia="it-IT"/>
              </w:rPr>
            </w:pPr>
            <w:r w:rsidRPr="000B6B58">
              <w:rPr>
                <w:rFonts w:ascii="Arial" w:hAnsi="Arial" w:cs="Arial"/>
                <w:b/>
                <w:bCs/>
                <w:color w:val="0070C0"/>
                <w:sz w:val="18"/>
                <w:szCs w:val="18"/>
                <w:lang w:eastAsia="it-IT"/>
              </w:rPr>
              <w:t xml:space="preserve">Fattore </w:t>
            </w:r>
            <w:r>
              <w:rPr>
                <w:rFonts w:ascii="Arial" w:hAnsi="Arial" w:cs="Arial"/>
                <w:b/>
                <w:bCs/>
                <w:color w:val="0070C0"/>
                <w:sz w:val="18"/>
                <w:szCs w:val="18"/>
                <w:lang w:eastAsia="it-IT"/>
              </w:rPr>
              <w:t>5</w:t>
            </w:r>
            <w:r w:rsidRPr="000B6B58">
              <w:rPr>
                <w:rFonts w:ascii="Arial" w:hAnsi="Arial" w:cs="Arial"/>
                <w:b/>
                <w:bCs/>
                <w:color w:val="0070C0"/>
                <w:sz w:val="18"/>
                <w:szCs w:val="18"/>
                <w:lang w:eastAsia="it-IT"/>
              </w:rPr>
              <w:t xml:space="preserve">: </w:t>
            </w:r>
            <w:r>
              <w:rPr>
                <w:rFonts w:ascii="Arial" w:hAnsi="Arial" w:cs="Arial"/>
                <w:b/>
                <w:bCs/>
                <w:color w:val="0070C0"/>
                <w:sz w:val="18"/>
                <w:szCs w:val="18"/>
                <w:lang w:eastAsia="it-IT"/>
              </w:rPr>
              <w:t>i</w:t>
            </w:r>
            <w:r w:rsidRPr="00BA3A9F">
              <w:rPr>
                <w:rFonts w:ascii="Arial" w:hAnsi="Arial" w:cs="Arial"/>
                <w:b/>
                <w:bCs/>
                <w:color w:val="0070C0"/>
                <w:sz w:val="18"/>
                <w:szCs w:val="18"/>
                <w:lang w:eastAsia="it-IT"/>
              </w:rPr>
              <w:t>nadeguatezza o assenza di competenze del personale addetto ai processi</w:t>
            </w:r>
          </w:p>
        </w:tc>
      </w:tr>
      <w:tr w:rsidR="00BA3A9F" w14:paraId="378D4468" w14:textId="77777777" w:rsidTr="00196C49">
        <w:tc>
          <w:tcPr>
            <w:tcW w:w="9628" w:type="dxa"/>
          </w:tcPr>
          <w:p w14:paraId="38A54678"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Il processo è gestito da soggetti la cui competenza è adeguata alla complessità dello stesso?</w:t>
            </w:r>
          </w:p>
        </w:tc>
      </w:tr>
      <w:tr w:rsidR="00BA3A9F" w14:paraId="52EBD29B" w14:textId="77777777" w:rsidTr="00196C49">
        <w:tc>
          <w:tcPr>
            <w:tcW w:w="9628" w:type="dxa"/>
          </w:tcPr>
          <w:p w14:paraId="41862951"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Sì, gli uffici hanno strutturazione e competenza adeguata alla gestione del processo: 1</w:t>
            </w:r>
          </w:p>
        </w:tc>
      </w:tr>
      <w:tr w:rsidR="00BA3A9F" w14:paraId="3454F51E" w14:textId="77777777" w:rsidTr="00196C49">
        <w:tc>
          <w:tcPr>
            <w:tcW w:w="9628" w:type="dxa"/>
          </w:tcPr>
          <w:p w14:paraId="3BFB5768"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Non è un processo influenzabile dalla specifica competenza del personale: 2</w:t>
            </w:r>
          </w:p>
        </w:tc>
      </w:tr>
      <w:tr w:rsidR="00BA3A9F" w14:paraId="1C219019" w14:textId="77777777" w:rsidTr="00196C49">
        <w:tc>
          <w:tcPr>
            <w:tcW w:w="9628" w:type="dxa"/>
          </w:tcPr>
          <w:p w14:paraId="3A4C4C8D"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No, il processo è gestito da soggetti che non sempre hanno competenze sullo specifico argomento: 3</w:t>
            </w:r>
          </w:p>
        </w:tc>
      </w:tr>
      <w:tr w:rsidR="00BA3A9F" w14:paraId="2E16809B" w14:textId="77777777" w:rsidTr="00196C49">
        <w:tc>
          <w:tcPr>
            <w:tcW w:w="9628" w:type="dxa"/>
          </w:tcPr>
          <w:p w14:paraId="4EA1BE83"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0B6B58">
              <w:rPr>
                <w:rFonts w:ascii="Arial" w:hAnsi="Arial" w:cs="Arial"/>
                <w:b/>
                <w:bCs/>
                <w:color w:val="0070C0"/>
                <w:sz w:val="18"/>
                <w:szCs w:val="18"/>
                <w:lang w:eastAsia="it-IT"/>
              </w:rPr>
              <w:t xml:space="preserve">Fattore </w:t>
            </w:r>
            <w:r>
              <w:rPr>
                <w:rFonts w:ascii="Arial" w:hAnsi="Arial" w:cs="Arial"/>
                <w:b/>
                <w:bCs/>
                <w:color w:val="0070C0"/>
                <w:sz w:val="18"/>
                <w:szCs w:val="18"/>
                <w:lang w:eastAsia="it-IT"/>
              </w:rPr>
              <w:t>6</w:t>
            </w:r>
            <w:r w:rsidRPr="000B6B58">
              <w:rPr>
                <w:rFonts w:ascii="Arial" w:hAnsi="Arial" w:cs="Arial"/>
                <w:b/>
                <w:bCs/>
                <w:color w:val="0070C0"/>
                <w:sz w:val="18"/>
                <w:szCs w:val="18"/>
                <w:lang w:eastAsia="it-IT"/>
              </w:rPr>
              <w:t xml:space="preserve">: </w:t>
            </w:r>
            <w:r>
              <w:rPr>
                <w:rFonts w:ascii="Arial" w:hAnsi="Arial" w:cs="Arial"/>
                <w:b/>
                <w:bCs/>
                <w:color w:val="0070C0"/>
                <w:sz w:val="18"/>
                <w:szCs w:val="18"/>
                <w:lang w:eastAsia="it-IT"/>
              </w:rPr>
              <w:t>formazione, consapevolezza comportamentale e deontologica</w:t>
            </w:r>
          </w:p>
        </w:tc>
      </w:tr>
      <w:tr w:rsidR="00BA3A9F" w14:paraId="1D19D572" w14:textId="77777777" w:rsidTr="00196C49">
        <w:tc>
          <w:tcPr>
            <w:tcW w:w="9628" w:type="dxa"/>
          </w:tcPr>
          <w:p w14:paraId="30508C0F" w14:textId="77777777" w:rsidR="00BA3A9F" w:rsidRPr="00BA3A9F" w:rsidRDefault="00BA3A9F" w:rsidP="00BA3A9F">
            <w:pPr>
              <w:autoSpaceDE w:val="0"/>
              <w:autoSpaceDN w:val="0"/>
              <w:adjustRightInd w:val="0"/>
              <w:spacing w:after="0"/>
              <w:contextualSpacing/>
              <w:jc w:val="both"/>
              <w:rPr>
                <w:rFonts w:ascii="Arial" w:hAnsi="Arial" w:cs="Arial"/>
                <w:color w:val="000000"/>
                <w:sz w:val="18"/>
                <w:szCs w:val="18"/>
                <w:lang w:eastAsia="it-IT"/>
              </w:rPr>
            </w:pPr>
            <w:r w:rsidRPr="00BA3A9F">
              <w:rPr>
                <w:rFonts w:ascii="Arial" w:hAnsi="Arial" w:cs="Arial"/>
                <w:color w:val="000000"/>
                <w:sz w:val="18"/>
                <w:szCs w:val="18"/>
                <w:lang w:eastAsia="it-IT"/>
              </w:rPr>
              <w:t>Il personale che gestisce il processo è stato oggetto specifica formazione, sia tecnica sia relativa a questioni comportamentali, etiche e deontologiche?</w:t>
            </w:r>
          </w:p>
        </w:tc>
      </w:tr>
      <w:tr w:rsidR="00BA3A9F" w14:paraId="3A9DFA72" w14:textId="77777777" w:rsidTr="00196C49">
        <w:tc>
          <w:tcPr>
            <w:tcW w:w="9628" w:type="dxa"/>
          </w:tcPr>
          <w:p w14:paraId="031E4086" w14:textId="77777777" w:rsidR="00BA3A9F" w:rsidRDefault="00BA3A9F" w:rsidP="00BA3A9F">
            <w:pPr>
              <w:pStyle w:val="Default"/>
              <w:jc w:val="both"/>
              <w:rPr>
                <w:sz w:val="18"/>
                <w:szCs w:val="18"/>
              </w:rPr>
            </w:pPr>
            <w:r w:rsidRPr="00BA3A9F">
              <w:rPr>
                <w:rFonts w:ascii="Arial" w:hAnsi="Arial" w:cs="Arial"/>
                <w:sz w:val="18"/>
                <w:szCs w:val="18"/>
              </w:rPr>
              <w:t>Sì, il personale coinvolto è stato oggetto di formazione generale in materia di anticorruzione, sia specifiche ad hoc per il tipo di processo: 1</w:t>
            </w:r>
          </w:p>
        </w:tc>
      </w:tr>
      <w:tr w:rsidR="00BA3A9F" w14:paraId="1170E14B" w14:textId="77777777" w:rsidTr="00196C49">
        <w:tc>
          <w:tcPr>
            <w:tcW w:w="9628" w:type="dxa"/>
          </w:tcPr>
          <w:p w14:paraId="599DAFDF" w14:textId="77777777" w:rsidR="00BA3A9F" w:rsidRPr="00BA3A9F" w:rsidRDefault="00BA3A9F" w:rsidP="00BA3A9F">
            <w:pPr>
              <w:pStyle w:val="Default"/>
              <w:jc w:val="both"/>
              <w:rPr>
                <w:sz w:val="18"/>
                <w:szCs w:val="18"/>
              </w:rPr>
            </w:pPr>
            <w:r w:rsidRPr="00BA3A9F">
              <w:rPr>
                <w:rFonts w:ascii="Arial" w:hAnsi="Arial" w:cs="Arial"/>
                <w:sz w:val="18"/>
                <w:szCs w:val="18"/>
              </w:rPr>
              <w:t>Sì, il personale coinvolto è stato oggetto solo di formazione generale sulle tematiche delle responsabilità penali, comportamentali e deontologiche:2</w:t>
            </w:r>
          </w:p>
        </w:tc>
      </w:tr>
      <w:tr w:rsidR="00BA3A9F" w:rsidRPr="00BA3A9F" w14:paraId="17E73DCB" w14:textId="77777777" w:rsidTr="00196C49">
        <w:tc>
          <w:tcPr>
            <w:tcW w:w="9628" w:type="dxa"/>
          </w:tcPr>
          <w:tbl>
            <w:tblPr>
              <w:tblW w:w="0" w:type="auto"/>
              <w:tblBorders>
                <w:top w:val="nil"/>
                <w:left w:val="nil"/>
                <w:bottom w:val="nil"/>
                <w:right w:val="nil"/>
              </w:tblBorders>
              <w:tblLook w:val="0000" w:firstRow="0" w:lastRow="0" w:firstColumn="0" w:lastColumn="0" w:noHBand="0" w:noVBand="0"/>
            </w:tblPr>
            <w:tblGrid>
              <w:gridCol w:w="9412"/>
            </w:tblGrid>
            <w:tr w:rsidR="00BA3A9F" w:rsidRPr="00BA3A9F" w14:paraId="6B181742" w14:textId="77777777">
              <w:trPr>
                <w:trHeight w:val="213"/>
              </w:trPr>
              <w:tc>
                <w:tcPr>
                  <w:tcW w:w="0" w:type="auto"/>
                </w:tcPr>
                <w:p w14:paraId="327FC793" w14:textId="77777777" w:rsidR="00BA3A9F" w:rsidRPr="00BA3A9F" w:rsidRDefault="00BA3A9F" w:rsidP="00BA3A9F">
                  <w:pPr>
                    <w:pStyle w:val="Default"/>
                    <w:jc w:val="both"/>
                    <w:rPr>
                      <w:rFonts w:ascii="Arial" w:hAnsi="Arial" w:cs="Arial"/>
                      <w:sz w:val="18"/>
                      <w:szCs w:val="18"/>
                    </w:rPr>
                  </w:pPr>
                  <w:r w:rsidRPr="00BA3A9F">
                    <w:rPr>
                      <w:rFonts w:ascii="Arial" w:hAnsi="Arial" w:cs="Arial"/>
                      <w:sz w:val="18"/>
                      <w:szCs w:val="18"/>
                    </w:rPr>
                    <w:t>Sì, il personale coinvolto è stato oggetto solo di formazione generale sulle tematiche delle responsabilità penali, comportamentali e deontologiche:2</w:t>
                  </w:r>
                </w:p>
              </w:tc>
            </w:tr>
            <w:tr w:rsidR="00BA3A9F" w:rsidRPr="00BA3A9F" w14:paraId="5FB73E51" w14:textId="77777777">
              <w:trPr>
                <w:trHeight w:val="86"/>
              </w:trPr>
              <w:tc>
                <w:tcPr>
                  <w:tcW w:w="0" w:type="auto"/>
                </w:tcPr>
                <w:p w14:paraId="16413C69" w14:textId="77777777" w:rsidR="00BA3A9F" w:rsidRPr="00BA3A9F" w:rsidRDefault="00BA3A9F" w:rsidP="00BA3A9F">
                  <w:pPr>
                    <w:pStyle w:val="Default"/>
                    <w:jc w:val="both"/>
                    <w:rPr>
                      <w:rFonts w:ascii="Arial" w:hAnsi="Arial" w:cs="Arial"/>
                      <w:sz w:val="18"/>
                      <w:szCs w:val="18"/>
                    </w:rPr>
                  </w:pPr>
                </w:p>
              </w:tc>
            </w:tr>
            <w:tr w:rsidR="003F2993" w14:paraId="5C3EA3C7" w14:textId="77777777">
              <w:trPr>
                <w:trHeight w:val="213"/>
              </w:trPr>
              <w:tc>
                <w:tcPr>
                  <w:tcW w:w="0" w:type="auto"/>
                </w:tcPr>
                <w:p w14:paraId="13DE8FC8" w14:textId="77777777" w:rsidR="00BA3A9F" w:rsidRPr="00BA3A9F" w:rsidRDefault="00BA3A9F" w:rsidP="00BA3A9F">
                  <w:pPr>
                    <w:pStyle w:val="Default"/>
                    <w:jc w:val="both"/>
                    <w:rPr>
                      <w:rFonts w:ascii="Arial" w:hAnsi="Arial" w:cs="Arial"/>
                      <w:sz w:val="18"/>
                      <w:szCs w:val="18"/>
                    </w:rPr>
                  </w:pPr>
                </w:p>
              </w:tc>
            </w:tr>
          </w:tbl>
          <w:p w14:paraId="6A1DE501" w14:textId="77777777" w:rsidR="00483FDC" w:rsidRDefault="00483FDC">
            <w:pPr>
              <w:spacing w:after="0" w:line="240" w:lineRule="auto"/>
              <w:rPr>
                <w:rFonts w:cs="Calibri"/>
                <w:sz w:val="20"/>
                <w:szCs w:val="20"/>
                <w:lang w:eastAsia="it-IT"/>
              </w:rPr>
            </w:pPr>
          </w:p>
        </w:tc>
      </w:tr>
      <w:tr w:rsidR="00BA3A9F" w14:paraId="61AF1055" w14:textId="77777777" w:rsidTr="00BA3A9F">
        <w:tc>
          <w:tcPr>
            <w:tcW w:w="9628" w:type="dxa"/>
            <w:tcBorders>
              <w:top w:val="nil"/>
            </w:tcBorders>
          </w:tcPr>
          <w:p w14:paraId="1D3A53D7" w14:textId="77777777" w:rsidR="00BA3A9F" w:rsidRPr="00BA3A9F" w:rsidRDefault="00BA3A9F" w:rsidP="00BA3A9F">
            <w:pPr>
              <w:pStyle w:val="Default"/>
              <w:jc w:val="both"/>
              <w:rPr>
                <w:rFonts w:ascii="Arial" w:hAnsi="Arial" w:cs="Arial"/>
                <w:sz w:val="18"/>
                <w:szCs w:val="18"/>
              </w:rPr>
            </w:pPr>
            <w:r w:rsidRPr="00BA3A9F">
              <w:rPr>
                <w:rFonts w:ascii="Arial" w:hAnsi="Arial" w:cs="Arial"/>
                <w:sz w:val="18"/>
                <w:szCs w:val="18"/>
              </w:rPr>
              <w:t>No, il personale coinvolto non è stato oggetto di formazione: 3</w:t>
            </w:r>
          </w:p>
        </w:tc>
      </w:tr>
    </w:tbl>
    <w:p w14:paraId="141273AF"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22ECBC25"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6EFA9A6D"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1F033046"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585FBDD4"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6C024408"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2DF8D4D4" w14:textId="77777777" w:rsidR="00F52391" w:rsidRPr="00F52391" w:rsidRDefault="00F52391" w:rsidP="00AB047A">
      <w:pPr>
        <w:pStyle w:val="Paragrafoelenco"/>
        <w:numPr>
          <w:ilvl w:val="0"/>
          <w:numId w:val="34"/>
        </w:numPr>
        <w:autoSpaceDE w:val="0"/>
        <w:autoSpaceDN w:val="0"/>
        <w:adjustRightInd w:val="0"/>
        <w:spacing w:after="0"/>
        <w:jc w:val="both"/>
        <w:rPr>
          <w:rFonts w:ascii="Arial" w:hAnsi="Arial" w:cs="Arial"/>
          <w:color w:val="000000"/>
          <w:sz w:val="20"/>
          <w:szCs w:val="20"/>
          <w:lang w:eastAsia="it-IT"/>
        </w:rPr>
      </w:pPr>
      <w:r w:rsidRPr="00F52391">
        <w:rPr>
          <w:rFonts w:ascii="Arial" w:hAnsi="Arial" w:cs="Arial"/>
          <w:color w:val="000000"/>
          <w:sz w:val="20"/>
          <w:szCs w:val="20"/>
          <w:lang w:eastAsia="it-IT"/>
        </w:rPr>
        <w:t xml:space="preserve">La risposta con punteggio 1 comporta un “fattore che agevola poco il verificarsi del rischio corruttivo” </w:t>
      </w:r>
    </w:p>
    <w:p w14:paraId="3E098E79" w14:textId="77777777" w:rsidR="00F52391" w:rsidRDefault="00F52391" w:rsidP="00AB047A">
      <w:pPr>
        <w:pStyle w:val="Paragrafoelenco"/>
        <w:numPr>
          <w:ilvl w:val="0"/>
          <w:numId w:val="34"/>
        </w:numPr>
        <w:autoSpaceDE w:val="0"/>
        <w:autoSpaceDN w:val="0"/>
        <w:adjustRightInd w:val="0"/>
        <w:spacing w:after="0"/>
        <w:jc w:val="both"/>
        <w:rPr>
          <w:rFonts w:ascii="Arial" w:hAnsi="Arial" w:cs="Arial"/>
          <w:color w:val="000000"/>
          <w:sz w:val="20"/>
          <w:szCs w:val="20"/>
          <w:lang w:eastAsia="it-IT"/>
        </w:rPr>
      </w:pPr>
      <w:r w:rsidRPr="00F52391">
        <w:rPr>
          <w:rFonts w:ascii="Arial" w:hAnsi="Arial" w:cs="Arial"/>
          <w:color w:val="000000"/>
          <w:sz w:val="20"/>
          <w:szCs w:val="20"/>
          <w:lang w:eastAsia="it-IT"/>
        </w:rPr>
        <w:t xml:space="preserve">La risposta con punteggio 2 comporta un “fattore che agevola mediamente il verificarsi del rischio corruttivo” </w:t>
      </w:r>
    </w:p>
    <w:p w14:paraId="0FABA069" w14:textId="77777777" w:rsidR="00F52391" w:rsidRPr="00F52391" w:rsidRDefault="00F52391" w:rsidP="00AB047A">
      <w:pPr>
        <w:pStyle w:val="Paragrafoelenco"/>
        <w:numPr>
          <w:ilvl w:val="0"/>
          <w:numId w:val="34"/>
        </w:numPr>
        <w:autoSpaceDE w:val="0"/>
        <w:autoSpaceDN w:val="0"/>
        <w:adjustRightInd w:val="0"/>
        <w:spacing w:after="0"/>
        <w:jc w:val="both"/>
        <w:rPr>
          <w:rFonts w:ascii="Arial" w:hAnsi="Arial" w:cs="Arial"/>
          <w:color w:val="000000"/>
          <w:sz w:val="20"/>
          <w:szCs w:val="20"/>
          <w:lang w:eastAsia="it-IT"/>
        </w:rPr>
      </w:pPr>
      <w:r w:rsidRPr="00F52391">
        <w:rPr>
          <w:rFonts w:ascii="Arial" w:hAnsi="Arial" w:cs="Arial"/>
          <w:color w:val="000000"/>
          <w:sz w:val="20"/>
          <w:szCs w:val="20"/>
          <w:lang w:eastAsia="it-IT"/>
        </w:rPr>
        <w:t>La risposta con punteggio 3 comporta un “fattore che agevola molto il verificarsi del rischio corruttivo”</w:t>
      </w:r>
      <w:r>
        <w:rPr>
          <w:rFonts w:ascii="Arial" w:hAnsi="Arial" w:cs="Arial"/>
          <w:color w:val="000000"/>
          <w:sz w:val="20"/>
          <w:szCs w:val="20"/>
          <w:lang w:eastAsia="it-IT"/>
        </w:rPr>
        <w:t>.</w:t>
      </w:r>
    </w:p>
    <w:p w14:paraId="46359790" w14:textId="77777777" w:rsidR="00196C49" w:rsidRPr="00F52391" w:rsidRDefault="00F52391" w:rsidP="00F52391">
      <w:pPr>
        <w:autoSpaceDE w:val="0"/>
        <w:autoSpaceDN w:val="0"/>
        <w:adjustRightInd w:val="0"/>
        <w:spacing w:after="0"/>
        <w:contextualSpacing/>
        <w:jc w:val="both"/>
        <w:rPr>
          <w:rFonts w:ascii="Arial" w:hAnsi="Arial" w:cs="Arial"/>
          <w:color w:val="000000"/>
          <w:sz w:val="20"/>
          <w:szCs w:val="20"/>
          <w:lang w:eastAsia="it-IT"/>
        </w:rPr>
      </w:pPr>
      <w:r w:rsidRPr="00F52391">
        <w:rPr>
          <w:rFonts w:ascii="Arial" w:hAnsi="Arial" w:cs="Arial"/>
          <w:color w:val="000000"/>
          <w:sz w:val="20"/>
          <w:szCs w:val="20"/>
          <w:lang w:eastAsia="it-IT"/>
        </w:rPr>
        <w:t>Nella colonna “fattori abilitanti” dell’allegato 1, sono riportati i risultati dell’applicazione del sopradescritto modello in merito ai singoli fattori abilitanti per processo. Tale valutazione è stata fatta da ciascun responsabile del processo/procedimento censito, con l’aiuto del RPCT e del suo staff ed è stata discussa in riunioni informali, in considerazione nell’attività di stima del livello di esposizione al rischio e nell’adozione delle misure di abbattimento del rischio.</w:t>
      </w:r>
    </w:p>
    <w:p w14:paraId="11044ABA"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6CB38C1F" w14:textId="77777777" w:rsidR="00B462C9" w:rsidRDefault="00B462C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3F137733" w14:textId="77777777" w:rsidR="00F52391" w:rsidRPr="00C428F6" w:rsidRDefault="00F52391" w:rsidP="00AB047A">
      <w:pPr>
        <w:pStyle w:val="Paragrafoelenco"/>
        <w:numPr>
          <w:ilvl w:val="0"/>
          <w:numId w:val="33"/>
        </w:numPr>
        <w:autoSpaceDE w:val="0"/>
        <w:autoSpaceDN w:val="0"/>
        <w:adjustRightInd w:val="0"/>
        <w:spacing w:after="0" w:line="240" w:lineRule="auto"/>
        <w:contextualSpacing/>
        <w:jc w:val="both"/>
        <w:rPr>
          <w:rFonts w:ascii="Arial" w:hAnsi="Arial" w:cs="Arial"/>
          <w:b/>
          <w:bCs/>
          <w:color w:val="002060"/>
          <w:sz w:val="20"/>
          <w:szCs w:val="20"/>
          <w:lang w:eastAsia="it-IT"/>
        </w:rPr>
      </w:pPr>
      <w:r>
        <w:rPr>
          <w:rFonts w:ascii="Arial" w:hAnsi="Arial" w:cs="Arial"/>
          <w:b/>
          <w:bCs/>
          <w:color w:val="002060"/>
          <w:sz w:val="20"/>
          <w:szCs w:val="20"/>
          <w:lang w:eastAsia="it-IT"/>
        </w:rPr>
        <w:t>Analisi Indicatori di rischio</w:t>
      </w:r>
    </w:p>
    <w:p w14:paraId="68D0B5C5" w14:textId="77777777" w:rsidR="00196C49"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29DA2308" w14:textId="77777777" w:rsidR="00196C49" w:rsidRDefault="00F52391" w:rsidP="00F52391">
      <w:pPr>
        <w:autoSpaceDE w:val="0"/>
        <w:autoSpaceDN w:val="0"/>
        <w:adjustRightInd w:val="0"/>
        <w:spacing w:after="0"/>
        <w:contextualSpacing/>
        <w:jc w:val="both"/>
        <w:rPr>
          <w:rFonts w:ascii="Arial" w:hAnsi="Arial" w:cs="Arial"/>
          <w:color w:val="000000"/>
          <w:sz w:val="20"/>
          <w:szCs w:val="20"/>
          <w:lang w:eastAsia="it-IT"/>
        </w:rPr>
      </w:pPr>
      <w:r w:rsidRPr="00F52391">
        <w:rPr>
          <w:rFonts w:ascii="Arial" w:hAnsi="Arial" w:cs="Arial"/>
          <w:color w:val="000000"/>
          <w:sz w:val="20"/>
          <w:szCs w:val="20"/>
          <w:lang w:eastAsia="it-IT"/>
        </w:rPr>
        <w:t xml:space="preserve">Il secondo strumento, ha avuto oggetto l’analisi di “indicatori di rischio”, cioè delle situazioni oggettive che permettono di definire il “livello” di esposizione al rischio di eventi corruttivi. Tale attività è stata importante anche per individuare i processi e le attività del processo su cui concentrare l’attenzione sia per la progettazione o per il rafforzamento delle misure di trattamento del rischio, sia per l’attività di monitoraggio da parte del RPCT. L’Ordine ha deciso di procedere con un approccio valutativo, correlato all’esito dell’indagine sui fattori abilitanti, discussi con il personale responsabile dei singoli processi. Attività che ha portato poi alla concreta misurazione del livello di esposizione al rischio e formulazione di un giudizio sintetico. I criteri indicativi della stima del livello di rischio, tradotti operativamente in “indicatori di rischio” (key risk </w:t>
      </w:r>
      <w:proofErr w:type="spellStart"/>
      <w:r w:rsidRPr="00F52391">
        <w:rPr>
          <w:rFonts w:ascii="Arial" w:hAnsi="Arial" w:cs="Arial"/>
          <w:color w:val="000000"/>
          <w:sz w:val="20"/>
          <w:szCs w:val="20"/>
          <w:lang w:eastAsia="it-IT"/>
        </w:rPr>
        <w:t>indicators</w:t>
      </w:r>
      <w:proofErr w:type="spellEnd"/>
      <w:r w:rsidRPr="00F52391">
        <w:rPr>
          <w:rFonts w:ascii="Arial" w:hAnsi="Arial" w:cs="Arial"/>
          <w:color w:val="000000"/>
          <w:sz w:val="20"/>
          <w:szCs w:val="20"/>
          <w:lang w:eastAsia="it-IT"/>
        </w:rPr>
        <w:t>) sono base per la discussione con i dirigenti competenti e sono in grado di fornire delle indicazioni sul livello di esposizione al rischio del processo o delle sue attività componenti. Gli indicatori di rischio utilizzati sono i seguenti:</w:t>
      </w:r>
    </w:p>
    <w:p w14:paraId="307EA2EE" w14:textId="77777777" w:rsidR="00196C49" w:rsidRDefault="00196C49" w:rsidP="00F52391">
      <w:pPr>
        <w:autoSpaceDE w:val="0"/>
        <w:autoSpaceDN w:val="0"/>
        <w:adjustRightInd w:val="0"/>
        <w:spacing w:after="0"/>
        <w:contextualSpacing/>
        <w:jc w:val="both"/>
        <w:rPr>
          <w:rFonts w:ascii="Arial" w:hAnsi="Arial" w:cs="Arial"/>
          <w:color w:val="000000"/>
          <w:sz w:val="20"/>
          <w:szCs w:val="20"/>
          <w:lang w:eastAsia="it-IT"/>
        </w:rPr>
      </w:pPr>
    </w:p>
    <w:p w14:paraId="053D40B5" w14:textId="77777777" w:rsidR="00196C49" w:rsidRPr="00C428F6" w:rsidRDefault="00196C49" w:rsidP="0074616B">
      <w:pPr>
        <w:autoSpaceDE w:val="0"/>
        <w:autoSpaceDN w:val="0"/>
        <w:adjustRightInd w:val="0"/>
        <w:spacing w:after="0" w:line="240" w:lineRule="auto"/>
        <w:contextualSpacing/>
        <w:jc w:val="both"/>
        <w:rPr>
          <w:rFonts w:ascii="Arial" w:hAnsi="Arial" w:cs="Arial"/>
          <w:color w:val="000000"/>
          <w:sz w:val="20"/>
          <w:szCs w:val="20"/>
          <w:lang w:eastAsia="it-IT"/>
        </w:rPr>
      </w:pPr>
    </w:p>
    <w:tbl>
      <w:tblPr>
        <w:tblStyle w:val="Grigliatabella"/>
        <w:tblW w:w="0" w:type="auto"/>
        <w:tblLook w:val="04A0" w:firstRow="1" w:lastRow="0" w:firstColumn="1" w:lastColumn="0" w:noHBand="0" w:noVBand="1"/>
      </w:tblPr>
      <w:tblGrid>
        <w:gridCol w:w="9628"/>
      </w:tblGrid>
      <w:tr w:rsidR="00944333" w14:paraId="77700D84" w14:textId="77777777" w:rsidTr="00467495">
        <w:tc>
          <w:tcPr>
            <w:tcW w:w="9628" w:type="dxa"/>
          </w:tcPr>
          <w:p w14:paraId="19E814BB" w14:textId="77777777" w:rsidR="00944333" w:rsidRDefault="00944333" w:rsidP="00467495">
            <w:pPr>
              <w:autoSpaceDE w:val="0"/>
              <w:autoSpaceDN w:val="0"/>
              <w:adjustRightInd w:val="0"/>
              <w:spacing w:after="0"/>
              <w:contextualSpacing/>
              <w:jc w:val="both"/>
              <w:rPr>
                <w:rFonts w:ascii="Arial" w:hAnsi="Arial" w:cs="Arial"/>
                <w:color w:val="000000"/>
                <w:sz w:val="20"/>
                <w:szCs w:val="20"/>
                <w:lang w:eastAsia="it-IT"/>
              </w:rPr>
            </w:pPr>
            <w:r w:rsidRPr="00B462C9">
              <w:rPr>
                <w:rFonts w:ascii="Arial" w:hAnsi="Arial" w:cs="Arial"/>
                <w:b/>
                <w:bCs/>
                <w:color w:val="0070C0"/>
                <w:sz w:val="18"/>
                <w:szCs w:val="18"/>
                <w:lang w:eastAsia="it-IT"/>
              </w:rPr>
              <w:t>Criterio 1: livello di interesse “esterno”</w:t>
            </w:r>
          </w:p>
        </w:tc>
      </w:tr>
      <w:tr w:rsidR="00944333" w14:paraId="0652F7E3" w14:textId="77777777" w:rsidTr="00467495">
        <w:tc>
          <w:tcPr>
            <w:tcW w:w="9628" w:type="dxa"/>
          </w:tcPr>
          <w:p w14:paraId="20C37B03" w14:textId="77777777" w:rsidR="00944333" w:rsidRPr="00B462C9" w:rsidRDefault="00944333" w:rsidP="00467495">
            <w:pPr>
              <w:pStyle w:val="Default"/>
              <w:jc w:val="both"/>
              <w:rPr>
                <w:rFonts w:ascii="Arial" w:hAnsi="Arial" w:cs="Arial"/>
                <w:sz w:val="20"/>
                <w:szCs w:val="20"/>
              </w:rPr>
            </w:pPr>
            <w:r w:rsidRPr="00B462C9">
              <w:rPr>
                <w:rFonts w:ascii="Arial" w:hAnsi="Arial" w:cs="Arial"/>
                <w:sz w:val="20"/>
                <w:szCs w:val="20"/>
              </w:rPr>
              <w:t>Esistono interessi, anche economici, a vantaggio di beneficiari o per i destinatari del processo</w:t>
            </w:r>
          </w:p>
        </w:tc>
      </w:tr>
      <w:tr w:rsidR="00944333" w:rsidRPr="00B462C9" w14:paraId="6AB2BAA5" w14:textId="77777777" w:rsidTr="00467495">
        <w:trPr>
          <w:trHeight w:val="86"/>
        </w:trPr>
        <w:tc>
          <w:tcPr>
            <w:tcW w:w="0" w:type="auto"/>
          </w:tcPr>
          <w:p w14:paraId="37FC721E"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No, il processo</w:t>
            </w:r>
            <w:r>
              <w:rPr>
                <w:rFonts w:ascii="Arial" w:hAnsi="Arial" w:cs="Arial"/>
                <w:color w:val="000000"/>
                <w:sz w:val="20"/>
                <w:szCs w:val="20"/>
                <w:lang w:eastAsia="it-IT"/>
              </w:rPr>
              <w:t xml:space="preserve"> </w:t>
            </w:r>
            <w:r w:rsidRPr="00B462C9">
              <w:rPr>
                <w:rFonts w:ascii="Arial" w:hAnsi="Arial" w:cs="Arial"/>
                <w:color w:val="000000"/>
                <w:sz w:val="20"/>
                <w:szCs w:val="20"/>
                <w:lang w:eastAsia="it-IT"/>
              </w:rPr>
              <w:t>ha mera rilevanza procedurale senza benefici o vantaggi per terzi = 1</w:t>
            </w:r>
          </w:p>
        </w:tc>
      </w:tr>
      <w:tr w:rsidR="00944333" w:rsidRPr="00B462C9" w14:paraId="0C435015" w14:textId="77777777" w:rsidTr="00467495">
        <w:trPr>
          <w:trHeight w:val="86"/>
        </w:trPr>
        <w:tc>
          <w:tcPr>
            <w:tcW w:w="0" w:type="auto"/>
          </w:tcPr>
          <w:p w14:paraId="65AF2C4C"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anche se i benefici non sono di entità tale da destare interessi di sorta: 2</w:t>
            </w:r>
          </w:p>
        </w:tc>
      </w:tr>
      <w:tr w:rsidR="00944333" w:rsidRPr="00B462C9" w14:paraId="4AE47A26" w14:textId="77777777" w:rsidTr="00467495">
        <w:trPr>
          <w:trHeight w:val="86"/>
        </w:trPr>
        <w:tc>
          <w:tcPr>
            <w:tcW w:w="0" w:type="auto"/>
          </w:tcPr>
          <w:p w14:paraId="0D63DB65"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il processo comporta interessi in qualche modo potenzialmente significativi = 3</w:t>
            </w:r>
          </w:p>
        </w:tc>
      </w:tr>
      <w:tr w:rsidR="00944333" w14:paraId="30F18C06" w14:textId="77777777" w:rsidTr="00467495">
        <w:tc>
          <w:tcPr>
            <w:tcW w:w="9628" w:type="dxa"/>
          </w:tcPr>
          <w:p w14:paraId="3A2ED015" w14:textId="77777777" w:rsidR="00944333" w:rsidRDefault="00944333" w:rsidP="00467495">
            <w:pPr>
              <w:autoSpaceDE w:val="0"/>
              <w:autoSpaceDN w:val="0"/>
              <w:adjustRightInd w:val="0"/>
              <w:spacing w:after="0" w:line="240" w:lineRule="auto"/>
              <w:contextualSpacing/>
              <w:jc w:val="both"/>
              <w:rPr>
                <w:rFonts w:ascii="Arial" w:hAnsi="Arial" w:cs="Arial"/>
                <w:color w:val="000000"/>
                <w:sz w:val="20"/>
                <w:szCs w:val="20"/>
                <w:lang w:eastAsia="it-IT"/>
              </w:rPr>
            </w:pPr>
            <w:r w:rsidRPr="00B462C9">
              <w:rPr>
                <w:rFonts w:ascii="Arial" w:hAnsi="Arial" w:cs="Arial"/>
                <w:b/>
                <w:bCs/>
                <w:color w:val="0070C0"/>
                <w:sz w:val="18"/>
                <w:szCs w:val="18"/>
                <w:lang w:eastAsia="it-IT"/>
              </w:rPr>
              <w:t>Criterio</w:t>
            </w:r>
            <w:r>
              <w:rPr>
                <w:rFonts w:ascii="Arial" w:hAnsi="Arial" w:cs="Arial"/>
                <w:b/>
                <w:bCs/>
                <w:color w:val="0070C0"/>
                <w:sz w:val="18"/>
                <w:szCs w:val="18"/>
                <w:lang w:eastAsia="it-IT"/>
              </w:rPr>
              <w:t xml:space="preserve"> 2</w:t>
            </w:r>
            <w:r w:rsidRPr="00B462C9">
              <w:rPr>
                <w:rFonts w:ascii="Arial" w:hAnsi="Arial" w:cs="Arial"/>
                <w:b/>
                <w:bCs/>
                <w:color w:val="0070C0"/>
                <w:sz w:val="18"/>
                <w:szCs w:val="18"/>
                <w:lang w:eastAsia="it-IT"/>
              </w:rPr>
              <w:t xml:space="preserve">: </w:t>
            </w:r>
            <w:r>
              <w:rPr>
                <w:rFonts w:ascii="Arial" w:hAnsi="Arial" w:cs="Arial"/>
                <w:b/>
                <w:bCs/>
                <w:color w:val="0070C0"/>
                <w:sz w:val="18"/>
                <w:szCs w:val="18"/>
                <w:lang w:eastAsia="it-IT"/>
              </w:rPr>
              <w:t>grado di discrezionalità del decisore interno alla PA</w:t>
            </w:r>
          </w:p>
        </w:tc>
      </w:tr>
      <w:tr w:rsidR="00944333" w14:paraId="2C4AC320" w14:textId="77777777" w:rsidTr="00467495">
        <w:tc>
          <w:tcPr>
            <w:tcW w:w="9628" w:type="dxa"/>
          </w:tcPr>
          <w:p w14:paraId="3D958637" w14:textId="77777777" w:rsidR="00944333"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Il processo è caratterizzato da aspetti discrezionali in capo a funzionari istruttori o apicali?</w:t>
            </w:r>
          </w:p>
        </w:tc>
      </w:tr>
      <w:tr w:rsidR="00944333" w14:paraId="005D04B2" w14:textId="77777777" w:rsidTr="00467495">
        <w:tc>
          <w:tcPr>
            <w:tcW w:w="9628" w:type="dxa"/>
          </w:tcPr>
          <w:p w14:paraId="4B2C5F9E" w14:textId="77777777" w:rsidR="00944333"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No, il processo è totalmente disciplinato da norme di legge e regolamento, senza margini di discrezionalità = 1</w:t>
            </w:r>
          </w:p>
        </w:tc>
      </w:tr>
      <w:tr w:rsidR="00944333" w:rsidRPr="00B462C9" w14:paraId="439903DC" w14:textId="77777777" w:rsidTr="00467495">
        <w:trPr>
          <w:trHeight w:val="213"/>
        </w:trPr>
        <w:tc>
          <w:tcPr>
            <w:tcW w:w="0" w:type="auto"/>
          </w:tcPr>
          <w:p w14:paraId="0B89E168"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perché il processo è</w:t>
            </w:r>
            <w:r w:rsidR="002D3852">
              <w:rPr>
                <w:rFonts w:ascii="Arial" w:hAnsi="Arial" w:cs="Arial"/>
                <w:color w:val="000000"/>
                <w:sz w:val="20"/>
                <w:szCs w:val="20"/>
                <w:lang w:eastAsia="it-IT"/>
              </w:rPr>
              <w:t xml:space="preserve"> </w:t>
            </w:r>
            <w:r w:rsidRPr="00B462C9">
              <w:rPr>
                <w:rFonts w:ascii="Arial" w:hAnsi="Arial" w:cs="Arial"/>
                <w:color w:val="000000"/>
                <w:sz w:val="20"/>
                <w:szCs w:val="20"/>
                <w:lang w:eastAsia="it-IT"/>
              </w:rPr>
              <w:t>definito da norme di legge, con alcuni margini di discrezionalità in capo ai soggetti coinvolti: 2</w:t>
            </w:r>
          </w:p>
        </w:tc>
      </w:tr>
      <w:tr w:rsidR="00944333" w:rsidRPr="00B462C9" w14:paraId="11317F5B" w14:textId="77777777" w:rsidTr="00467495">
        <w:trPr>
          <w:trHeight w:val="213"/>
        </w:trPr>
        <w:tc>
          <w:tcPr>
            <w:tcW w:w="0" w:type="auto"/>
          </w:tcPr>
          <w:p w14:paraId="6035F629"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perché il processo è genericamente definito da norme di legge, ma lascia ampia discrezionalità ai soggetti coinvolti: 3</w:t>
            </w:r>
          </w:p>
        </w:tc>
      </w:tr>
      <w:tr w:rsidR="00944333" w14:paraId="266441F9" w14:textId="77777777" w:rsidTr="00467495">
        <w:tc>
          <w:tcPr>
            <w:tcW w:w="9628" w:type="dxa"/>
          </w:tcPr>
          <w:p w14:paraId="32EF6E39" w14:textId="77777777" w:rsidR="00944333" w:rsidRDefault="00944333" w:rsidP="00467495">
            <w:pPr>
              <w:autoSpaceDE w:val="0"/>
              <w:autoSpaceDN w:val="0"/>
              <w:adjustRightInd w:val="0"/>
              <w:spacing w:after="0" w:line="240" w:lineRule="auto"/>
              <w:contextualSpacing/>
              <w:jc w:val="both"/>
              <w:rPr>
                <w:rFonts w:ascii="Arial" w:hAnsi="Arial" w:cs="Arial"/>
                <w:color w:val="000000"/>
                <w:sz w:val="20"/>
                <w:szCs w:val="20"/>
                <w:lang w:eastAsia="it-IT"/>
              </w:rPr>
            </w:pPr>
            <w:r w:rsidRPr="00B462C9">
              <w:rPr>
                <w:rFonts w:ascii="Arial" w:hAnsi="Arial" w:cs="Arial"/>
                <w:b/>
                <w:bCs/>
                <w:color w:val="0070C0"/>
                <w:sz w:val="18"/>
                <w:szCs w:val="18"/>
                <w:lang w:eastAsia="it-IT"/>
              </w:rPr>
              <w:t>Criterio</w:t>
            </w:r>
            <w:r>
              <w:rPr>
                <w:rFonts w:ascii="Arial" w:hAnsi="Arial" w:cs="Arial"/>
                <w:b/>
                <w:bCs/>
                <w:color w:val="0070C0"/>
                <w:sz w:val="18"/>
                <w:szCs w:val="18"/>
                <w:lang w:eastAsia="it-IT"/>
              </w:rPr>
              <w:t xml:space="preserve"> 3</w:t>
            </w:r>
            <w:r w:rsidRPr="00B462C9">
              <w:rPr>
                <w:rFonts w:ascii="Arial" w:hAnsi="Arial" w:cs="Arial"/>
                <w:b/>
                <w:bCs/>
                <w:color w:val="0070C0"/>
                <w:sz w:val="18"/>
                <w:szCs w:val="18"/>
                <w:lang w:eastAsia="it-IT"/>
              </w:rPr>
              <w:t xml:space="preserve">: </w:t>
            </w:r>
            <w:r>
              <w:rPr>
                <w:rFonts w:ascii="Arial" w:hAnsi="Arial" w:cs="Arial"/>
                <w:b/>
                <w:bCs/>
                <w:color w:val="0070C0"/>
                <w:sz w:val="18"/>
                <w:szCs w:val="18"/>
                <w:lang w:eastAsia="it-IT"/>
              </w:rPr>
              <w:t>manifestazione di eventi corruttivi in passato nel processo/attività esaminata</w:t>
            </w:r>
          </w:p>
        </w:tc>
      </w:tr>
      <w:tr w:rsidR="00944333" w:rsidRPr="00B462C9" w14:paraId="11B554A9" w14:textId="77777777" w:rsidTr="00467495">
        <w:trPr>
          <w:trHeight w:val="212"/>
        </w:trPr>
        <w:tc>
          <w:tcPr>
            <w:tcW w:w="0" w:type="auto"/>
          </w:tcPr>
          <w:p w14:paraId="6F43A8F3"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In passato si sono manifestati, presso l’ente o presso enti analoghi della regione, eventi corruttivi (penalmente o disciplinarmente rilevanti) riferibili al processo?</w:t>
            </w:r>
          </w:p>
        </w:tc>
      </w:tr>
      <w:tr w:rsidR="00944333" w:rsidRPr="00B462C9" w14:paraId="121F7DD7" w14:textId="77777777" w:rsidTr="00467495">
        <w:trPr>
          <w:trHeight w:val="86"/>
        </w:trPr>
        <w:tc>
          <w:tcPr>
            <w:tcW w:w="0" w:type="auto"/>
          </w:tcPr>
          <w:p w14:paraId="747D9DE6"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No, dall’analisi dei fattori interni non risulta: 1</w:t>
            </w:r>
          </w:p>
        </w:tc>
      </w:tr>
      <w:tr w:rsidR="00944333" w:rsidRPr="00B462C9" w14:paraId="60A3BD75" w14:textId="77777777" w:rsidTr="00467495">
        <w:trPr>
          <w:trHeight w:val="86"/>
        </w:trPr>
        <w:tc>
          <w:tcPr>
            <w:tcW w:w="0" w:type="auto"/>
          </w:tcPr>
          <w:p w14:paraId="5D2B4931"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ma riferiti ad enti analoghi al nostro situati nel contesto territoriale regionale: 2</w:t>
            </w:r>
          </w:p>
        </w:tc>
      </w:tr>
      <w:tr w:rsidR="00944333" w:rsidRPr="00B462C9" w14:paraId="3F99ABB1" w14:textId="77777777" w:rsidTr="00467495">
        <w:trPr>
          <w:trHeight w:val="86"/>
        </w:trPr>
        <w:tc>
          <w:tcPr>
            <w:tcW w:w="0" w:type="auto"/>
          </w:tcPr>
          <w:p w14:paraId="04A8177C"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Sì: 3</w:t>
            </w:r>
          </w:p>
        </w:tc>
      </w:tr>
      <w:tr w:rsidR="00944333" w14:paraId="4624F52B" w14:textId="77777777" w:rsidTr="00467495">
        <w:tc>
          <w:tcPr>
            <w:tcW w:w="9628" w:type="dxa"/>
          </w:tcPr>
          <w:p w14:paraId="055C6F42" w14:textId="77777777" w:rsidR="00944333" w:rsidRDefault="00944333" w:rsidP="00467495">
            <w:pPr>
              <w:autoSpaceDE w:val="0"/>
              <w:autoSpaceDN w:val="0"/>
              <w:adjustRightInd w:val="0"/>
              <w:spacing w:after="0" w:line="240" w:lineRule="auto"/>
              <w:contextualSpacing/>
              <w:jc w:val="both"/>
              <w:rPr>
                <w:rFonts w:ascii="Arial" w:hAnsi="Arial" w:cs="Arial"/>
                <w:color w:val="000000"/>
                <w:sz w:val="20"/>
                <w:szCs w:val="20"/>
                <w:lang w:eastAsia="it-IT"/>
              </w:rPr>
            </w:pPr>
            <w:r w:rsidRPr="00B462C9">
              <w:rPr>
                <w:rFonts w:ascii="Arial" w:hAnsi="Arial" w:cs="Arial"/>
                <w:b/>
                <w:bCs/>
                <w:color w:val="0070C0"/>
                <w:sz w:val="18"/>
                <w:szCs w:val="18"/>
                <w:lang w:eastAsia="it-IT"/>
              </w:rPr>
              <w:t>Criterio</w:t>
            </w:r>
            <w:r>
              <w:rPr>
                <w:rFonts w:ascii="Arial" w:hAnsi="Arial" w:cs="Arial"/>
                <w:b/>
                <w:bCs/>
                <w:color w:val="0070C0"/>
                <w:sz w:val="18"/>
                <w:szCs w:val="18"/>
                <w:lang w:eastAsia="it-IT"/>
              </w:rPr>
              <w:t xml:space="preserve"> 4</w:t>
            </w:r>
            <w:r w:rsidRPr="00B462C9">
              <w:rPr>
                <w:rFonts w:ascii="Arial" w:hAnsi="Arial" w:cs="Arial"/>
                <w:b/>
                <w:bCs/>
                <w:color w:val="0070C0"/>
                <w:sz w:val="18"/>
                <w:szCs w:val="18"/>
                <w:lang w:eastAsia="it-IT"/>
              </w:rPr>
              <w:t xml:space="preserve">: </w:t>
            </w:r>
            <w:r>
              <w:rPr>
                <w:rFonts w:ascii="Arial" w:hAnsi="Arial" w:cs="Arial"/>
                <w:b/>
                <w:bCs/>
                <w:color w:val="0070C0"/>
                <w:sz w:val="18"/>
                <w:szCs w:val="18"/>
                <w:lang w:eastAsia="it-IT"/>
              </w:rPr>
              <w:t>impatto sull’operatività e l’organizzazione</w:t>
            </w:r>
          </w:p>
        </w:tc>
      </w:tr>
      <w:tr w:rsidR="00944333" w14:paraId="73C96C50" w14:textId="77777777" w:rsidTr="00467495">
        <w:tc>
          <w:tcPr>
            <w:tcW w:w="9628" w:type="dxa"/>
          </w:tcPr>
          <w:p w14:paraId="12DE4352" w14:textId="77777777" w:rsidR="00944333"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Se si verificasse il rischio inerente questo processo, come ne risentirebbe l'operatività dell'Ente?</w:t>
            </w:r>
          </w:p>
        </w:tc>
      </w:tr>
      <w:tr w:rsidR="00944333" w:rsidRPr="00B462C9" w14:paraId="5B24B13E" w14:textId="77777777" w:rsidTr="00467495">
        <w:trPr>
          <w:trHeight w:val="86"/>
        </w:trPr>
        <w:tc>
          <w:tcPr>
            <w:tcW w:w="0" w:type="auto"/>
          </w:tcPr>
          <w:p w14:paraId="114D3CDD"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Vi sarebbero conseguenze marginali e l’ufficio continuerebbe a funzionare: 1</w:t>
            </w:r>
          </w:p>
        </w:tc>
      </w:tr>
      <w:tr w:rsidR="00944333" w:rsidRPr="00B462C9" w14:paraId="710DED8D" w14:textId="77777777" w:rsidTr="00467495">
        <w:trPr>
          <w:trHeight w:val="86"/>
        </w:trPr>
        <w:tc>
          <w:tcPr>
            <w:tcW w:w="0" w:type="auto"/>
          </w:tcPr>
          <w:p w14:paraId="29B071E3"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Vi sarebbero problematiche operative, superabili con una diversa organizzazione del lavoro: 2</w:t>
            </w:r>
          </w:p>
        </w:tc>
      </w:tr>
      <w:tr w:rsidR="00944333" w:rsidRPr="00B462C9" w14:paraId="61ED4BD6" w14:textId="77777777" w:rsidTr="00467495">
        <w:trPr>
          <w:trHeight w:val="86"/>
        </w:trPr>
        <w:tc>
          <w:tcPr>
            <w:tcW w:w="0" w:type="auto"/>
          </w:tcPr>
          <w:p w14:paraId="3E5F1D21" w14:textId="77777777" w:rsidR="00944333" w:rsidRPr="00B462C9" w:rsidRDefault="00944333" w:rsidP="00467495">
            <w:pPr>
              <w:autoSpaceDE w:val="0"/>
              <w:autoSpaceDN w:val="0"/>
              <w:adjustRightInd w:val="0"/>
              <w:spacing w:after="0" w:line="240" w:lineRule="auto"/>
              <w:rPr>
                <w:rFonts w:ascii="Arial" w:hAnsi="Arial" w:cs="Arial"/>
                <w:color w:val="000000"/>
                <w:sz w:val="20"/>
                <w:szCs w:val="20"/>
                <w:lang w:eastAsia="it-IT"/>
              </w:rPr>
            </w:pPr>
            <w:r w:rsidRPr="00B462C9">
              <w:rPr>
                <w:rFonts w:ascii="Arial" w:hAnsi="Arial" w:cs="Arial"/>
                <w:color w:val="000000"/>
                <w:sz w:val="20"/>
                <w:szCs w:val="20"/>
                <w:lang w:eastAsia="it-IT"/>
              </w:rPr>
              <w:t>Vi sarebbero problematiche operative che possono compromettere uffici e in generale la governance: 3</w:t>
            </w:r>
          </w:p>
        </w:tc>
      </w:tr>
    </w:tbl>
    <w:p w14:paraId="67832A34" w14:textId="77777777" w:rsidR="00E0248C" w:rsidRDefault="00E0248C" w:rsidP="0074616B">
      <w:pPr>
        <w:autoSpaceDE w:val="0"/>
        <w:autoSpaceDN w:val="0"/>
        <w:adjustRightInd w:val="0"/>
        <w:spacing w:after="0" w:line="240" w:lineRule="auto"/>
        <w:contextualSpacing/>
        <w:jc w:val="both"/>
        <w:rPr>
          <w:rFonts w:ascii="Arial" w:hAnsi="Arial" w:cs="Arial"/>
          <w:b/>
          <w:color w:val="000000"/>
          <w:u w:val="single"/>
          <w:lang w:eastAsia="it-IT"/>
        </w:rPr>
      </w:pPr>
    </w:p>
    <w:p w14:paraId="61595E48" w14:textId="77777777" w:rsidR="002D3852" w:rsidRPr="003C0DE9" w:rsidRDefault="002D3852" w:rsidP="002D3852">
      <w:pPr>
        <w:autoSpaceDE w:val="0"/>
        <w:autoSpaceDN w:val="0"/>
        <w:adjustRightInd w:val="0"/>
        <w:spacing w:after="0" w:line="240" w:lineRule="auto"/>
        <w:contextualSpacing/>
        <w:jc w:val="both"/>
        <w:rPr>
          <w:rFonts w:ascii="Arial" w:hAnsi="Arial" w:cs="Arial"/>
          <w:b/>
          <w:color w:val="000000"/>
          <w:sz w:val="20"/>
          <w:szCs w:val="20"/>
          <w:u w:val="single"/>
          <w:lang w:eastAsia="it-IT"/>
        </w:rPr>
      </w:pPr>
      <w:r>
        <w:rPr>
          <w:rFonts w:ascii="Arial" w:hAnsi="Arial" w:cs="Arial"/>
          <w:b/>
          <w:color w:val="000000"/>
          <w:sz w:val="20"/>
          <w:szCs w:val="20"/>
          <w:u w:val="single"/>
          <w:lang w:eastAsia="it-IT"/>
        </w:rPr>
        <w:t xml:space="preserve">Valutazione del rischio </w:t>
      </w:r>
    </w:p>
    <w:p w14:paraId="3C82E9EA" w14:textId="77777777" w:rsidR="00B462C9" w:rsidRPr="002D3852" w:rsidRDefault="00B462C9" w:rsidP="0074616B">
      <w:pPr>
        <w:autoSpaceDE w:val="0"/>
        <w:autoSpaceDN w:val="0"/>
        <w:adjustRightInd w:val="0"/>
        <w:spacing w:after="0" w:line="240" w:lineRule="auto"/>
        <w:contextualSpacing/>
        <w:jc w:val="both"/>
        <w:rPr>
          <w:rFonts w:ascii="Arial" w:hAnsi="Arial" w:cs="Arial"/>
          <w:color w:val="000000"/>
          <w:sz w:val="20"/>
          <w:szCs w:val="20"/>
          <w:lang w:eastAsia="it-IT"/>
        </w:rPr>
      </w:pPr>
    </w:p>
    <w:p w14:paraId="05549638" w14:textId="77777777" w:rsidR="00B462C9" w:rsidRPr="002D3852" w:rsidRDefault="002D3852" w:rsidP="002D3852">
      <w:p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La valutazione del rischio è espressa in termini qualitativi (rischio alto, medio e basso). Per la qualificazione del rischio si è tenuto conto degli indicatori individuati dal PNA 2019, opportunamente adattati alle caratteristiche e peculiarità del settore ordinistico.</w:t>
      </w:r>
    </w:p>
    <w:p w14:paraId="19139E84" w14:textId="77777777" w:rsidR="00B462C9" w:rsidRDefault="00B462C9" w:rsidP="002D3852">
      <w:pPr>
        <w:autoSpaceDE w:val="0"/>
        <w:autoSpaceDN w:val="0"/>
        <w:adjustRightInd w:val="0"/>
        <w:spacing w:after="0"/>
        <w:contextualSpacing/>
        <w:jc w:val="both"/>
        <w:rPr>
          <w:rFonts w:ascii="Arial" w:hAnsi="Arial" w:cs="Arial"/>
          <w:b/>
          <w:color w:val="000000"/>
          <w:u w:val="single"/>
          <w:lang w:eastAsia="it-IT"/>
        </w:rPr>
      </w:pPr>
    </w:p>
    <w:tbl>
      <w:tblPr>
        <w:tblStyle w:val="Grigliatabella"/>
        <w:tblW w:w="0" w:type="auto"/>
        <w:tblLook w:val="04A0" w:firstRow="1" w:lastRow="0" w:firstColumn="1" w:lastColumn="0" w:noHBand="0" w:noVBand="1"/>
      </w:tblPr>
      <w:tblGrid>
        <w:gridCol w:w="1838"/>
        <w:gridCol w:w="7790"/>
      </w:tblGrid>
      <w:tr w:rsidR="002D3852" w14:paraId="73459038" w14:textId="77777777" w:rsidTr="002D3852">
        <w:tc>
          <w:tcPr>
            <w:tcW w:w="1838" w:type="dxa"/>
          </w:tcPr>
          <w:p w14:paraId="20B4DBF6" w14:textId="77777777" w:rsidR="002D3852" w:rsidRPr="002D3852" w:rsidRDefault="002D3852" w:rsidP="0074616B">
            <w:pPr>
              <w:autoSpaceDE w:val="0"/>
              <w:autoSpaceDN w:val="0"/>
              <w:adjustRightInd w:val="0"/>
              <w:spacing w:after="0" w:line="240" w:lineRule="auto"/>
              <w:contextualSpacing/>
              <w:jc w:val="both"/>
              <w:rPr>
                <w:rFonts w:ascii="Arial" w:hAnsi="Arial" w:cs="Arial"/>
                <w:b/>
                <w:color w:val="000000"/>
                <w:lang w:eastAsia="it-IT"/>
              </w:rPr>
            </w:pPr>
            <w:r w:rsidRPr="002D3852">
              <w:rPr>
                <w:rFonts w:ascii="Arial" w:hAnsi="Arial" w:cs="Arial"/>
                <w:b/>
                <w:color w:val="000000"/>
                <w:lang w:eastAsia="it-IT"/>
              </w:rPr>
              <w:t>GIUDIZIO</w:t>
            </w:r>
          </w:p>
        </w:tc>
        <w:tc>
          <w:tcPr>
            <w:tcW w:w="7790" w:type="dxa"/>
          </w:tcPr>
          <w:p w14:paraId="55673413" w14:textId="77777777" w:rsidR="002D3852" w:rsidRPr="002D3852" w:rsidRDefault="002D3852" w:rsidP="0074616B">
            <w:pPr>
              <w:autoSpaceDE w:val="0"/>
              <w:autoSpaceDN w:val="0"/>
              <w:adjustRightInd w:val="0"/>
              <w:spacing w:after="0" w:line="240" w:lineRule="auto"/>
              <w:contextualSpacing/>
              <w:jc w:val="both"/>
              <w:rPr>
                <w:rFonts w:ascii="Arial" w:hAnsi="Arial" w:cs="Arial"/>
                <w:b/>
                <w:color w:val="000000"/>
                <w:lang w:eastAsia="it-IT"/>
              </w:rPr>
            </w:pPr>
            <w:r w:rsidRPr="002D3852">
              <w:rPr>
                <w:rFonts w:ascii="Arial" w:hAnsi="Arial" w:cs="Arial"/>
                <w:b/>
                <w:color w:val="000000"/>
                <w:lang w:eastAsia="it-IT"/>
              </w:rPr>
              <w:t>DESCRIZIONE</w:t>
            </w:r>
          </w:p>
        </w:tc>
      </w:tr>
      <w:tr w:rsidR="002D3852" w14:paraId="7BFB3B8A" w14:textId="77777777" w:rsidTr="002D3852">
        <w:tc>
          <w:tcPr>
            <w:tcW w:w="1838" w:type="dxa"/>
            <w:shd w:val="clear" w:color="auto" w:fill="92D050"/>
          </w:tcPr>
          <w:p w14:paraId="4EBAB3F2" w14:textId="77777777" w:rsidR="002D3852" w:rsidRPr="002D3852" w:rsidRDefault="002D3852" w:rsidP="0074616B">
            <w:pPr>
              <w:autoSpaceDE w:val="0"/>
              <w:autoSpaceDN w:val="0"/>
              <w:adjustRightInd w:val="0"/>
              <w:spacing w:after="0" w:line="240" w:lineRule="auto"/>
              <w:contextualSpacing/>
              <w:jc w:val="both"/>
              <w:rPr>
                <w:rFonts w:ascii="Arial" w:hAnsi="Arial" w:cs="Arial"/>
                <w:bCs/>
                <w:color w:val="000000"/>
                <w:lang w:eastAsia="it-IT"/>
              </w:rPr>
            </w:pPr>
            <w:r>
              <w:rPr>
                <w:rFonts w:ascii="Arial" w:hAnsi="Arial" w:cs="Arial"/>
                <w:bCs/>
                <w:color w:val="000000"/>
                <w:lang w:eastAsia="it-IT"/>
              </w:rPr>
              <w:t>Rischio basso</w:t>
            </w:r>
          </w:p>
        </w:tc>
        <w:tc>
          <w:tcPr>
            <w:tcW w:w="7790" w:type="dxa"/>
          </w:tcPr>
          <w:p w14:paraId="6B9631A3" w14:textId="77777777" w:rsidR="002D3852" w:rsidRPr="002D3852" w:rsidRDefault="002D3852" w:rsidP="002D3852">
            <w:pPr>
              <w:pStyle w:val="Default"/>
              <w:jc w:val="both"/>
              <w:rPr>
                <w:rFonts w:ascii="Arial" w:hAnsi="Arial" w:cs="Arial"/>
                <w:sz w:val="20"/>
                <w:szCs w:val="20"/>
              </w:rPr>
            </w:pPr>
            <w:r w:rsidRPr="002D3852">
              <w:rPr>
                <w:rFonts w:ascii="Arial" w:hAnsi="Arial" w:cs="Arial"/>
                <w:sz w:val="20"/>
                <w:szCs w:val="20"/>
              </w:rPr>
              <w:t>La probabilità di accadimento è rara e l’impatto economico, organizzativo e reputazionale genera effetti trascurabili o marginali. Non è richiesto nessun tipo di trattamento immediato</w:t>
            </w:r>
          </w:p>
        </w:tc>
      </w:tr>
      <w:tr w:rsidR="002D3852" w14:paraId="3FF25E75" w14:textId="77777777" w:rsidTr="002D3852">
        <w:tc>
          <w:tcPr>
            <w:tcW w:w="1838" w:type="dxa"/>
            <w:shd w:val="clear" w:color="auto" w:fill="FFC000"/>
          </w:tcPr>
          <w:p w14:paraId="70280AC0" w14:textId="77777777" w:rsidR="002D3852" w:rsidRPr="002D3852" w:rsidRDefault="002D3852" w:rsidP="0074616B">
            <w:pPr>
              <w:autoSpaceDE w:val="0"/>
              <w:autoSpaceDN w:val="0"/>
              <w:adjustRightInd w:val="0"/>
              <w:spacing w:after="0" w:line="240" w:lineRule="auto"/>
              <w:contextualSpacing/>
              <w:jc w:val="both"/>
              <w:rPr>
                <w:rFonts w:ascii="Arial" w:hAnsi="Arial" w:cs="Arial"/>
                <w:bCs/>
                <w:color w:val="000000"/>
                <w:lang w:eastAsia="it-IT"/>
              </w:rPr>
            </w:pPr>
            <w:r w:rsidRPr="002D3852">
              <w:rPr>
                <w:rFonts w:ascii="Arial" w:hAnsi="Arial" w:cs="Arial"/>
                <w:bCs/>
                <w:color w:val="000000"/>
                <w:lang w:eastAsia="it-IT"/>
              </w:rPr>
              <w:t>Rischio medio</w:t>
            </w:r>
          </w:p>
        </w:tc>
        <w:tc>
          <w:tcPr>
            <w:tcW w:w="7790" w:type="dxa"/>
          </w:tcPr>
          <w:p w14:paraId="4B315E10" w14:textId="77777777" w:rsidR="002D3852" w:rsidRPr="002D3852" w:rsidRDefault="002D3852" w:rsidP="002D3852">
            <w:pPr>
              <w:pStyle w:val="Default"/>
              <w:jc w:val="both"/>
              <w:rPr>
                <w:rFonts w:ascii="Arial" w:hAnsi="Arial" w:cs="Arial"/>
                <w:sz w:val="20"/>
                <w:szCs w:val="20"/>
              </w:rPr>
            </w:pPr>
            <w:r w:rsidRPr="002D3852">
              <w:rPr>
                <w:rFonts w:ascii="Arial" w:hAnsi="Arial" w:cs="Arial"/>
                <w:sz w:val="20"/>
                <w:szCs w:val="20"/>
              </w:rPr>
              <w:t>L’accadimento dell’evento è probabile e l’impatto economico, organizzativo e reputazionale hanno un uguale peso e producono effetti mitigabili, ovvero trattabili in un lasso di tempo medio. Il trattamento va programmato e definito nel termine di 1 anno.</w:t>
            </w:r>
          </w:p>
        </w:tc>
      </w:tr>
      <w:tr w:rsidR="002D3852" w14:paraId="555A9C65" w14:textId="77777777" w:rsidTr="002D3852">
        <w:tc>
          <w:tcPr>
            <w:tcW w:w="1838" w:type="dxa"/>
            <w:shd w:val="clear" w:color="auto" w:fill="FF0000"/>
          </w:tcPr>
          <w:p w14:paraId="501E95C1" w14:textId="77777777" w:rsidR="002D3852" w:rsidRPr="002D3852" w:rsidRDefault="002D3852" w:rsidP="0074616B">
            <w:pPr>
              <w:autoSpaceDE w:val="0"/>
              <w:autoSpaceDN w:val="0"/>
              <w:adjustRightInd w:val="0"/>
              <w:spacing w:after="0" w:line="240" w:lineRule="auto"/>
              <w:contextualSpacing/>
              <w:jc w:val="both"/>
              <w:rPr>
                <w:rFonts w:ascii="Arial" w:hAnsi="Arial" w:cs="Arial"/>
                <w:bCs/>
                <w:color w:val="000000"/>
                <w:lang w:eastAsia="it-IT"/>
              </w:rPr>
            </w:pPr>
            <w:r w:rsidRPr="002D3852">
              <w:rPr>
                <w:rFonts w:ascii="Arial" w:hAnsi="Arial" w:cs="Arial"/>
                <w:bCs/>
                <w:color w:val="000000"/>
                <w:lang w:eastAsia="it-IT"/>
              </w:rPr>
              <w:t>Rischio alto</w:t>
            </w:r>
          </w:p>
        </w:tc>
        <w:tc>
          <w:tcPr>
            <w:tcW w:w="7790" w:type="dxa"/>
          </w:tcPr>
          <w:p w14:paraId="4063F27E" w14:textId="77777777" w:rsidR="002D3852" w:rsidRPr="002D3852" w:rsidRDefault="002D3852" w:rsidP="002D3852">
            <w:pPr>
              <w:pStyle w:val="Default"/>
              <w:jc w:val="both"/>
              <w:rPr>
                <w:rFonts w:ascii="Arial" w:hAnsi="Arial" w:cs="Arial"/>
                <w:sz w:val="20"/>
                <w:szCs w:val="20"/>
              </w:rPr>
            </w:pPr>
            <w:r w:rsidRPr="002D3852">
              <w:rPr>
                <w:rFonts w:ascii="Arial" w:hAnsi="Arial" w:cs="Arial"/>
                <w:sz w:val="20"/>
                <w:szCs w:val="20"/>
              </w:rPr>
              <w:t>La probabilità di accadimento è alta e l’impatto economico, organizzativo e reputazionale è serio. Il trattamento deve essere programmato con immediatezza e definito entro 6 mesi</w:t>
            </w:r>
          </w:p>
        </w:tc>
      </w:tr>
    </w:tbl>
    <w:p w14:paraId="102EB99E" w14:textId="77777777" w:rsidR="00B462C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6B939D97" w14:textId="77777777" w:rsidR="00B462C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191196BB" w14:textId="77777777" w:rsidR="002D3852" w:rsidRPr="003C0DE9" w:rsidRDefault="002D3852" w:rsidP="002D3852">
      <w:pPr>
        <w:autoSpaceDE w:val="0"/>
        <w:autoSpaceDN w:val="0"/>
        <w:adjustRightInd w:val="0"/>
        <w:spacing w:after="0" w:line="240" w:lineRule="auto"/>
        <w:contextualSpacing/>
        <w:jc w:val="both"/>
        <w:rPr>
          <w:rFonts w:ascii="Arial" w:hAnsi="Arial" w:cs="Arial"/>
          <w:b/>
          <w:color w:val="000000"/>
          <w:sz w:val="20"/>
          <w:szCs w:val="20"/>
          <w:u w:val="single"/>
          <w:lang w:eastAsia="it-IT"/>
        </w:rPr>
      </w:pPr>
      <w:r>
        <w:rPr>
          <w:rFonts w:ascii="Arial" w:hAnsi="Arial" w:cs="Arial"/>
          <w:b/>
          <w:color w:val="000000"/>
          <w:sz w:val="20"/>
          <w:szCs w:val="20"/>
          <w:u w:val="single"/>
          <w:lang w:eastAsia="it-IT"/>
        </w:rPr>
        <w:t>Indicatori</w:t>
      </w:r>
    </w:p>
    <w:p w14:paraId="52D03490" w14:textId="77777777" w:rsidR="00B462C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187D4DBC" w14:textId="77777777" w:rsidR="002D3852" w:rsidRPr="002D3852" w:rsidRDefault="002D3852" w:rsidP="002D3852">
      <w:p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Il RPCT, con la collaborazione e il supporto del personale di segreteria e del Presidente dell’Ordine, ha proceduto alla valutazione di ciascun rischio basandosi su informazioni oggettive e riscontrabili. Gli esiti di tale valutazione e l’attribuzione del livello di rischiosità per ogni processo/attività sono indicati nell’allegato 1 nelle colonne “Rischio” e “Valutazione rischio”. I dati oggettivi e riscontrabili sulla cui base è stata effettuata la valutazione di ciascun rischio si possono così sintetizzare:</w:t>
      </w:r>
    </w:p>
    <w:p w14:paraId="1A1BDB79" w14:textId="77777777" w:rsidR="002D3852" w:rsidRPr="002D3852" w:rsidRDefault="002D3852" w:rsidP="00AB047A">
      <w:pPr>
        <w:pStyle w:val="Paragrafoelenco"/>
        <w:numPr>
          <w:ilvl w:val="0"/>
          <w:numId w:val="35"/>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Dati di precedenti giudiziari/disciplinari </w:t>
      </w:r>
    </w:p>
    <w:p w14:paraId="39BF70F2" w14:textId="77777777" w:rsidR="002D3852" w:rsidRPr="002D3852" w:rsidRDefault="002D3852" w:rsidP="00AB047A">
      <w:pPr>
        <w:pStyle w:val="Paragrafoelenco"/>
        <w:numPr>
          <w:ilvl w:val="0"/>
          <w:numId w:val="35"/>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Segnalazioni pervenute </w:t>
      </w:r>
    </w:p>
    <w:p w14:paraId="005CD267" w14:textId="77777777" w:rsidR="002D3852" w:rsidRPr="002D3852" w:rsidRDefault="002D3852" w:rsidP="00AB047A">
      <w:pPr>
        <w:pStyle w:val="Paragrafoelenco"/>
        <w:numPr>
          <w:ilvl w:val="0"/>
          <w:numId w:val="35"/>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Articoli di stampa e notizie sul web (verificate)</w:t>
      </w:r>
    </w:p>
    <w:p w14:paraId="04006EC5" w14:textId="77777777" w:rsidR="002D3852" w:rsidRPr="002D3852" w:rsidRDefault="002D3852" w:rsidP="00AB047A">
      <w:pPr>
        <w:pStyle w:val="Paragrafoelenco"/>
        <w:numPr>
          <w:ilvl w:val="0"/>
          <w:numId w:val="35"/>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Indicazioni/considerazioni del Consiglio Direttivo (verificate) </w:t>
      </w:r>
    </w:p>
    <w:p w14:paraId="1FA63BA2" w14:textId="77777777" w:rsidR="00B462C9" w:rsidRPr="002D3852" w:rsidRDefault="002D3852" w:rsidP="00AB047A">
      <w:pPr>
        <w:pStyle w:val="Paragrafoelenco"/>
        <w:numPr>
          <w:ilvl w:val="0"/>
          <w:numId w:val="35"/>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Esistenza di procedure/linee guida/regolamenti</w:t>
      </w:r>
    </w:p>
    <w:p w14:paraId="474A8350" w14:textId="77777777" w:rsidR="00B462C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109C7656" w14:textId="77777777" w:rsidR="002D3852" w:rsidRPr="003C0DE9" w:rsidRDefault="002D3852" w:rsidP="002D3852">
      <w:pPr>
        <w:autoSpaceDE w:val="0"/>
        <w:autoSpaceDN w:val="0"/>
        <w:adjustRightInd w:val="0"/>
        <w:spacing w:after="0" w:line="240" w:lineRule="auto"/>
        <w:contextualSpacing/>
        <w:jc w:val="both"/>
        <w:rPr>
          <w:rFonts w:ascii="Arial" w:hAnsi="Arial" w:cs="Arial"/>
          <w:b/>
          <w:color w:val="000000"/>
          <w:sz w:val="20"/>
          <w:szCs w:val="20"/>
          <w:u w:val="single"/>
          <w:lang w:eastAsia="it-IT"/>
        </w:rPr>
      </w:pPr>
      <w:r>
        <w:rPr>
          <w:rFonts w:ascii="Arial" w:hAnsi="Arial" w:cs="Arial"/>
          <w:b/>
          <w:color w:val="000000"/>
          <w:sz w:val="20"/>
          <w:szCs w:val="20"/>
          <w:u w:val="single"/>
          <w:lang w:eastAsia="it-IT"/>
        </w:rPr>
        <w:t xml:space="preserve">Ponderazione </w:t>
      </w:r>
    </w:p>
    <w:p w14:paraId="5D746A00" w14:textId="77777777" w:rsidR="002D3852" w:rsidRDefault="002D3852" w:rsidP="0074616B">
      <w:pPr>
        <w:autoSpaceDE w:val="0"/>
        <w:autoSpaceDN w:val="0"/>
        <w:adjustRightInd w:val="0"/>
        <w:spacing w:after="0" w:line="240" w:lineRule="auto"/>
        <w:contextualSpacing/>
        <w:jc w:val="both"/>
        <w:rPr>
          <w:rFonts w:ascii="Arial" w:hAnsi="Arial" w:cs="Arial"/>
          <w:b/>
          <w:color w:val="000000"/>
          <w:u w:val="single"/>
          <w:lang w:eastAsia="it-IT"/>
        </w:rPr>
      </w:pPr>
    </w:p>
    <w:p w14:paraId="56137B02" w14:textId="77777777" w:rsidR="002D3852" w:rsidRPr="002D3852" w:rsidRDefault="002D3852" w:rsidP="002D3852">
      <w:p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Esaminati i risultati derivanti dalla valutazione dei rischi, attraverso la ponderazione si definiscono le azioni da porre in essere e le priorità nel trattamento dei rischi individuati. La ponderazione viene svolta sulla base del giudizio di rischiosità attribuito. </w:t>
      </w:r>
    </w:p>
    <w:p w14:paraId="4462E2FA" w14:textId="77777777" w:rsidR="002D3852" w:rsidRPr="002D3852" w:rsidRDefault="002D3852" w:rsidP="002D3852">
      <w:p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Relativamente alle azioni da intraprendere: </w:t>
      </w:r>
    </w:p>
    <w:p w14:paraId="20AA7633" w14:textId="77777777" w:rsidR="002D3852" w:rsidRDefault="002D3852" w:rsidP="00AB047A">
      <w:pPr>
        <w:pStyle w:val="Paragrafoelenco"/>
        <w:numPr>
          <w:ilvl w:val="0"/>
          <w:numId w:val="36"/>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Nel caso di rischio basso l’Ordine decide di non adottare alcuna azione in quanto - considerato il concetto di rischio residuo- risulta che le misure di prevenzione già esistenti siano funzionanti e sufficienti. </w:t>
      </w:r>
    </w:p>
    <w:p w14:paraId="46855326" w14:textId="77777777" w:rsidR="002D3852" w:rsidRDefault="002D3852" w:rsidP="00AB047A">
      <w:pPr>
        <w:pStyle w:val="Paragrafoelenco"/>
        <w:numPr>
          <w:ilvl w:val="0"/>
          <w:numId w:val="36"/>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Nel caso di rischio medio, l’Ordine decide di operare una revisione delle misure già in essere per verificare la possibilità di irrobustirle entro il termine di 1 anno dall’adozione del presente programma. </w:t>
      </w:r>
    </w:p>
    <w:p w14:paraId="03D3C3BB" w14:textId="77777777" w:rsidR="002D3852" w:rsidRPr="002D3852" w:rsidRDefault="002D3852" w:rsidP="00AB047A">
      <w:pPr>
        <w:pStyle w:val="Paragrafoelenco"/>
        <w:numPr>
          <w:ilvl w:val="0"/>
          <w:numId w:val="36"/>
        </w:num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Nel caso di rischio alto, l’Ordine procede ad adottare misure di prevenzione nel temine di 6 mesi dall’adozione del presente programma. </w:t>
      </w:r>
    </w:p>
    <w:p w14:paraId="6E089820" w14:textId="77777777" w:rsidR="002D3852" w:rsidRPr="002D3852" w:rsidRDefault="002D3852" w:rsidP="002D3852">
      <w:pPr>
        <w:autoSpaceDE w:val="0"/>
        <w:autoSpaceDN w:val="0"/>
        <w:adjustRightInd w:val="0"/>
        <w:spacing w:after="0"/>
        <w:contextualSpacing/>
        <w:jc w:val="both"/>
        <w:rPr>
          <w:rFonts w:ascii="Arial" w:hAnsi="Arial" w:cs="Arial"/>
          <w:color w:val="000000"/>
          <w:sz w:val="20"/>
          <w:szCs w:val="20"/>
          <w:lang w:eastAsia="it-IT"/>
        </w:rPr>
      </w:pPr>
      <w:r w:rsidRPr="002D3852">
        <w:rPr>
          <w:rFonts w:ascii="Arial" w:hAnsi="Arial" w:cs="Arial"/>
          <w:color w:val="000000"/>
          <w:sz w:val="20"/>
          <w:szCs w:val="20"/>
          <w:lang w:eastAsia="it-IT"/>
        </w:rPr>
        <w:t xml:space="preserve">Considerato quanto sopra, l’allegato “Gestione del rischio” riporterà per ciascun rischio individuato la programmazione delle misure di prevenzione indicando responsabile, termine di attuazione e termine di verifica. La ponderazione sarà immediatamente visibile mediante la colorazione e il termine di attuazione della misura sarà coerente con il livello di rischio assegnato. </w:t>
      </w:r>
    </w:p>
    <w:p w14:paraId="5AC0F07F" w14:textId="77777777" w:rsidR="00831F83" w:rsidRDefault="002D3852" w:rsidP="002D3852">
      <w:pPr>
        <w:autoSpaceDE w:val="0"/>
        <w:autoSpaceDN w:val="0"/>
        <w:adjustRightInd w:val="0"/>
        <w:spacing w:after="0"/>
        <w:contextualSpacing/>
        <w:jc w:val="both"/>
        <w:rPr>
          <w:rFonts w:ascii="Arial" w:hAnsi="Arial" w:cs="Arial"/>
          <w:color w:val="000000"/>
          <w:sz w:val="20"/>
          <w:szCs w:val="20"/>
          <w:lang w:eastAsia="it-IT"/>
        </w:rPr>
        <w:sectPr w:rsidR="00831F83" w:rsidSect="00C71CC3">
          <w:pgSz w:w="11906" w:h="16838"/>
          <w:pgMar w:top="1417" w:right="1134" w:bottom="1134" w:left="1134" w:header="708" w:footer="708" w:gutter="0"/>
          <w:cols w:space="708"/>
          <w:docGrid w:linePitch="360"/>
        </w:sectPr>
      </w:pPr>
      <w:r w:rsidRPr="002D3852">
        <w:rPr>
          <w:rFonts w:ascii="Arial" w:hAnsi="Arial" w:cs="Arial"/>
          <w:color w:val="000000"/>
          <w:sz w:val="20"/>
          <w:szCs w:val="20"/>
          <w:lang w:eastAsia="it-IT"/>
        </w:rPr>
        <w:t>La ponderazione è stata oggetto di valutazione da parte del Consiglio direttivo ed è stata formalizzato come sopra indicato contestualmente alla programmazione delle misure di prevenzione.</w:t>
      </w:r>
    </w:p>
    <w:p w14:paraId="36D70F21" w14:textId="77777777" w:rsidR="002D3852" w:rsidRPr="000E0749" w:rsidRDefault="002D3852" w:rsidP="002D3852">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lastRenderedPageBreak/>
        <w:t xml:space="preserve">Sezione </w:t>
      </w:r>
      <w:proofErr w:type="gramStart"/>
      <w:r>
        <w:rPr>
          <w:rFonts w:cs="Arial"/>
          <w:smallCaps/>
          <w:color w:val="0070C0"/>
          <w:sz w:val="28"/>
          <w:szCs w:val="28"/>
          <w:u w:val="single"/>
          <w:lang w:eastAsia="x-none"/>
        </w:rPr>
        <w:t>iii  –</w:t>
      </w:r>
      <w:proofErr w:type="gramEnd"/>
      <w:r>
        <w:rPr>
          <w:rFonts w:cs="Arial"/>
          <w:smallCaps/>
          <w:color w:val="0070C0"/>
          <w:sz w:val="28"/>
          <w:szCs w:val="28"/>
          <w:u w:val="single"/>
          <w:lang w:eastAsia="x-none"/>
        </w:rPr>
        <w:t xml:space="preserve"> </w:t>
      </w:r>
      <w:r w:rsidR="00831F83">
        <w:rPr>
          <w:rFonts w:cs="Arial"/>
          <w:smallCaps/>
          <w:color w:val="0070C0"/>
          <w:sz w:val="28"/>
          <w:szCs w:val="28"/>
          <w:u w:val="single"/>
          <w:lang w:eastAsia="x-none"/>
        </w:rPr>
        <w:t>il trattamento del rischio corruttivo</w:t>
      </w:r>
    </w:p>
    <w:p w14:paraId="736C3A67" w14:textId="77777777" w:rsidR="00B462C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1A098452" w14:textId="77777777" w:rsidR="00B462C9" w:rsidRPr="003C0DE9" w:rsidRDefault="00B462C9" w:rsidP="0074616B">
      <w:pPr>
        <w:autoSpaceDE w:val="0"/>
        <w:autoSpaceDN w:val="0"/>
        <w:adjustRightInd w:val="0"/>
        <w:spacing w:after="0" w:line="240" w:lineRule="auto"/>
        <w:contextualSpacing/>
        <w:jc w:val="both"/>
        <w:rPr>
          <w:rFonts w:ascii="Arial" w:hAnsi="Arial" w:cs="Arial"/>
          <w:b/>
          <w:color w:val="000000"/>
          <w:u w:val="single"/>
          <w:lang w:eastAsia="it-IT"/>
        </w:rPr>
      </w:pPr>
    </w:p>
    <w:p w14:paraId="7A25FDD9" w14:textId="4FDDDFAD" w:rsidR="00EC6287" w:rsidRPr="001D0345" w:rsidRDefault="00AC2EE0" w:rsidP="002F393C">
      <w:pPr>
        <w:shd w:val="clear" w:color="auto" w:fill="DEEAF6"/>
        <w:autoSpaceDE w:val="0"/>
        <w:autoSpaceDN w:val="0"/>
        <w:adjustRightInd w:val="0"/>
        <w:spacing w:after="0" w:line="240" w:lineRule="auto"/>
        <w:contextualSpacing/>
        <w:jc w:val="both"/>
        <w:rPr>
          <w:rFonts w:ascii="Arial" w:hAnsi="Arial" w:cs="Arial"/>
          <w:b/>
          <w:i/>
          <w:lang w:eastAsia="it-IT"/>
        </w:rPr>
      </w:pPr>
      <w:r w:rsidRPr="001D0345">
        <w:rPr>
          <w:rFonts w:ascii="Arial" w:hAnsi="Arial" w:cs="Arial"/>
          <w:b/>
          <w:i/>
          <w:lang w:eastAsia="it-IT"/>
        </w:rPr>
        <w:t xml:space="preserve">Fase 3 - </w:t>
      </w:r>
      <w:r w:rsidR="00F20A96" w:rsidRPr="001D0345">
        <w:rPr>
          <w:rFonts w:ascii="Arial" w:hAnsi="Arial" w:cs="Arial"/>
          <w:b/>
          <w:i/>
          <w:lang w:eastAsia="it-IT"/>
        </w:rPr>
        <w:t>Misure di prevenzione del rischio</w:t>
      </w:r>
      <w:r w:rsidR="0003207F" w:rsidRPr="001D0345">
        <w:rPr>
          <w:rFonts w:ascii="Arial" w:hAnsi="Arial" w:cs="Arial"/>
          <w:b/>
          <w:i/>
          <w:lang w:eastAsia="it-IT"/>
        </w:rPr>
        <w:t xml:space="preserve"> </w:t>
      </w:r>
    </w:p>
    <w:p w14:paraId="1E8879A7" w14:textId="77777777" w:rsidR="003F030C" w:rsidRPr="003C0DE9" w:rsidRDefault="002562E9" w:rsidP="001B2810">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Le misure di prevenzione adottate dall’Ordine si distinguono in obbligatorie ed ulteriori, come di seguito indicato</w:t>
      </w:r>
      <w:r w:rsidR="003F030C" w:rsidRPr="003C0DE9">
        <w:rPr>
          <w:rFonts w:ascii="Arial" w:hAnsi="Arial" w:cs="Arial"/>
          <w:color w:val="000000"/>
          <w:sz w:val="20"/>
          <w:szCs w:val="20"/>
          <w:lang w:eastAsia="it-IT"/>
        </w:rPr>
        <w:t>. A completamento, altra misura utile è costituita dall’attività di monitoraggio svolta nel continuo dal PTPC.</w:t>
      </w:r>
    </w:p>
    <w:p w14:paraId="74AFAD0B" w14:textId="77777777" w:rsidR="009C2464" w:rsidRPr="003C0DE9" w:rsidRDefault="002562E9" w:rsidP="0074616B">
      <w:p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 </w:t>
      </w:r>
    </w:p>
    <w:p w14:paraId="128E73BD" w14:textId="77777777" w:rsidR="00AB1066" w:rsidRPr="003C0DE9" w:rsidRDefault="00AB1066" w:rsidP="003F030C">
      <w:pPr>
        <w:autoSpaceDE w:val="0"/>
        <w:autoSpaceDN w:val="0"/>
        <w:adjustRightInd w:val="0"/>
        <w:spacing w:after="0" w:line="240" w:lineRule="auto"/>
        <w:contextualSpacing/>
        <w:jc w:val="both"/>
        <w:rPr>
          <w:rFonts w:ascii="Arial" w:hAnsi="Arial" w:cs="Arial"/>
          <w:b/>
          <w:color w:val="000000"/>
          <w:sz w:val="20"/>
          <w:szCs w:val="20"/>
          <w:u w:val="single"/>
          <w:lang w:eastAsia="it-IT"/>
        </w:rPr>
      </w:pPr>
      <w:r w:rsidRPr="003C0DE9">
        <w:rPr>
          <w:rFonts w:ascii="Arial" w:hAnsi="Arial" w:cs="Arial"/>
          <w:b/>
          <w:color w:val="000000"/>
          <w:sz w:val="20"/>
          <w:szCs w:val="20"/>
          <w:u w:val="single"/>
          <w:lang w:eastAsia="it-IT"/>
        </w:rPr>
        <w:t>Misure di prevenzione obbligatorie</w:t>
      </w:r>
    </w:p>
    <w:p w14:paraId="7DFACD22" w14:textId="77777777" w:rsidR="003F030C" w:rsidRPr="003C0DE9" w:rsidRDefault="003F030C" w:rsidP="00AB047A">
      <w:pPr>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Adeguamento alla normativa trasparenza di cui al D.lgs. 33/2013 e, per l’effetto, predisposizione e aggiornamento della sezione Amministrazione trasparente;</w:t>
      </w:r>
    </w:p>
    <w:p w14:paraId="199C8964" w14:textId="77777777" w:rsidR="003F030C" w:rsidRPr="003C0DE9" w:rsidRDefault="00862203" w:rsidP="00AB047A">
      <w:pPr>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A</w:t>
      </w:r>
      <w:r w:rsidR="003F030C" w:rsidRPr="003C0DE9">
        <w:rPr>
          <w:rFonts w:ascii="Arial" w:hAnsi="Arial" w:cs="Arial"/>
          <w:color w:val="000000"/>
          <w:sz w:val="20"/>
          <w:szCs w:val="20"/>
          <w:lang w:eastAsia="it-IT"/>
        </w:rPr>
        <w:t>desione al Piano di formazione che i</w:t>
      </w:r>
      <w:r w:rsidR="007D7B1F" w:rsidRPr="003C0DE9">
        <w:rPr>
          <w:rFonts w:ascii="Arial" w:hAnsi="Arial" w:cs="Arial"/>
          <w:color w:val="000000"/>
          <w:sz w:val="20"/>
          <w:szCs w:val="20"/>
          <w:lang w:eastAsia="it-IT"/>
        </w:rPr>
        <w:t>l CNI ha predisposto per il 20</w:t>
      </w:r>
      <w:r w:rsidR="00C753FF" w:rsidRPr="003C0DE9">
        <w:rPr>
          <w:rFonts w:ascii="Arial" w:hAnsi="Arial" w:cs="Arial"/>
          <w:color w:val="000000"/>
          <w:sz w:val="20"/>
          <w:szCs w:val="20"/>
          <w:lang w:eastAsia="it-IT"/>
        </w:rPr>
        <w:t>2</w:t>
      </w:r>
      <w:r w:rsidR="00E12D7C" w:rsidRPr="003C0DE9">
        <w:rPr>
          <w:rFonts w:ascii="Arial" w:hAnsi="Arial" w:cs="Arial"/>
          <w:color w:val="000000"/>
          <w:sz w:val="20"/>
          <w:szCs w:val="20"/>
          <w:lang w:eastAsia="it-IT"/>
        </w:rPr>
        <w:t>3</w:t>
      </w:r>
      <w:r w:rsidR="003F030C" w:rsidRPr="003C0DE9">
        <w:rPr>
          <w:rFonts w:ascii="Arial" w:hAnsi="Arial" w:cs="Arial"/>
          <w:color w:val="000000"/>
          <w:sz w:val="20"/>
          <w:szCs w:val="20"/>
          <w:lang w:eastAsia="it-IT"/>
        </w:rPr>
        <w:t>, e per l’effetto, presenza alla sessione formative da parte dei soggetti tenuti.</w:t>
      </w:r>
    </w:p>
    <w:p w14:paraId="254F7482" w14:textId="77777777" w:rsidR="007B0EB5" w:rsidRPr="003C0DE9" w:rsidRDefault="003F030C" w:rsidP="00AB047A">
      <w:pPr>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Verifica delle situazioni di inc</w:t>
      </w:r>
      <w:r w:rsidR="00862203" w:rsidRPr="003C0DE9">
        <w:rPr>
          <w:rFonts w:ascii="Arial" w:hAnsi="Arial" w:cs="Arial"/>
          <w:color w:val="000000"/>
          <w:sz w:val="20"/>
          <w:szCs w:val="20"/>
          <w:lang w:eastAsia="it-IT"/>
        </w:rPr>
        <w:t xml:space="preserve">ompatibilità ed </w:t>
      </w:r>
      <w:proofErr w:type="spellStart"/>
      <w:r w:rsidR="00862203" w:rsidRPr="003C0DE9">
        <w:rPr>
          <w:rFonts w:ascii="Arial" w:hAnsi="Arial" w:cs="Arial"/>
          <w:color w:val="000000"/>
          <w:sz w:val="20"/>
          <w:szCs w:val="20"/>
          <w:lang w:eastAsia="it-IT"/>
        </w:rPr>
        <w:t>inconferibilità</w:t>
      </w:r>
      <w:proofErr w:type="spellEnd"/>
      <w:r w:rsidRPr="003C0DE9">
        <w:rPr>
          <w:rFonts w:ascii="Arial" w:hAnsi="Arial" w:cs="Arial"/>
          <w:color w:val="000000"/>
          <w:sz w:val="20"/>
          <w:szCs w:val="20"/>
          <w:lang w:eastAsia="it-IT"/>
        </w:rPr>
        <w:t xml:space="preserve"> </w:t>
      </w:r>
    </w:p>
    <w:p w14:paraId="7167B23B" w14:textId="7F74C12B" w:rsidR="00094AA6" w:rsidRPr="00094AA6" w:rsidRDefault="003F030C" w:rsidP="00AB047A">
      <w:pPr>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Codice di comportamento specifico dei dipendenti</w:t>
      </w:r>
      <w:r w:rsidR="007D7B1F" w:rsidRPr="003C0DE9">
        <w:rPr>
          <w:rFonts w:ascii="Arial" w:hAnsi="Arial" w:cs="Arial"/>
          <w:color w:val="000000"/>
          <w:sz w:val="20"/>
          <w:szCs w:val="20"/>
          <w:lang w:eastAsia="it-IT"/>
        </w:rPr>
        <w:t xml:space="preserve"> </w:t>
      </w:r>
      <w:r w:rsidRPr="003C0DE9">
        <w:rPr>
          <w:rFonts w:ascii="Arial" w:hAnsi="Arial" w:cs="Arial"/>
          <w:color w:val="000000"/>
          <w:sz w:val="20"/>
          <w:szCs w:val="20"/>
          <w:lang w:eastAsia="it-IT"/>
        </w:rPr>
        <w:t xml:space="preserve">e tutela del </w:t>
      </w:r>
      <w:r w:rsidR="00FC50E1" w:rsidRPr="003C0DE9">
        <w:rPr>
          <w:rFonts w:ascii="Arial" w:hAnsi="Arial" w:cs="Arial"/>
          <w:color w:val="000000"/>
          <w:sz w:val="20"/>
          <w:szCs w:val="20"/>
          <w:lang w:eastAsia="it-IT"/>
        </w:rPr>
        <w:t>dipendente</w:t>
      </w:r>
      <w:r w:rsidRPr="003C0DE9">
        <w:rPr>
          <w:rFonts w:ascii="Arial" w:hAnsi="Arial" w:cs="Arial"/>
          <w:color w:val="000000"/>
          <w:sz w:val="20"/>
          <w:szCs w:val="20"/>
          <w:lang w:eastAsia="it-IT"/>
        </w:rPr>
        <w:t xml:space="preserve"> segnalante</w:t>
      </w:r>
      <w:r w:rsidR="00094AA6">
        <w:rPr>
          <w:rFonts w:ascii="Arial" w:hAnsi="Arial" w:cs="Arial"/>
          <w:color w:val="000000"/>
          <w:sz w:val="20"/>
          <w:szCs w:val="20"/>
          <w:lang w:eastAsia="it-IT"/>
        </w:rPr>
        <w:t xml:space="preserve">. </w:t>
      </w:r>
      <w:r w:rsidR="00094AA6" w:rsidRPr="00094AA6">
        <w:rPr>
          <w:rFonts w:ascii="Arial" w:hAnsi="Arial" w:cs="Arial"/>
          <w:color w:val="000000"/>
          <w:sz w:val="20"/>
          <w:szCs w:val="20"/>
          <w:lang w:eastAsia="it-IT"/>
        </w:rPr>
        <w:t>Gli obblighi di condotta sono estesi anche a tutti i collaboratori e consulenti, nonché ai titolari di organi di indirizzo in quanto compatibili. Si rammenta che con specifico riguardo ai titolari di organi di indirizzo, il Codice di comportamento specifico si aggiunge al Codice Deontologico degli Ingegneri italiani del 2014.</w:t>
      </w:r>
    </w:p>
    <w:p w14:paraId="74355506" w14:textId="322D68D7" w:rsidR="003F030C" w:rsidRPr="001B2810" w:rsidRDefault="00094AA6" w:rsidP="00AB047A">
      <w:pPr>
        <w:pStyle w:val="Paragrafoelenco"/>
        <w:numPr>
          <w:ilvl w:val="1"/>
          <w:numId w:val="38"/>
        </w:numPr>
        <w:autoSpaceDE w:val="0"/>
        <w:autoSpaceDN w:val="0"/>
        <w:adjustRightInd w:val="0"/>
        <w:spacing w:after="0"/>
        <w:contextualSpacing/>
        <w:jc w:val="both"/>
        <w:rPr>
          <w:rFonts w:ascii="Arial" w:hAnsi="Arial" w:cs="Arial"/>
          <w:color w:val="000000"/>
          <w:sz w:val="20"/>
          <w:szCs w:val="20"/>
          <w:lang w:eastAsia="it-IT"/>
        </w:rPr>
      </w:pPr>
      <w:r w:rsidRPr="001B2810">
        <w:rPr>
          <w:rFonts w:ascii="Arial" w:hAnsi="Arial" w:cs="Arial"/>
          <w:color w:val="000000"/>
          <w:sz w:val="20"/>
          <w:szCs w:val="20"/>
          <w:lang w:eastAsia="it-IT"/>
        </w:rPr>
        <w:t>La verifica del rispetto del codice di comportamento dei dipendenti è rimessa al Consigliere Segretario con riguardo ai dipendenti; al Consiglio con riguardo ai rapporti di collaborazione e consulenza; al Consiglio (e eventualmente al Consiglio di disciplina) con riguardo alla condotta dei Consiglieri.</w:t>
      </w:r>
    </w:p>
    <w:p w14:paraId="3D0BB10E" w14:textId="77777777" w:rsidR="003F030C" w:rsidRPr="003C0DE9" w:rsidRDefault="003F030C" w:rsidP="00AB047A">
      <w:pPr>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Gestione dell’accesso civico e dell’accesso civico generalizzato, oltre che dell’accesso agli atti ex L. 241/90</w:t>
      </w:r>
      <w:r w:rsidR="00862203" w:rsidRPr="003C0DE9">
        <w:rPr>
          <w:rFonts w:ascii="Arial" w:hAnsi="Arial" w:cs="Arial"/>
          <w:color w:val="000000"/>
          <w:sz w:val="20"/>
          <w:szCs w:val="20"/>
          <w:lang w:eastAsia="it-IT"/>
        </w:rPr>
        <w:t>, secondo le indicazioni fornite nella Sezione Trasparenza del presente PTPC</w:t>
      </w:r>
      <w:r w:rsidRPr="003C0DE9">
        <w:rPr>
          <w:rFonts w:ascii="Arial" w:hAnsi="Arial" w:cs="Arial"/>
          <w:color w:val="000000"/>
          <w:sz w:val="20"/>
          <w:szCs w:val="20"/>
          <w:lang w:eastAsia="it-IT"/>
        </w:rPr>
        <w:t>.</w:t>
      </w:r>
    </w:p>
    <w:p w14:paraId="049432E4" w14:textId="77777777" w:rsidR="00FC50E1" w:rsidRPr="001B2810" w:rsidRDefault="00FC50E1" w:rsidP="00AB047A">
      <w:pPr>
        <w:pStyle w:val="Paragrafoelenco"/>
        <w:numPr>
          <w:ilvl w:val="0"/>
          <w:numId w:val="38"/>
        </w:numPr>
        <w:autoSpaceDE w:val="0"/>
        <w:autoSpaceDN w:val="0"/>
        <w:adjustRightInd w:val="0"/>
        <w:spacing w:after="0"/>
        <w:contextualSpacing/>
        <w:jc w:val="both"/>
        <w:rPr>
          <w:rFonts w:ascii="Arial" w:hAnsi="Arial" w:cs="Arial"/>
          <w:color w:val="000000"/>
          <w:sz w:val="20"/>
          <w:szCs w:val="20"/>
          <w:lang w:eastAsia="it-IT"/>
        </w:rPr>
      </w:pPr>
      <w:r w:rsidRPr="001B2810">
        <w:rPr>
          <w:rFonts w:ascii="Arial" w:hAnsi="Arial" w:cs="Arial"/>
          <w:color w:val="000000"/>
          <w:sz w:val="20"/>
          <w:szCs w:val="20"/>
          <w:lang w:eastAsia="it-IT"/>
        </w:rPr>
        <w:t>Tra le misure obbligatorie va, ovviamente, annoverat</w:t>
      </w:r>
      <w:r w:rsidR="00E12D7C" w:rsidRPr="001B2810">
        <w:rPr>
          <w:rFonts w:ascii="Arial" w:hAnsi="Arial" w:cs="Arial"/>
          <w:color w:val="000000"/>
          <w:sz w:val="20"/>
          <w:szCs w:val="20"/>
          <w:lang w:eastAsia="it-IT"/>
        </w:rPr>
        <w:t>a in via generale</w:t>
      </w:r>
      <w:r w:rsidRPr="001B2810">
        <w:rPr>
          <w:rFonts w:ascii="Arial" w:hAnsi="Arial" w:cs="Arial"/>
          <w:color w:val="000000"/>
          <w:sz w:val="20"/>
          <w:szCs w:val="20"/>
          <w:lang w:eastAsia="it-IT"/>
        </w:rPr>
        <w:t xml:space="preserve"> la pianificazione in materia anticorruzione e trasparenza di cui al presente PTPC.</w:t>
      </w:r>
    </w:p>
    <w:p w14:paraId="44710F46" w14:textId="0DDACD96" w:rsidR="003F030C" w:rsidRDefault="003F030C" w:rsidP="003F030C">
      <w:pPr>
        <w:autoSpaceDE w:val="0"/>
        <w:autoSpaceDN w:val="0"/>
        <w:adjustRightInd w:val="0"/>
        <w:spacing w:after="0" w:line="240" w:lineRule="auto"/>
        <w:contextualSpacing/>
        <w:jc w:val="both"/>
        <w:rPr>
          <w:rFonts w:ascii="Arial" w:hAnsi="Arial" w:cs="Arial"/>
          <w:color w:val="000000"/>
          <w:sz w:val="20"/>
          <w:szCs w:val="20"/>
          <w:lang w:eastAsia="it-IT"/>
        </w:rPr>
      </w:pPr>
    </w:p>
    <w:p w14:paraId="1E0DAFE3" w14:textId="397D6F77" w:rsidR="001D0345" w:rsidRDefault="001D0345" w:rsidP="003F030C">
      <w:pPr>
        <w:autoSpaceDE w:val="0"/>
        <w:autoSpaceDN w:val="0"/>
        <w:adjustRightInd w:val="0"/>
        <w:spacing w:after="0" w:line="240" w:lineRule="auto"/>
        <w:contextualSpacing/>
        <w:jc w:val="both"/>
        <w:rPr>
          <w:rFonts w:ascii="Arial" w:hAnsi="Arial" w:cs="Arial"/>
          <w:color w:val="000000"/>
          <w:sz w:val="20"/>
          <w:szCs w:val="20"/>
          <w:lang w:eastAsia="it-IT"/>
        </w:rPr>
      </w:pPr>
      <w:r>
        <w:rPr>
          <w:rFonts w:ascii="Arial" w:hAnsi="Arial" w:cs="Arial"/>
          <w:color w:val="000000"/>
          <w:sz w:val="20"/>
          <w:szCs w:val="20"/>
          <w:lang w:eastAsia="it-IT"/>
        </w:rPr>
        <w:t>Di seguito si riporta il dettaglio delle misure sopra citate:</w:t>
      </w:r>
    </w:p>
    <w:p w14:paraId="1C29E7D9" w14:textId="5D8BDCD9" w:rsidR="001D0345" w:rsidRPr="001D0345" w:rsidRDefault="001D0345" w:rsidP="00AB047A">
      <w:pPr>
        <w:pStyle w:val="Paragrafoelenco"/>
        <w:numPr>
          <w:ilvl w:val="0"/>
          <w:numId w:val="37"/>
        </w:numPr>
        <w:autoSpaceDE w:val="0"/>
        <w:autoSpaceDN w:val="0"/>
        <w:adjustRightInd w:val="0"/>
        <w:spacing w:after="0" w:line="240" w:lineRule="auto"/>
        <w:contextualSpacing/>
        <w:jc w:val="both"/>
        <w:rPr>
          <w:rFonts w:ascii="Arial" w:hAnsi="Arial" w:cs="Arial"/>
          <w:b/>
          <w:bCs/>
          <w:color w:val="000000"/>
          <w:sz w:val="20"/>
          <w:szCs w:val="20"/>
          <w:lang w:eastAsia="it-IT"/>
        </w:rPr>
      </w:pPr>
      <w:r w:rsidRPr="001D0345">
        <w:rPr>
          <w:rFonts w:ascii="Arial" w:hAnsi="Arial" w:cs="Arial"/>
          <w:b/>
          <w:bCs/>
          <w:color w:val="000000"/>
          <w:sz w:val="20"/>
          <w:szCs w:val="20"/>
          <w:lang w:eastAsia="it-IT"/>
        </w:rPr>
        <w:t>Misure sull’imparzialità soggettiva dei funzionari pubblici (dipendenti/Consiglieri/consulenti/collaboratori)</w:t>
      </w:r>
    </w:p>
    <w:p w14:paraId="49D88E49" w14:textId="77A8C6FF" w:rsidR="001D0345" w:rsidRPr="001D0345" w:rsidRDefault="001D0345" w:rsidP="001B2810">
      <w:pPr>
        <w:autoSpaceDE w:val="0"/>
        <w:autoSpaceDN w:val="0"/>
        <w:adjustRightInd w:val="0"/>
        <w:spacing w:after="0"/>
        <w:contextualSpacing/>
        <w:jc w:val="both"/>
        <w:rPr>
          <w:rFonts w:ascii="Arial" w:hAnsi="Arial" w:cs="Arial"/>
          <w:color w:val="000000"/>
          <w:sz w:val="20"/>
          <w:szCs w:val="20"/>
          <w:lang w:eastAsia="it-IT"/>
        </w:rPr>
      </w:pPr>
      <w:r w:rsidRPr="001D0345">
        <w:rPr>
          <w:rFonts w:ascii="Arial" w:hAnsi="Arial" w:cs="Arial"/>
          <w:sz w:val="20"/>
          <w:szCs w:val="20"/>
        </w:rPr>
        <w:t>L’Ordine attribuisce essenziale importanza all’etica e all’integrità dei soggetti a qualsiasi titolo impegnati nella gestione e nell’organizzazione dell’Ordine. Pur nella consapevolezza della peculiare applicazione del D. Lgs. 165/2001 l’Ordine, in coerenza con il principio di proporzionalità e di semplificazione, procede all’applicazione delle misure in oggetto come di seguito specificato, chiarendo che tali misure si applicano ai dipendenti e, in quanto compatibili, ai Consiglieri, nonché ai consulenti e collaboratori.</w:t>
      </w:r>
    </w:p>
    <w:p w14:paraId="4A086A8A" w14:textId="77777777" w:rsidR="001D0345" w:rsidRDefault="001D0345" w:rsidP="003F030C">
      <w:pPr>
        <w:autoSpaceDE w:val="0"/>
        <w:autoSpaceDN w:val="0"/>
        <w:adjustRightInd w:val="0"/>
        <w:spacing w:after="0" w:line="240" w:lineRule="auto"/>
        <w:contextualSpacing/>
        <w:jc w:val="both"/>
        <w:rPr>
          <w:rFonts w:ascii="Arial" w:hAnsi="Arial" w:cs="Arial"/>
          <w:color w:val="000000"/>
          <w:sz w:val="20"/>
          <w:szCs w:val="20"/>
          <w:lang w:eastAsia="it-IT"/>
        </w:rPr>
      </w:pPr>
    </w:p>
    <w:p w14:paraId="391A201D" w14:textId="65ACCBC4" w:rsidR="001D0345" w:rsidRPr="001D0345" w:rsidRDefault="001D0345" w:rsidP="00AB047A">
      <w:pPr>
        <w:pStyle w:val="Paragrafoelenco"/>
        <w:numPr>
          <w:ilvl w:val="0"/>
          <w:numId w:val="37"/>
        </w:numPr>
        <w:autoSpaceDE w:val="0"/>
        <w:autoSpaceDN w:val="0"/>
        <w:adjustRightInd w:val="0"/>
        <w:spacing w:after="0" w:line="240" w:lineRule="auto"/>
        <w:contextualSpacing/>
        <w:jc w:val="both"/>
        <w:rPr>
          <w:rFonts w:ascii="Arial" w:hAnsi="Arial" w:cs="Arial"/>
          <w:b/>
          <w:bCs/>
          <w:color w:val="000000"/>
          <w:sz w:val="20"/>
          <w:szCs w:val="20"/>
          <w:lang w:eastAsia="it-IT"/>
        </w:rPr>
      </w:pPr>
      <w:r w:rsidRPr="001D0345">
        <w:rPr>
          <w:rFonts w:ascii="Arial" w:hAnsi="Arial" w:cs="Arial"/>
          <w:b/>
          <w:bCs/>
          <w:color w:val="000000"/>
          <w:sz w:val="20"/>
          <w:szCs w:val="20"/>
          <w:lang w:eastAsia="it-IT"/>
        </w:rPr>
        <w:t xml:space="preserve">Misure </w:t>
      </w:r>
      <w:r>
        <w:rPr>
          <w:rFonts w:ascii="Arial" w:hAnsi="Arial" w:cs="Arial"/>
          <w:b/>
          <w:bCs/>
          <w:color w:val="000000"/>
          <w:sz w:val="20"/>
          <w:szCs w:val="20"/>
          <w:lang w:eastAsia="it-IT"/>
        </w:rPr>
        <w:t>sull’accesso e sulla permanenza nell’incarico</w:t>
      </w:r>
    </w:p>
    <w:p w14:paraId="3094F695" w14:textId="23DC5E10" w:rsidR="001D0345" w:rsidRPr="001D0345" w:rsidRDefault="001D0345" w:rsidP="001B2810">
      <w:pPr>
        <w:autoSpaceDE w:val="0"/>
        <w:autoSpaceDN w:val="0"/>
        <w:adjustRightInd w:val="0"/>
        <w:spacing w:after="0"/>
        <w:contextualSpacing/>
        <w:jc w:val="both"/>
        <w:rPr>
          <w:rFonts w:ascii="Arial" w:hAnsi="Arial" w:cs="Arial"/>
          <w:color w:val="000000"/>
          <w:sz w:val="20"/>
          <w:szCs w:val="20"/>
          <w:lang w:eastAsia="it-IT"/>
        </w:rPr>
      </w:pPr>
      <w:r w:rsidRPr="001D0345">
        <w:rPr>
          <w:rFonts w:ascii="Arial" w:hAnsi="Arial" w:cs="Arial"/>
          <w:sz w:val="20"/>
          <w:szCs w:val="20"/>
        </w:rPr>
        <w:t>Fermo restando il disposto dell’art. 3, co. 1 della L. 97/2001 (riguardante misure da adottare a seguito del rinvio a giudizio del dipendente), l’Ordine, oltre alla verifica della conformità alla norma rimessa al Consigliere Segretario, quale misura di prevenzione obbligatoria con cadenza annuale richiede ai propri dipendenti una dichiarazione circa l’assenza di tali situazioni. La dichiarazione deve essere resa entro il 30 giugno di ogni anno e viene chiesta e raccolta a cura del Consigliere Segretario.</w:t>
      </w:r>
    </w:p>
    <w:p w14:paraId="0983DEF4" w14:textId="230CDE0E" w:rsidR="00094AA6" w:rsidRPr="001B2810" w:rsidRDefault="00094AA6" w:rsidP="003F030C">
      <w:pPr>
        <w:autoSpaceDE w:val="0"/>
        <w:autoSpaceDN w:val="0"/>
        <w:adjustRightInd w:val="0"/>
        <w:spacing w:after="0" w:line="240" w:lineRule="auto"/>
        <w:contextualSpacing/>
        <w:jc w:val="both"/>
        <w:rPr>
          <w:rFonts w:ascii="Arial" w:hAnsi="Arial" w:cs="Arial"/>
          <w:sz w:val="20"/>
          <w:szCs w:val="20"/>
        </w:rPr>
      </w:pPr>
    </w:p>
    <w:p w14:paraId="40E8D856" w14:textId="77777777" w:rsidR="001D0345" w:rsidRPr="003C0DE9" w:rsidRDefault="001D0345" w:rsidP="003F030C">
      <w:pPr>
        <w:autoSpaceDE w:val="0"/>
        <w:autoSpaceDN w:val="0"/>
        <w:adjustRightInd w:val="0"/>
        <w:spacing w:after="0" w:line="240" w:lineRule="auto"/>
        <w:contextualSpacing/>
        <w:jc w:val="both"/>
        <w:rPr>
          <w:rFonts w:ascii="Arial" w:hAnsi="Arial" w:cs="Arial"/>
          <w:color w:val="000000"/>
          <w:sz w:val="20"/>
          <w:szCs w:val="20"/>
          <w:lang w:eastAsia="it-IT"/>
        </w:rPr>
      </w:pPr>
    </w:p>
    <w:p w14:paraId="4063BDFB" w14:textId="77777777" w:rsidR="00AB1066" w:rsidRPr="003C0DE9" w:rsidRDefault="00FC50E1" w:rsidP="00FC50E1">
      <w:pPr>
        <w:autoSpaceDE w:val="0"/>
        <w:autoSpaceDN w:val="0"/>
        <w:adjustRightInd w:val="0"/>
        <w:spacing w:after="0" w:line="240" w:lineRule="auto"/>
        <w:contextualSpacing/>
        <w:jc w:val="both"/>
        <w:rPr>
          <w:rFonts w:ascii="Arial" w:hAnsi="Arial" w:cs="Arial"/>
          <w:b/>
          <w:color w:val="000000"/>
          <w:sz w:val="20"/>
          <w:szCs w:val="20"/>
          <w:u w:val="single"/>
          <w:lang w:eastAsia="it-IT"/>
        </w:rPr>
      </w:pPr>
      <w:r w:rsidRPr="003C0DE9">
        <w:rPr>
          <w:rFonts w:ascii="Arial" w:hAnsi="Arial" w:cs="Arial"/>
          <w:b/>
          <w:color w:val="000000"/>
          <w:sz w:val="20"/>
          <w:szCs w:val="20"/>
          <w:u w:val="single"/>
          <w:lang w:eastAsia="it-IT"/>
        </w:rPr>
        <w:t xml:space="preserve">Misure di prevenzione </w:t>
      </w:r>
      <w:r w:rsidR="005C4FB4" w:rsidRPr="003C0DE9">
        <w:rPr>
          <w:rFonts w:ascii="Arial" w:hAnsi="Arial" w:cs="Arial"/>
          <w:b/>
          <w:color w:val="000000"/>
          <w:sz w:val="20"/>
          <w:szCs w:val="20"/>
          <w:u w:val="single"/>
          <w:lang w:eastAsia="it-IT"/>
        </w:rPr>
        <w:t>ulteriori e specifiche</w:t>
      </w:r>
    </w:p>
    <w:p w14:paraId="4D7C1FF2" w14:textId="77777777" w:rsidR="005C4FB4" w:rsidRPr="003C0DE9" w:rsidRDefault="005C4FB4" w:rsidP="005C4FB4">
      <w:p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Le misure ulteriori e specifiche sono tarate sull’attività che l’Ordine pone in essere, sulle modalità di </w:t>
      </w:r>
      <w:r w:rsidR="006A5C5B" w:rsidRPr="003C0DE9">
        <w:rPr>
          <w:rFonts w:ascii="Arial" w:hAnsi="Arial" w:cs="Arial"/>
          <w:color w:val="000000"/>
          <w:sz w:val="20"/>
          <w:szCs w:val="20"/>
          <w:lang w:eastAsia="it-IT"/>
        </w:rPr>
        <w:t>svolgimento dei compiti istituzionali</w:t>
      </w:r>
      <w:r w:rsidRPr="003C0DE9">
        <w:rPr>
          <w:rFonts w:ascii="Arial" w:hAnsi="Arial" w:cs="Arial"/>
          <w:color w:val="000000"/>
          <w:sz w:val="20"/>
          <w:szCs w:val="20"/>
          <w:lang w:eastAsia="it-IT"/>
        </w:rPr>
        <w:t>, sull’organizzazione interna e ovviamente sui processi propri di ciascun ente.</w:t>
      </w:r>
    </w:p>
    <w:p w14:paraId="2DE277FB" w14:textId="77777777" w:rsidR="005C4FB4" w:rsidRPr="003C0DE9" w:rsidRDefault="005C4FB4" w:rsidP="005C4FB4">
      <w:p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Avuto riguardo agli elementi sopra indicati, l’Ordine si dota delle misure come indicate nell’Allegato 2 (Tabella delle misure di prevenzione del rischio</w:t>
      </w:r>
      <w:r w:rsidR="002801A7" w:rsidRPr="003C0DE9">
        <w:rPr>
          <w:rFonts w:ascii="Arial" w:hAnsi="Arial" w:cs="Arial"/>
          <w:color w:val="000000"/>
          <w:sz w:val="20"/>
          <w:szCs w:val="20"/>
          <w:lang w:eastAsia="it-IT"/>
        </w:rPr>
        <w:t xml:space="preserve"> 20</w:t>
      </w:r>
      <w:r w:rsidR="00C753FF" w:rsidRPr="003C0DE9">
        <w:rPr>
          <w:rFonts w:ascii="Arial" w:hAnsi="Arial" w:cs="Arial"/>
          <w:color w:val="000000"/>
          <w:sz w:val="20"/>
          <w:szCs w:val="20"/>
          <w:lang w:eastAsia="it-IT"/>
        </w:rPr>
        <w:t>2</w:t>
      </w:r>
      <w:r w:rsidR="00E12D7C" w:rsidRPr="003C0DE9">
        <w:rPr>
          <w:rFonts w:ascii="Arial" w:hAnsi="Arial" w:cs="Arial"/>
          <w:color w:val="000000"/>
          <w:sz w:val="20"/>
          <w:szCs w:val="20"/>
          <w:lang w:eastAsia="it-IT"/>
        </w:rPr>
        <w:t>3</w:t>
      </w:r>
      <w:r w:rsidR="002801A7" w:rsidRPr="003C0DE9">
        <w:rPr>
          <w:rFonts w:ascii="Arial" w:hAnsi="Arial" w:cs="Arial"/>
          <w:color w:val="000000"/>
          <w:sz w:val="20"/>
          <w:szCs w:val="20"/>
          <w:lang w:eastAsia="it-IT"/>
        </w:rPr>
        <w:t xml:space="preserve"> – PTPC 20</w:t>
      </w:r>
      <w:r w:rsidR="00C753FF" w:rsidRPr="003C0DE9">
        <w:rPr>
          <w:rFonts w:ascii="Arial" w:hAnsi="Arial" w:cs="Arial"/>
          <w:color w:val="000000"/>
          <w:sz w:val="20"/>
          <w:szCs w:val="20"/>
          <w:lang w:eastAsia="it-IT"/>
        </w:rPr>
        <w:t>2</w:t>
      </w:r>
      <w:r w:rsidR="00E12D7C" w:rsidRPr="003C0DE9">
        <w:rPr>
          <w:rFonts w:ascii="Arial" w:hAnsi="Arial" w:cs="Arial"/>
          <w:color w:val="000000"/>
          <w:sz w:val="20"/>
          <w:szCs w:val="20"/>
          <w:lang w:eastAsia="it-IT"/>
        </w:rPr>
        <w:t>3</w:t>
      </w:r>
      <w:r w:rsidR="002801A7" w:rsidRPr="003C0DE9">
        <w:rPr>
          <w:rFonts w:ascii="Arial" w:hAnsi="Arial" w:cs="Arial"/>
          <w:color w:val="000000"/>
          <w:sz w:val="20"/>
          <w:szCs w:val="20"/>
          <w:lang w:eastAsia="it-IT"/>
        </w:rPr>
        <w:t xml:space="preserve"> – 202</w:t>
      </w:r>
      <w:r w:rsidR="00E12D7C" w:rsidRPr="003C0DE9">
        <w:rPr>
          <w:rFonts w:ascii="Arial" w:hAnsi="Arial" w:cs="Arial"/>
          <w:color w:val="000000"/>
          <w:sz w:val="20"/>
          <w:szCs w:val="20"/>
          <w:lang w:eastAsia="it-IT"/>
        </w:rPr>
        <w:t>5</w:t>
      </w:r>
      <w:r w:rsidRPr="003C0DE9">
        <w:rPr>
          <w:rFonts w:ascii="Arial" w:hAnsi="Arial" w:cs="Arial"/>
          <w:color w:val="000000"/>
          <w:sz w:val="20"/>
          <w:szCs w:val="20"/>
          <w:lang w:eastAsia="it-IT"/>
        </w:rPr>
        <w:t>). L’Ordine, qui di seguito, intende fornire alcune specifiche in merito a talune misure a presidio dei processi più ricorrenti ed essenziali della propria operatività.</w:t>
      </w:r>
    </w:p>
    <w:p w14:paraId="6421B5B1" w14:textId="77777777" w:rsidR="005C4FB4" w:rsidRPr="003C0DE9" w:rsidRDefault="005C4FB4" w:rsidP="005C4FB4">
      <w:pPr>
        <w:autoSpaceDE w:val="0"/>
        <w:autoSpaceDN w:val="0"/>
        <w:adjustRightInd w:val="0"/>
        <w:spacing w:after="0" w:line="240" w:lineRule="auto"/>
        <w:contextualSpacing/>
        <w:jc w:val="both"/>
        <w:rPr>
          <w:rFonts w:ascii="Arial" w:hAnsi="Arial" w:cs="Arial"/>
          <w:color w:val="000000"/>
          <w:lang w:eastAsia="it-IT"/>
        </w:rPr>
      </w:pPr>
    </w:p>
    <w:p w14:paraId="7C443B83" w14:textId="4D070E71" w:rsidR="005C4FB4" w:rsidRPr="003C0DE9" w:rsidRDefault="005C4FB4" w:rsidP="00AB047A">
      <w:pPr>
        <w:numPr>
          <w:ilvl w:val="0"/>
          <w:numId w:val="9"/>
        </w:num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Processi di formazione professionale continua</w:t>
      </w:r>
      <w:r w:rsidR="001B2810">
        <w:rPr>
          <w:rFonts w:ascii="Arial" w:hAnsi="Arial" w:cs="Arial"/>
          <w:color w:val="000000"/>
          <w:sz w:val="20"/>
          <w:szCs w:val="20"/>
          <w:lang w:eastAsia="it-IT"/>
        </w:rPr>
        <w:t xml:space="preserve">. </w:t>
      </w:r>
      <w:r w:rsidR="001B2810" w:rsidRPr="001B2810">
        <w:rPr>
          <w:rFonts w:ascii="Arial" w:hAnsi="Arial" w:cs="Arial"/>
          <w:color w:val="000000"/>
          <w:sz w:val="20"/>
          <w:szCs w:val="20"/>
          <w:lang w:eastAsia="it-IT"/>
        </w:rPr>
        <w:t>Anche per l’anno 2023 l’Ordine si avvale del programma formativo disposto dal CNI, incoraggiando alla partecipazione tutti i propri dipendenti, collaboratori e consiglieri in particolare chi opera nelle aree maggiormente a rischio.</w:t>
      </w:r>
    </w:p>
    <w:p w14:paraId="4277BFCE" w14:textId="77777777" w:rsidR="00A07E4A" w:rsidRPr="003C0DE9" w:rsidRDefault="00A07E4A" w:rsidP="00A07E4A">
      <w:pPr>
        <w:autoSpaceDE w:val="0"/>
        <w:autoSpaceDN w:val="0"/>
        <w:adjustRightInd w:val="0"/>
        <w:spacing w:after="0" w:line="240" w:lineRule="auto"/>
        <w:ind w:left="720"/>
        <w:contextualSpacing/>
        <w:jc w:val="both"/>
        <w:rPr>
          <w:rFonts w:ascii="Arial" w:hAnsi="Arial" w:cs="Arial"/>
          <w:color w:val="000000"/>
          <w:sz w:val="20"/>
          <w:szCs w:val="20"/>
          <w:lang w:eastAsia="it-IT"/>
        </w:rPr>
      </w:pPr>
    </w:p>
    <w:p w14:paraId="0706086C" w14:textId="77777777" w:rsidR="005C4FB4" w:rsidRPr="003C0DE9" w:rsidRDefault="005C4FB4" w:rsidP="00AB047A">
      <w:pPr>
        <w:numPr>
          <w:ilvl w:val="0"/>
          <w:numId w:val="9"/>
        </w:num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Processo di opinamento delle parcelle</w:t>
      </w:r>
    </w:p>
    <w:p w14:paraId="0D7DCEC2" w14:textId="77777777" w:rsidR="00A07E4A" w:rsidRPr="003C0DE9" w:rsidRDefault="00A07E4A" w:rsidP="00A07E4A">
      <w:pPr>
        <w:autoSpaceDE w:val="0"/>
        <w:autoSpaceDN w:val="0"/>
        <w:adjustRightInd w:val="0"/>
        <w:spacing w:after="0" w:line="240" w:lineRule="auto"/>
        <w:ind w:left="72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w:t>
      </w:r>
      <w:r w:rsidR="002801A7" w:rsidRPr="003C0DE9">
        <w:rPr>
          <w:rFonts w:ascii="Arial" w:hAnsi="Arial" w:cs="Arial"/>
          <w:color w:val="000000"/>
          <w:sz w:val="20"/>
          <w:szCs w:val="20"/>
          <w:lang w:eastAsia="it-IT"/>
        </w:rPr>
        <w:t xml:space="preserve">applicazione del regolamento per la vidimazione delle parcelle approvato dal consiglio dell’Ordine, che prevede la gestione della prima parte dell’istruttoria in capo alla segreteria, la successiva valutazione del referente individuato </w:t>
      </w:r>
      <w:r w:rsidR="00E12D7C" w:rsidRPr="003C0DE9">
        <w:rPr>
          <w:rFonts w:ascii="Arial" w:hAnsi="Arial" w:cs="Arial"/>
          <w:color w:val="000000"/>
          <w:sz w:val="20"/>
          <w:szCs w:val="20"/>
          <w:lang w:eastAsia="it-IT"/>
        </w:rPr>
        <w:t xml:space="preserve">all’interno di una apposita Commissione </w:t>
      </w:r>
      <w:r w:rsidR="002801A7" w:rsidRPr="003C0DE9">
        <w:rPr>
          <w:rFonts w:ascii="Arial" w:hAnsi="Arial" w:cs="Arial"/>
          <w:color w:val="000000"/>
          <w:sz w:val="20"/>
          <w:szCs w:val="20"/>
          <w:lang w:eastAsia="it-IT"/>
        </w:rPr>
        <w:t>e la valutazione finale nel plenum del Consiglio</w:t>
      </w:r>
      <w:r w:rsidRPr="003C0DE9">
        <w:rPr>
          <w:rFonts w:ascii="Arial" w:hAnsi="Arial" w:cs="Arial"/>
          <w:color w:val="000000"/>
          <w:sz w:val="20"/>
          <w:szCs w:val="20"/>
          <w:lang w:eastAsia="it-IT"/>
        </w:rPr>
        <w:t>)</w:t>
      </w:r>
    </w:p>
    <w:p w14:paraId="2E71B2CF" w14:textId="77777777" w:rsidR="00A07E4A" w:rsidRPr="003C0DE9" w:rsidRDefault="00A07E4A" w:rsidP="00A07E4A">
      <w:pPr>
        <w:autoSpaceDE w:val="0"/>
        <w:autoSpaceDN w:val="0"/>
        <w:adjustRightInd w:val="0"/>
        <w:spacing w:after="0" w:line="240" w:lineRule="auto"/>
        <w:ind w:left="720"/>
        <w:contextualSpacing/>
        <w:jc w:val="both"/>
        <w:rPr>
          <w:rFonts w:ascii="Arial" w:hAnsi="Arial" w:cs="Arial"/>
          <w:color w:val="000000"/>
          <w:sz w:val="20"/>
          <w:szCs w:val="20"/>
          <w:lang w:eastAsia="it-IT"/>
        </w:rPr>
      </w:pPr>
    </w:p>
    <w:p w14:paraId="5AE569DE" w14:textId="77777777" w:rsidR="005C4FB4" w:rsidRPr="003C0DE9" w:rsidRDefault="005C4FB4" w:rsidP="00AB047A">
      <w:pPr>
        <w:numPr>
          <w:ilvl w:val="0"/>
          <w:numId w:val="9"/>
        </w:num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Processi di individuazione professionisti su richiesta di terzi</w:t>
      </w:r>
    </w:p>
    <w:p w14:paraId="2E1B4C1B" w14:textId="77777777" w:rsidR="005C4FB4" w:rsidRPr="003C0DE9" w:rsidRDefault="00A07E4A" w:rsidP="00E12D7C">
      <w:pPr>
        <w:autoSpaceDE w:val="0"/>
        <w:autoSpaceDN w:val="0"/>
        <w:adjustRightInd w:val="0"/>
        <w:spacing w:after="0" w:line="240" w:lineRule="auto"/>
        <w:ind w:left="72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w:t>
      </w:r>
      <w:r w:rsidR="00A065B3" w:rsidRPr="003C0DE9">
        <w:rPr>
          <w:rFonts w:ascii="Arial" w:hAnsi="Arial" w:cs="Arial"/>
          <w:color w:val="000000"/>
          <w:sz w:val="20"/>
          <w:szCs w:val="20"/>
          <w:lang w:eastAsia="it-IT"/>
        </w:rPr>
        <w:t>rimando alla consultazione della Vetrina Professionale dell’Ordine, cui possono iscriversi liberamente gli iscritti caricando i propri CV</w:t>
      </w:r>
      <w:r w:rsidRPr="003C0DE9">
        <w:rPr>
          <w:rFonts w:ascii="Arial" w:hAnsi="Arial" w:cs="Arial"/>
          <w:color w:val="000000"/>
          <w:sz w:val="20"/>
          <w:szCs w:val="20"/>
          <w:lang w:eastAsia="it-IT"/>
        </w:rPr>
        <w:t>)</w:t>
      </w:r>
    </w:p>
    <w:p w14:paraId="68437535" w14:textId="77777777" w:rsidR="00E12D7C" w:rsidRPr="003C0DE9" w:rsidRDefault="00E12D7C" w:rsidP="00E12D7C">
      <w:pPr>
        <w:autoSpaceDE w:val="0"/>
        <w:autoSpaceDN w:val="0"/>
        <w:adjustRightInd w:val="0"/>
        <w:spacing w:after="0" w:line="240" w:lineRule="auto"/>
        <w:contextualSpacing/>
        <w:jc w:val="both"/>
        <w:rPr>
          <w:rFonts w:ascii="Arial" w:hAnsi="Arial" w:cs="Arial"/>
          <w:color w:val="000000"/>
          <w:lang w:eastAsia="it-IT"/>
        </w:rPr>
      </w:pPr>
    </w:p>
    <w:p w14:paraId="7EF46471" w14:textId="77777777" w:rsidR="00E12D7C" w:rsidRPr="003C0DE9" w:rsidRDefault="00E12D7C" w:rsidP="00AB047A">
      <w:pPr>
        <w:numPr>
          <w:ilvl w:val="0"/>
          <w:numId w:val="9"/>
        </w:num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Processi di rilascio terne di collaudo</w:t>
      </w:r>
    </w:p>
    <w:p w14:paraId="00BE3C5D" w14:textId="77777777" w:rsidR="00E12D7C" w:rsidRPr="003C0DE9" w:rsidRDefault="00E12D7C" w:rsidP="00E12D7C">
      <w:pPr>
        <w:autoSpaceDE w:val="0"/>
        <w:autoSpaceDN w:val="0"/>
        <w:adjustRightInd w:val="0"/>
        <w:spacing w:after="0" w:line="240" w:lineRule="auto"/>
        <w:ind w:left="72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(utilizzo di apposito software che estrae tre professionisti in base all’area di interesse dall’elenco dei soggetti disponibili)</w:t>
      </w:r>
    </w:p>
    <w:p w14:paraId="1D1E7243" w14:textId="77777777" w:rsidR="00E12D7C" w:rsidRPr="003C0DE9" w:rsidRDefault="00E12D7C" w:rsidP="00E12D7C">
      <w:pPr>
        <w:autoSpaceDE w:val="0"/>
        <w:autoSpaceDN w:val="0"/>
        <w:adjustRightInd w:val="0"/>
        <w:spacing w:after="0" w:line="240" w:lineRule="auto"/>
        <w:ind w:left="720"/>
        <w:contextualSpacing/>
        <w:jc w:val="both"/>
        <w:rPr>
          <w:rFonts w:ascii="Arial" w:hAnsi="Arial" w:cs="Arial"/>
          <w:color w:val="000000"/>
          <w:sz w:val="20"/>
          <w:szCs w:val="20"/>
          <w:lang w:eastAsia="it-IT"/>
        </w:rPr>
      </w:pPr>
    </w:p>
    <w:p w14:paraId="341229D7" w14:textId="77777777" w:rsidR="00E12D7C" w:rsidRPr="003C0DE9" w:rsidRDefault="00E12D7C" w:rsidP="00E12D7C">
      <w:pPr>
        <w:autoSpaceDE w:val="0"/>
        <w:autoSpaceDN w:val="0"/>
        <w:adjustRightInd w:val="0"/>
        <w:spacing w:after="0" w:line="240" w:lineRule="auto"/>
        <w:ind w:left="720"/>
        <w:contextualSpacing/>
        <w:jc w:val="both"/>
        <w:rPr>
          <w:rFonts w:ascii="Arial" w:hAnsi="Arial" w:cs="Arial"/>
          <w:color w:val="000000"/>
          <w:sz w:val="20"/>
          <w:szCs w:val="20"/>
          <w:lang w:eastAsia="it-IT"/>
        </w:rPr>
      </w:pPr>
    </w:p>
    <w:p w14:paraId="37DBF69C" w14:textId="77777777" w:rsidR="00EE097B" w:rsidRPr="003C0DE9" w:rsidRDefault="00EE097B" w:rsidP="005C4FB4">
      <w:p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Tra le misure ulteriori e specifiche, l’Ordine segnala il ricorso a Regolamenti e procedure interne disciplinanti funzionamento, meccanismi decisionali, assunzione di impegni economici, ruoli e responsabilità dei Consiglieri.</w:t>
      </w:r>
    </w:p>
    <w:p w14:paraId="0C90842C" w14:textId="77777777" w:rsidR="00E12D7C" w:rsidRPr="003C0DE9" w:rsidRDefault="00466CFC" w:rsidP="005C4FB4">
      <w:pPr>
        <w:autoSpaceDE w:val="0"/>
        <w:autoSpaceDN w:val="0"/>
        <w:adjustRightInd w:val="0"/>
        <w:spacing w:after="0" w:line="240" w:lineRule="auto"/>
        <w:contextualSpacing/>
        <w:jc w:val="both"/>
        <w:rPr>
          <w:rFonts w:ascii="Arial" w:hAnsi="Arial" w:cs="Arial"/>
          <w:color w:val="000000"/>
          <w:sz w:val="20"/>
          <w:szCs w:val="20"/>
          <w:lang w:eastAsia="it-IT"/>
        </w:rPr>
      </w:pPr>
      <w:r w:rsidRPr="003C0DE9">
        <w:rPr>
          <w:rFonts w:ascii="Arial" w:hAnsi="Arial" w:cs="Arial"/>
          <w:b/>
          <w:bCs/>
          <w:color w:val="000000"/>
          <w:sz w:val="20"/>
          <w:szCs w:val="20"/>
          <w:lang w:eastAsia="it-IT"/>
        </w:rPr>
        <w:t>Si segnala, altresì, che, nei limiti di compatibilità, l’Ordine segue la normativa in materia di antiriciclaggio</w:t>
      </w:r>
      <w:r w:rsidRPr="003C0DE9">
        <w:rPr>
          <w:rFonts w:ascii="Arial" w:hAnsi="Arial" w:cs="Arial"/>
          <w:color w:val="000000"/>
          <w:sz w:val="20"/>
          <w:szCs w:val="20"/>
          <w:lang w:eastAsia="it-IT"/>
        </w:rPr>
        <w:t xml:space="preserve"> di cui al d.lgs. n. 231/2007 e alle Linee guida del MEF: l’</w:t>
      </w:r>
      <w:r w:rsidRPr="003C0DE9">
        <w:rPr>
          <w:rFonts w:ascii="Arial" w:hAnsi="Arial" w:cs="Arial"/>
          <w:b/>
          <w:bCs/>
          <w:color w:val="000000"/>
          <w:sz w:val="20"/>
          <w:szCs w:val="20"/>
          <w:lang w:eastAsia="it-IT"/>
        </w:rPr>
        <w:t>art. 10, comma 3, del d.lgs. n. 231/2007,</w:t>
      </w:r>
      <w:r w:rsidRPr="003C0DE9">
        <w:rPr>
          <w:rFonts w:ascii="Arial" w:hAnsi="Arial" w:cs="Arial"/>
          <w:color w:val="000000"/>
          <w:sz w:val="20"/>
          <w:szCs w:val="20"/>
          <w:lang w:eastAsia="it-IT"/>
        </w:rPr>
        <w:t xml:space="preserve"> richiederebbe alle pubbliche amministrazioni di mappare i processi interni in modo da individuare e presidiare le aree di attività maggiormente esposte al rischio di riciclaggio e di finanziamento del terrorismo, valutando le caratteristiche soggettive, i comportamenti e le attività dei soggetti interessati ai procedimenti amministrativi. Utilizzando la mappatura del PTPC si evidenzia l’assenza di aree di rischio specifico per riciclaggio e finanziamento del terrorismo, stante natura dell’ente, natura e consistenza dei fondi e attività proprie dell’Ordine.  </w:t>
      </w:r>
    </w:p>
    <w:p w14:paraId="1F2B3E57" w14:textId="77777777" w:rsidR="000466E7" w:rsidRPr="003C0DE9" w:rsidRDefault="000466E7" w:rsidP="000A5572">
      <w:pPr>
        <w:autoSpaceDE w:val="0"/>
        <w:autoSpaceDN w:val="0"/>
        <w:adjustRightInd w:val="0"/>
        <w:spacing w:after="0" w:line="240" w:lineRule="auto"/>
        <w:contextualSpacing/>
        <w:rPr>
          <w:rFonts w:ascii="Arial" w:hAnsi="Arial" w:cs="Arial"/>
          <w:b/>
          <w:color w:val="000000"/>
          <w:u w:val="single"/>
          <w:lang w:eastAsia="it-IT"/>
        </w:rPr>
      </w:pPr>
    </w:p>
    <w:p w14:paraId="5903457A" w14:textId="77777777" w:rsidR="00D0752F" w:rsidRPr="003C0DE9" w:rsidRDefault="00D0752F" w:rsidP="00D55FB9">
      <w:pPr>
        <w:autoSpaceDE w:val="0"/>
        <w:autoSpaceDN w:val="0"/>
        <w:adjustRightInd w:val="0"/>
        <w:spacing w:after="0" w:line="240" w:lineRule="auto"/>
        <w:contextualSpacing/>
        <w:jc w:val="both"/>
        <w:rPr>
          <w:rFonts w:ascii="Arial" w:hAnsi="Arial" w:cs="Arial"/>
          <w:color w:val="000000"/>
          <w:sz w:val="20"/>
          <w:szCs w:val="20"/>
          <w:lang w:eastAsia="it-IT"/>
        </w:rPr>
      </w:pPr>
    </w:p>
    <w:p w14:paraId="6D8D4A29" w14:textId="77777777" w:rsidR="00D0752F" w:rsidRPr="003C0DE9" w:rsidRDefault="00D0752F" w:rsidP="00D0752F">
      <w:pPr>
        <w:autoSpaceDE w:val="0"/>
        <w:autoSpaceDN w:val="0"/>
        <w:adjustRightInd w:val="0"/>
        <w:spacing w:after="0" w:line="240" w:lineRule="auto"/>
        <w:contextualSpacing/>
        <w:rPr>
          <w:rFonts w:ascii="Arial" w:hAnsi="Arial" w:cs="Arial"/>
          <w:b/>
          <w:color w:val="000000"/>
          <w:sz w:val="20"/>
          <w:szCs w:val="20"/>
          <w:u w:val="single"/>
          <w:lang w:eastAsia="it-IT"/>
        </w:rPr>
      </w:pPr>
      <w:r w:rsidRPr="003C0DE9">
        <w:rPr>
          <w:rFonts w:ascii="Arial" w:hAnsi="Arial" w:cs="Arial"/>
          <w:b/>
          <w:color w:val="000000"/>
          <w:sz w:val="20"/>
          <w:szCs w:val="20"/>
          <w:u w:val="single"/>
          <w:lang w:eastAsia="it-IT"/>
        </w:rPr>
        <w:t>Altre iniziative</w:t>
      </w:r>
    </w:p>
    <w:p w14:paraId="6062F5DD" w14:textId="77777777" w:rsidR="00D0752F" w:rsidRPr="003C0DE9" w:rsidRDefault="00974676" w:rsidP="00D0752F">
      <w:pPr>
        <w:autoSpaceDE w:val="0"/>
        <w:autoSpaceDN w:val="0"/>
        <w:adjustRightInd w:val="0"/>
        <w:spacing w:after="0" w:line="240" w:lineRule="auto"/>
        <w:contextualSpacing/>
        <w:rPr>
          <w:rFonts w:ascii="Arial" w:hAnsi="Arial" w:cs="Arial"/>
          <w:b/>
          <w:i/>
          <w:color w:val="000000"/>
          <w:sz w:val="20"/>
          <w:szCs w:val="20"/>
          <w:lang w:eastAsia="it-IT"/>
        </w:rPr>
      </w:pPr>
      <w:r w:rsidRPr="003C0DE9">
        <w:rPr>
          <w:rFonts w:ascii="Arial" w:hAnsi="Arial" w:cs="Arial"/>
          <w:b/>
          <w:i/>
          <w:color w:val="000000"/>
          <w:sz w:val="20"/>
          <w:szCs w:val="20"/>
          <w:lang w:eastAsia="it-IT"/>
        </w:rPr>
        <w:t>Rotazione del personale</w:t>
      </w:r>
      <w:r w:rsidR="00223E5F" w:rsidRPr="003C0DE9">
        <w:rPr>
          <w:rFonts w:ascii="Arial" w:hAnsi="Arial" w:cs="Arial"/>
          <w:b/>
          <w:i/>
          <w:color w:val="000000"/>
          <w:sz w:val="20"/>
          <w:szCs w:val="20"/>
          <w:lang w:eastAsia="it-IT"/>
        </w:rPr>
        <w:t xml:space="preserve"> e rotazione straordinaria</w:t>
      </w:r>
    </w:p>
    <w:p w14:paraId="4F7EF993" w14:textId="77777777" w:rsidR="00974676" w:rsidRPr="003C0DE9" w:rsidRDefault="00974676" w:rsidP="00B93E05">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In ragione del numero limitato dei dipendenti, la rotazione non è praticabile.</w:t>
      </w:r>
    </w:p>
    <w:p w14:paraId="55395185" w14:textId="37CAF5C8" w:rsidR="00223E5F" w:rsidRPr="003C0DE9" w:rsidRDefault="00223E5F" w:rsidP="00B93E05">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Il PNA 20</w:t>
      </w:r>
      <w:r w:rsidR="008254F0" w:rsidRPr="003C0DE9">
        <w:rPr>
          <w:rFonts w:ascii="Arial" w:hAnsi="Arial" w:cs="Arial"/>
          <w:color w:val="000000"/>
          <w:sz w:val="20"/>
          <w:szCs w:val="20"/>
          <w:lang w:eastAsia="it-IT"/>
        </w:rPr>
        <w:t>22 (</w:t>
      </w:r>
      <w:proofErr w:type="spellStart"/>
      <w:r w:rsidR="008254F0" w:rsidRPr="003C0DE9">
        <w:rPr>
          <w:rFonts w:ascii="Arial" w:hAnsi="Arial" w:cs="Arial"/>
          <w:color w:val="000000"/>
          <w:sz w:val="20"/>
          <w:szCs w:val="20"/>
          <w:lang w:eastAsia="it-IT"/>
        </w:rPr>
        <w:t>all</w:t>
      </w:r>
      <w:proofErr w:type="spellEnd"/>
      <w:r w:rsidR="008254F0" w:rsidRPr="003C0DE9">
        <w:rPr>
          <w:rFonts w:ascii="Arial" w:hAnsi="Arial" w:cs="Arial"/>
          <w:color w:val="000000"/>
          <w:sz w:val="20"/>
          <w:szCs w:val="20"/>
          <w:lang w:eastAsia="it-IT"/>
        </w:rPr>
        <w:t xml:space="preserve">. 4 semplificazioni) e la delibera 777/2021, tenendo conto delle specificità degli Ordini, assimilati ad enti di modestissime dimensioni, pare abbiano </w:t>
      </w:r>
      <w:r w:rsidR="00B93E05">
        <w:rPr>
          <w:rFonts w:ascii="Arial" w:hAnsi="Arial" w:cs="Arial"/>
          <w:color w:val="000000"/>
          <w:sz w:val="20"/>
          <w:szCs w:val="20"/>
          <w:lang w:eastAsia="it-IT"/>
        </w:rPr>
        <w:t xml:space="preserve">tenuto </w:t>
      </w:r>
      <w:r w:rsidR="008254F0" w:rsidRPr="003C0DE9">
        <w:rPr>
          <w:rFonts w:ascii="Arial" w:hAnsi="Arial" w:cs="Arial"/>
          <w:color w:val="000000"/>
          <w:sz w:val="20"/>
          <w:szCs w:val="20"/>
          <w:lang w:eastAsia="it-IT"/>
        </w:rPr>
        <w:t xml:space="preserve">conto </w:t>
      </w:r>
      <w:r w:rsidR="00B93E05">
        <w:rPr>
          <w:rFonts w:ascii="Arial" w:hAnsi="Arial" w:cs="Arial"/>
          <w:color w:val="000000"/>
          <w:sz w:val="20"/>
          <w:szCs w:val="20"/>
          <w:lang w:eastAsia="it-IT"/>
        </w:rPr>
        <w:t xml:space="preserve">di </w:t>
      </w:r>
      <w:r w:rsidR="008254F0" w:rsidRPr="003C0DE9">
        <w:rPr>
          <w:rFonts w:ascii="Arial" w:hAnsi="Arial" w:cs="Arial"/>
          <w:color w:val="000000"/>
          <w:sz w:val="20"/>
          <w:szCs w:val="20"/>
          <w:lang w:eastAsia="it-IT"/>
        </w:rPr>
        <w:t>tale difficoltà oggettiva che rende la disposizione, nel nostro contesto, non attuabile.</w:t>
      </w:r>
      <w:r w:rsidR="00466CFC" w:rsidRPr="003C0DE9">
        <w:rPr>
          <w:rFonts w:ascii="Arial" w:hAnsi="Arial" w:cs="Arial"/>
          <w:color w:val="000000"/>
          <w:sz w:val="20"/>
          <w:szCs w:val="20"/>
          <w:lang w:eastAsia="it-IT"/>
        </w:rPr>
        <w:t xml:space="preserve"> Qualora, al verificarsi di eventi gravi fosse necessario inibire ad un dipendente lo svolgimento di determinate attività, sarebbe necessariamente richiesta l’assunzione di una nuova figura.</w:t>
      </w:r>
    </w:p>
    <w:p w14:paraId="12F94259" w14:textId="77777777" w:rsidR="00223E5F" w:rsidRPr="003C0DE9" w:rsidRDefault="00223E5F" w:rsidP="00223E5F">
      <w:pPr>
        <w:autoSpaceDE w:val="0"/>
        <w:autoSpaceDN w:val="0"/>
        <w:adjustRightInd w:val="0"/>
        <w:spacing w:after="0" w:line="240" w:lineRule="auto"/>
        <w:contextualSpacing/>
        <w:rPr>
          <w:rFonts w:ascii="Arial" w:hAnsi="Arial" w:cs="Arial"/>
          <w:color w:val="000000"/>
          <w:sz w:val="20"/>
          <w:szCs w:val="20"/>
          <w:lang w:eastAsia="it-IT"/>
        </w:rPr>
      </w:pPr>
    </w:p>
    <w:p w14:paraId="62207141" w14:textId="77777777" w:rsidR="00B93E05" w:rsidRPr="003C0DE9" w:rsidRDefault="00223E5F" w:rsidP="00B93E05">
      <w:pPr>
        <w:autoSpaceDE w:val="0"/>
        <w:autoSpaceDN w:val="0"/>
        <w:adjustRightInd w:val="0"/>
        <w:spacing w:after="0" w:line="240" w:lineRule="auto"/>
        <w:contextualSpacing/>
        <w:jc w:val="both"/>
        <w:rPr>
          <w:rFonts w:ascii="Arial" w:hAnsi="Arial" w:cs="Arial"/>
          <w:b/>
          <w:i/>
          <w:color w:val="000000"/>
          <w:sz w:val="20"/>
          <w:szCs w:val="20"/>
          <w:lang w:eastAsia="it-IT"/>
        </w:rPr>
      </w:pPr>
      <w:r w:rsidRPr="003C0DE9">
        <w:rPr>
          <w:rFonts w:ascii="Arial" w:hAnsi="Arial" w:cs="Arial"/>
          <w:b/>
          <w:bCs/>
          <w:i/>
          <w:iCs/>
          <w:color w:val="000000"/>
          <w:sz w:val="20"/>
          <w:szCs w:val="20"/>
          <w:lang w:eastAsia="it-IT"/>
        </w:rPr>
        <w:t>Situazioni di conflitto di interesse</w:t>
      </w:r>
      <w:r w:rsidR="00B93E05">
        <w:rPr>
          <w:rFonts w:ascii="Arial" w:hAnsi="Arial" w:cs="Arial"/>
          <w:b/>
          <w:bCs/>
          <w:i/>
          <w:iCs/>
          <w:color w:val="000000"/>
          <w:sz w:val="20"/>
          <w:szCs w:val="20"/>
          <w:lang w:eastAsia="it-IT"/>
        </w:rPr>
        <w:t xml:space="preserve"> - </w:t>
      </w:r>
      <w:proofErr w:type="spellStart"/>
      <w:r w:rsidR="00B93E05" w:rsidRPr="003C0DE9">
        <w:rPr>
          <w:rFonts w:ascii="Arial" w:hAnsi="Arial" w:cs="Arial"/>
          <w:b/>
          <w:i/>
          <w:color w:val="000000"/>
          <w:sz w:val="20"/>
          <w:szCs w:val="20"/>
          <w:lang w:eastAsia="it-IT"/>
        </w:rPr>
        <w:t>Inconferibilità</w:t>
      </w:r>
      <w:proofErr w:type="spellEnd"/>
      <w:r w:rsidR="00B93E05" w:rsidRPr="003C0DE9">
        <w:rPr>
          <w:rFonts w:ascii="Arial" w:hAnsi="Arial" w:cs="Arial"/>
          <w:b/>
          <w:i/>
          <w:color w:val="000000"/>
          <w:sz w:val="20"/>
          <w:szCs w:val="20"/>
          <w:lang w:eastAsia="it-IT"/>
        </w:rPr>
        <w:t xml:space="preserve"> ed incompatibilità degli incarichi</w:t>
      </w:r>
    </w:p>
    <w:p w14:paraId="34E59862" w14:textId="77777777" w:rsidR="00B93E05" w:rsidRPr="00094AA6" w:rsidRDefault="00B93E05" w:rsidP="00B93E05">
      <w:pPr>
        <w:autoSpaceDE w:val="0"/>
        <w:autoSpaceDN w:val="0"/>
        <w:adjustRightInd w:val="0"/>
        <w:spacing w:after="0"/>
        <w:jc w:val="both"/>
        <w:rPr>
          <w:rFonts w:ascii="Arial" w:hAnsi="Arial" w:cs="Arial"/>
          <w:sz w:val="20"/>
          <w:szCs w:val="20"/>
        </w:rPr>
      </w:pPr>
      <w:r w:rsidRPr="00094AA6">
        <w:rPr>
          <w:rFonts w:ascii="Arial" w:hAnsi="Arial" w:cs="Arial"/>
          <w:sz w:val="20"/>
          <w:szCs w:val="20"/>
        </w:rPr>
        <w:t xml:space="preserve">Relativamente al conflitto di interessi, l’Ordine adotta un approccio anticipatorio focalizzato sulla individuazione e gestione preventiva della situazione di conflitto sia specifica sia strutturale mediante il rispetto di norme quali l’astensione del dipendente, ipotesi di </w:t>
      </w:r>
      <w:proofErr w:type="spellStart"/>
      <w:r w:rsidRPr="00094AA6">
        <w:rPr>
          <w:rFonts w:ascii="Arial" w:hAnsi="Arial" w:cs="Arial"/>
          <w:sz w:val="20"/>
          <w:szCs w:val="20"/>
        </w:rPr>
        <w:t>inconferibilità</w:t>
      </w:r>
      <w:proofErr w:type="spellEnd"/>
      <w:r w:rsidRPr="00094AA6">
        <w:rPr>
          <w:rFonts w:ascii="Arial" w:hAnsi="Arial" w:cs="Arial"/>
          <w:sz w:val="20"/>
          <w:szCs w:val="20"/>
        </w:rPr>
        <w:t xml:space="preserve"> ed incompatibilità di cui al </w:t>
      </w:r>
      <w:proofErr w:type="spellStart"/>
      <w:r w:rsidRPr="00094AA6">
        <w:rPr>
          <w:rFonts w:ascii="Arial" w:hAnsi="Arial" w:cs="Arial"/>
          <w:sz w:val="20"/>
          <w:szCs w:val="20"/>
        </w:rPr>
        <w:t>D.Lgs.</w:t>
      </w:r>
      <w:proofErr w:type="spellEnd"/>
      <w:r w:rsidRPr="00094AA6">
        <w:rPr>
          <w:rFonts w:ascii="Arial" w:hAnsi="Arial" w:cs="Arial"/>
          <w:sz w:val="20"/>
          <w:szCs w:val="20"/>
        </w:rPr>
        <w:t xml:space="preserve"> 39/2013, esistenza e il rispetto del codice di comportamento generale e specifico, divieto di </w:t>
      </w:r>
      <w:proofErr w:type="spellStart"/>
      <w:r w:rsidRPr="00094AA6">
        <w:rPr>
          <w:rFonts w:ascii="Arial" w:hAnsi="Arial" w:cs="Arial"/>
          <w:sz w:val="20"/>
          <w:szCs w:val="20"/>
        </w:rPr>
        <w:t>pantouflage</w:t>
      </w:r>
      <w:proofErr w:type="spellEnd"/>
      <w:r w:rsidRPr="00094AA6">
        <w:rPr>
          <w:rFonts w:ascii="Arial" w:hAnsi="Arial" w:cs="Arial"/>
          <w:sz w:val="20"/>
          <w:szCs w:val="20"/>
        </w:rPr>
        <w:t xml:space="preserve">, autorizzazione a svolgere incarichi extraistituzionali e l’affidamento di incarichi a consulenti ex art. 53 del </w:t>
      </w:r>
      <w:proofErr w:type="spellStart"/>
      <w:r w:rsidRPr="00094AA6">
        <w:rPr>
          <w:rFonts w:ascii="Arial" w:hAnsi="Arial" w:cs="Arial"/>
          <w:sz w:val="20"/>
          <w:szCs w:val="20"/>
        </w:rPr>
        <w:t>D.Lgs.</w:t>
      </w:r>
      <w:proofErr w:type="spellEnd"/>
      <w:r w:rsidRPr="00094AA6">
        <w:rPr>
          <w:rFonts w:ascii="Arial" w:hAnsi="Arial" w:cs="Arial"/>
          <w:sz w:val="20"/>
          <w:szCs w:val="20"/>
        </w:rPr>
        <w:t xml:space="preserve"> 165/2001. </w:t>
      </w:r>
    </w:p>
    <w:p w14:paraId="6713BF1E"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sidRPr="00094AA6">
        <w:rPr>
          <w:rFonts w:ascii="Arial" w:hAnsi="Arial" w:cs="Arial"/>
          <w:sz w:val="20"/>
          <w:szCs w:val="20"/>
        </w:rPr>
        <w:t xml:space="preserve">Fatte salve le ipotesi di incompatibilità ed </w:t>
      </w:r>
      <w:proofErr w:type="spellStart"/>
      <w:r w:rsidRPr="00094AA6">
        <w:rPr>
          <w:rFonts w:ascii="Arial" w:hAnsi="Arial" w:cs="Arial"/>
          <w:sz w:val="20"/>
          <w:szCs w:val="20"/>
        </w:rPr>
        <w:t>inconferibilità</w:t>
      </w:r>
      <w:proofErr w:type="spellEnd"/>
      <w:r w:rsidRPr="00094AA6">
        <w:rPr>
          <w:rFonts w:ascii="Arial" w:hAnsi="Arial" w:cs="Arial"/>
          <w:sz w:val="20"/>
          <w:szCs w:val="20"/>
        </w:rPr>
        <w:t xml:space="preserve"> che, ai sensi della vigente regolamentazione, rappresentano una competenza del RPCT, le altre ipotesi di conflitto di interessi sono individuate e gestite dal Consigliere Segretario, con la sola eccezione dell’affidamento di incarichi a consulenti che viene gestito dal Consiglio dell’Ordine.</w:t>
      </w:r>
    </w:p>
    <w:p w14:paraId="7B97C1BA" w14:textId="77777777" w:rsidR="00B93E05" w:rsidRDefault="00B93E05" w:rsidP="00B93E05">
      <w:pPr>
        <w:autoSpaceDE w:val="0"/>
        <w:autoSpaceDN w:val="0"/>
        <w:adjustRightInd w:val="0"/>
        <w:spacing w:after="0"/>
        <w:contextualSpacing/>
        <w:jc w:val="both"/>
        <w:rPr>
          <w:rFonts w:ascii="Arial" w:hAnsi="Arial" w:cs="Arial"/>
          <w:color w:val="000000"/>
          <w:sz w:val="20"/>
          <w:szCs w:val="20"/>
          <w:lang w:eastAsia="it-IT"/>
        </w:rPr>
      </w:pPr>
    </w:p>
    <w:p w14:paraId="07F008FD" w14:textId="77777777" w:rsidR="00B93E05" w:rsidRDefault="00B93E05" w:rsidP="00B93E05">
      <w:pPr>
        <w:autoSpaceDE w:val="0"/>
        <w:autoSpaceDN w:val="0"/>
        <w:adjustRightInd w:val="0"/>
        <w:spacing w:after="0"/>
        <w:contextualSpacing/>
        <w:jc w:val="both"/>
        <w:rPr>
          <w:rFonts w:ascii="Arial" w:hAnsi="Arial" w:cs="Arial"/>
          <w:color w:val="000000"/>
          <w:sz w:val="20"/>
          <w:szCs w:val="20"/>
          <w:lang w:eastAsia="it-IT"/>
        </w:rPr>
      </w:pPr>
      <w:r w:rsidRPr="00094AA6">
        <w:rPr>
          <w:rFonts w:ascii="Arial" w:hAnsi="Arial" w:cs="Arial"/>
          <w:color w:val="000000"/>
          <w:sz w:val="20"/>
          <w:szCs w:val="20"/>
          <w:lang w:eastAsia="it-IT"/>
        </w:rPr>
        <w:t>In aggiunta alle predette misure, l’Ordine segnala che:</w:t>
      </w:r>
    </w:p>
    <w:p w14:paraId="1E9594AC" w14:textId="77777777" w:rsidR="00B93E05" w:rsidRPr="00094AA6" w:rsidRDefault="00B93E05" w:rsidP="00B93E05">
      <w:pPr>
        <w:autoSpaceDE w:val="0"/>
        <w:autoSpaceDN w:val="0"/>
        <w:adjustRightInd w:val="0"/>
        <w:spacing w:after="0" w:line="240" w:lineRule="auto"/>
        <w:rPr>
          <w:rFonts w:ascii="Century Gothic" w:hAnsi="Century Gothic" w:cs="Century Gothic"/>
          <w:color w:val="000000"/>
          <w:sz w:val="24"/>
          <w:szCs w:val="24"/>
          <w:lang w:eastAsia="it-IT"/>
        </w:rPr>
      </w:pPr>
    </w:p>
    <w:p w14:paraId="6B755E40"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sidRPr="00094AA6">
        <w:rPr>
          <w:rFonts w:ascii="Arial" w:hAnsi="Arial" w:cs="Arial"/>
          <w:sz w:val="20"/>
          <w:szCs w:val="20"/>
        </w:rPr>
        <w:t xml:space="preserve">Con cadenza annuale il dipendente rilascia un aggiornamento di dichiarazione sull’insussistenza di conflitti di </w:t>
      </w:r>
    </w:p>
    <w:p w14:paraId="10ADC04E"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sidRPr="00094AA6">
        <w:rPr>
          <w:rFonts w:ascii="Arial" w:hAnsi="Arial" w:cs="Arial"/>
          <w:sz w:val="20"/>
          <w:szCs w:val="20"/>
        </w:rPr>
        <w:t xml:space="preserve">interessi; tale dichiarazione viene richiesta, acquisita e conservata dal Consigliere Segretario, con il supporto </w:t>
      </w:r>
    </w:p>
    <w:p w14:paraId="74B717F8"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sidRPr="00094AA6">
        <w:rPr>
          <w:rFonts w:ascii="Arial" w:hAnsi="Arial" w:cs="Arial"/>
          <w:sz w:val="20"/>
          <w:szCs w:val="20"/>
        </w:rPr>
        <w:t xml:space="preserve">dell’Ufficio Amministrazione; </w:t>
      </w:r>
    </w:p>
    <w:p w14:paraId="2F1F88AB"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Pr>
          <w:rFonts w:ascii="Arial" w:hAnsi="Arial" w:cs="Arial"/>
          <w:sz w:val="20"/>
          <w:szCs w:val="20"/>
        </w:rPr>
        <w:t>I</w:t>
      </w:r>
      <w:r w:rsidRPr="00094AA6">
        <w:rPr>
          <w:rFonts w:ascii="Arial" w:hAnsi="Arial" w:cs="Arial"/>
          <w:sz w:val="20"/>
          <w:szCs w:val="20"/>
        </w:rPr>
        <w:t>n caso di conferimento della nomina di RUP a un Consigliere, l’acquisizione e la conservazione della dichiarazione viene verbalizzata e tenuta agli atti del Consiglio</w:t>
      </w:r>
      <w:r>
        <w:rPr>
          <w:rFonts w:ascii="Arial" w:hAnsi="Arial" w:cs="Arial"/>
          <w:sz w:val="20"/>
          <w:szCs w:val="20"/>
        </w:rPr>
        <w:t>.</w:t>
      </w:r>
    </w:p>
    <w:p w14:paraId="67CAE076"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Pr>
          <w:rFonts w:ascii="Arial" w:hAnsi="Arial" w:cs="Arial"/>
          <w:sz w:val="20"/>
          <w:szCs w:val="20"/>
        </w:rPr>
        <w:lastRenderedPageBreak/>
        <w:t>R</w:t>
      </w:r>
      <w:r w:rsidRPr="00094AA6">
        <w:rPr>
          <w:rFonts w:ascii="Arial" w:hAnsi="Arial" w:cs="Arial"/>
          <w:sz w:val="20"/>
          <w:szCs w:val="20"/>
        </w:rPr>
        <w:t xml:space="preserve">elativamente alla dichiarazione di assenza di conflitti di interessi e di incompatibilità da parte dei Consiglieri, </w:t>
      </w:r>
    </w:p>
    <w:p w14:paraId="6D11EEA0" w14:textId="77777777" w:rsidR="00B93E05" w:rsidRPr="00094AA6" w:rsidRDefault="00B93E05" w:rsidP="00B93E05">
      <w:pPr>
        <w:autoSpaceDE w:val="0"/>
        <w:autoSpaceDN w:val="0"/>
        <w:adjustRightInd w:val="0"/>
        <w:spacing w:after="0"/>
        <w:contextualSpacing/>
        <w:jc w:val="both"/>
        <w:rPr>
          <w:rFonts w:ascii="Arial" w:hAnsi="Arial" w:cs="Arial"/>
          <w:sz w:val="20"/>
          <w:szCs w:val="20"/>
        </w:rPr>
      </w:pPr>
      <w:r w:rsidRPr="00094AA6">
        <w:rPr>
          <w:rFonts w:ascii="Arial" w:hAnsi="Arial" w:cs="Arial"/>
          <w:sz w:val="20"/>
          <w:szCs w:val="20"/>
        </w:rPr>
        <w:t>la dichiarazione viene richiesta e resa al RPCT all’atto di insediamento e con cadenza annuale.</w:t>
      </w:r>
    </w:p>
    <w:p w14:paraId="63FC4F35" w14:textId="77777777" w:rsidR="00B93E05" w:rsidRDefault="00B93E05" w:rsidP="00B93E05">
      <w:pPr>
        <w:autoSpaceDE w:val="0"/>
        <w:autoSpaceDN w:val="0"/>
        <w:adjustRightInd w:val="0"/>
        <w:spacing w:after="0" w:line="240" w:lineRule="auto"/>
        <w:contextualSpacing/>
        <w:jc w:val="both"/>
        <w:rPr>
          <w:rFonts w:ascii="Arial" w:hAnsi="Arial" w:cs="Arial"/>
          <w:color w:val="000000"/>
          <w:sz w:val="20"/>
          <w:szCs w:val="20"/>
          <w:lang w:eastAsia="it-IT"/>
        </w:rPr>
      </w:pPr>
    </w:p>
    <w:p w14:paraId="6177916C" w14:textId="77777777" w:rsidR="00B93E05" w:rsidRPr="001B2810" w:rsidRDefault="00B93E05" w:rsidP="00B93E05">
      <w:pPr>
        <w:autoSpaceDE w:val="0"/>
        <w:autoSpaceDN w:val="0"/>
        <w:adjustRightInd w:val="0"/>
        <w:spacing w:after="0"/>
        <w:contextualSpacing/>
        <w:jc w:val="both"/>
        <w:rPr>
          <w:rFonts w:ascii="Arial" w:hAnsi="Arial" w:cs="Arial"/>
          <w:sz w:val="20"/>
          <w:szCs w:val="20"/>
        </w:rPr>
      </w:pPr>
      <w:r w:rsidRPr="001B2810">
        <w:rPr>
          <w:rFonts w:ascii="Arial" w:hAnsi="Arial" w:cs="Arial"/>
          <w:sz w:val="20"/>
          <w:szCs w:val="20"/>
        </w:rPr>
        <w:t xml:space="preserve">Il RPCT a tal riguardo fornirà idonea modulistica; in caso di conferimento di incarichi di consulenza e collaborazione, l’Ufficio Amministrazione -prima del perfezionamento dell’accordo- fornisce al consulente/collaboratore un modello di dichiarazione di insussistenza di situazioni di conflitto di interesse che preveda anche il dovere dell’interessato di comunicare tempestivamente situazioni di conflitto insorte successivamente al conferimento; il consulente/collaboratore deve procedere alla compilazione e rilascio prima del conferimento dell’incarico. La dichiarazione deve essere aggiornata con cadenza biennale in caso di accordi di durata. L’Ufficio Amministrazione è il soggetto competente a svolgere verifiche; il RPTC procede, sulla base del proprio piano di monitoraggio – a controlli a campione del rilascio di tali dichiarazioni; con cadenza annuale il RPCT rinnova la propria dichiarazione di assenza di conflitto di interessi, incompatibilità e </w:t>
      </w:r>
      <w:proofErr w:type="spellStart"/>
      <w:r w:rsidRPr="001B2810">
        <w:rPr>
          <w:rFonts w:ascii="Arial" w:hAnsi="Arial" w:cs="Arial"/>
          <w:sz w:val="20"/>
          <w:szCs w:val="20"/>
        </w:rPr>
        <w:t>inconferibilità</w:t>
      </w:r>
      <w:proofErr w:type="spellEnd"/>
      <w:r w:rsidRPr="001B2810">
        <w:rPr>
          <w:rFonts w:ascii="Arial" w:hAnsi="Arial" w:cs="Arial"/>
          <w:sz w:val="20"/>
          <w:szCs w:val="20"/>
        </w:rPr>
        <w:t xml:space="preserve">. </w:t>
      </w:r>
    </w:p>
    <w:p w14:paraId="3784F04A" w14:textId="77777777" w:rsidR="00B93E05" w:rsidRDefault="00B93E05" w:rsidP="00B93E05">
      <w:pPr>
        <w:autoSpaceDE w:val="0"/>
        <w:autoSpaceDN w:val="0"/>
        <w:adjustRightInd w:val="0"/>
        <w:spacing w:after="0" w:line="240" w:lineRule="auto"/>
        <w:contextualSpacing/>
        <w:jc w:val="both"/>
        <w:rPr>
          <w:rFonts w:ascii="Arial" w:hAnsi="Arial" w:cs="Arial"/>
          <w:color w:val="000000"/>
          <w:sz w:val="20"/>
          <w:szCs w:val="20"/>
          <w:lang w:eastAsia="it-IT"/>
        </w:rPr>
      </w:pPr>
    </w:p>
    <w:p w14:paraId="02032B11" w14:textId="77777777" w:rsidR="00B93E05" w:rsidRPr="003C0DE9" w:rsidRDefault="00B93E05" w:rsidP="00B93E05">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Il RPCT verifica, per quanto noto e possibile in assenza di poteri coercitivi, la sussistenza di eventuali condizioni ostative in capo ai soggetti cui si intende conferire l’incarico, sia all’atto del conferimento dell’incarico, sia tempestivamente in caso di nuovi incarichi, in conformità al disposto del D.lgs. 39/2013.</w:t>
      </w:r>
    </w:p>
    <w:p w14:paraId="4E97D908" w14:textId="77777777" w:rsidR="00B93E05" w:rsidRPr="003C0DE9" w:rsidRDefault="00B93E05" w:rsidP="00B93E05">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Parimenti il soggetto cui è conferito l’incarico, all’atto della nomina, rilascia una dichiarazione sulla insussistenza delle cause di </w:t>
      </w:r>
      <w:proofErr w:type="spellStart"/>
      <w:r w:rsidRPr="003C0DE9">
        <w:rPr>
          <w:rFonts w:ascii="Arial" w:hAnsi="Arial" w:cs="Arial"/>
          <w:color w:val="000000"/>
          <w:sz w:val="20"/>
          <w:szCs w:val="20"/>
          <w:lang w:eastAsia="it-IT"/>
        </w:rPr>
        <w:t>inconferibilità</w:t>
      </w:r>
      <w:proofErr w:type="spellEnd"/>
      <w:r w:rsidRPr="003C0DE9">
        <w:rPr>
          <w:rFonts w:ascii="Arial" w:hAnsi="Arial" w:cs="Arial"/>
          <w:color w:val="000000"/>
          <w:sz w:val="20"/>
          <w:szCs w:val="20"/>
          <w:lang w:eastAsia="it-IT"/>
        </w:rPr>
        <w:t xml:space="preserve"> o incompatibilità e tale dichiarazione è condizione di acquisizione dell’efficacia della nomina.</w:t>
      </w:r>
    </w:p>
    <w:p w14:paraId="326DE80B" w14:textId="77777777" w:rsidR="00B93E05" w:rsidRPr="003C0DE9" w:rsidRDefault="00B93E05" w:rsidP="00B93E05">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Il RPCT opera, altresì, in conformità alle Linee Guida ANAC di cui alla Delibera 833/2016.</w:t>
      </w:r>
    </w:p>
    <w:p w14:paraId="3CE10895" w14:textId="20130B41" w:rsidR="00B93E05" w:rsidRDefault="00B93E05" w:rsidP="008254F0">
      <w:pPr>
        <w:autoSpaceDE w:val="0"/>
        <w:autoSpaceDN w:val="0"/>
        <w:adjustRightInd w:val="0"/>
        <w:spacing w:after="0" w:line="240" w:lineRule="auto"/>
        <w:contextualSpacing/>
        <w:jc w:val="both"/>
        <w:rPr>
          <w:rFonts w:ascii="Arial" w:hAnsi="Arial" w:cs="Arial"/>
          <w:color w:val="000000"/>
          <w:sz w:val="20"/>
          <w:szCs w:val="20"/>
          <w:lang w:eastAsia="it-IT"/>
        </w:rPr>
      </w:pPr>
    </w:p>
    <w:p w14:paraId="15A38F43" w14:textId="3EBBBE3A" w:rsidR="00B93E05" w:rsidRDefault="00B93E05" w:rsidP="008254F0">
      <w:pPr>
        <w:autoSpaceDE w:val="0"/>
        <w:autoSpaceDN w:val="0"/>
        <w:adjustRightInd w:val="0"/>
        <w:spacing w:after="0" w:line="240" w:lineRule="auto"/>
        <w:contextualSpacing/>
        <w:jc w:val="both"/>
        <w:rPr>
          <w:rFonts w:ascii="Arial" w:hAnsi="Arial" w:cs="Arial"/>
          <w:color w:val="000000"/>
          <w:sz w:val="20"/>
          <w:szCs w:val="20"/>
          <w:lang w:eastAsia="it-IT"/>
        </w:rPr>
      </w:pPr>
    </w:p>
    <w:p w14:paraId="56C35D86" w14:textId="08B5A5D1" w:rsidR="00223A66" w:rsidRPr="003C0DE9" w:rsidRDefault="00223A66" w:rsidP="00223A66">
      <w:pPr>
        <w:autoSpaceDE w:val="0"/>
        <w:autoSpaceDN w:val="0"/>
        <w:adjustRightInd w:val="0"/>
        <w:spacing w:after="0" w:line="240" w:lineRule="auto"/>
        <w:contextualSpacing/>
        <w:jc w:val="both"/>
        <w:rPr>
          <w:rFonts w:ascii="Arial" w:hAnsi="Arial" w:cs="Arial"/>
          <w:b/>
          <w:i/>
          <w:color w:val="000000"/>
          <w:sz w:val="20"/>
          <w:szCs w:val="20"/>
          <w:lang w:eastAsia="it-IT"/>
        </w:rPr>
      </w:pPr>
      <w:r>
        <w:rPr>
          <w:rFonts w:ascii="Arial" w:hAnsi="Arial" w:cs="Arial"/>
          <w:b/>
          <w:bCs/>
          <w:i/>
          <w:iCs/>
          <w:color w:val="000000"/>
          <w:sz w:val="20"/>
          <w:szCs w:val="20"/>
          <w:lang w:eastAsia="it-IT"/>
        </w:rPr>
        <w:t>Autoregolamentazione</w:t>
      </w:r>
    </w:p>
    <w:p w14:paraId="437D9C73" w14:textId="44E7B866" w:rsidR="00B93E05" w:rsidRDefault="00B93E05" w:rsidP="008254F0">
      <w:pPr>
        <w:autoSpaceDE w:val="0"/>
        <w:autoSpaceDN w:val="0"/>
        <w:adjustRightInd w:val="0"/>
        <w:spacing w:after="0" w:line="240" w:lineRule="auto"/>
        <w:contextualSpacing/>
        <w:jc w:val="both"/>
        <w:rPr>
          <w:rFonts w:ascii="Arial" w:hAnsi="Arial" w:cs="Arial"/>
          <w:color w:val="000000"/>
          <w:sz w:val="20"/>
          <w:szCs w:val="20"/>
          <w:lang w:eastAsia="it-IT"/>
        </w:rPr>
      </w:pPr>
    </w:p>
    <w:p w14:paraId="089A0BFB" w14:textId="3BA6F31B" w:rsidR="00B93E05" w:rsidRDefault="00223A66" w:rsidP="00223A66">
      <w:pPr>
        <w:autoSpaceDE w:val="0"/>
        <w:autoSpaceDN w:val="0"/>
        <w:adjustRightInd w:val="0"/>
        <w:spacing w:after="0"/>
        <w:contextualSpacing/>
        <w:jc w:val="both"/>
        <w:rPr>
          <w:rFonts w:ascii="Arial" w:hAnsi="Arial" w:cs="Arial"/>
          <w:color w:val="000000"/>
          <w:sz w:val="20"/>
          <w:szCs w:val="20"/>
          <w:lang w:eastAsia="it-IT"/>
        </w:rPr>
      </w:pPr>
      <w:r w:rsidRPr="00223A66">
        <w:rPr>
          <w:rFonts w:ascii="Arial" w:hAnsi="Arial" w:cs="Arial"/>
          <w:color w:val="000000"/>
          <w:sz w:val="20"/>
          <w:szCs w:val="20"/>
          <w:lang w:eastAsia="it-IT"/>
        </w:rPr>
        <w:t>L’Ordine, al fine di meglio regolare ed indirizzare la propria attività, si è dotato nel tempo di regolamentazione e procedure interne finalizzate a gestire la propria missione istituzionale e i propri processi interni; parimenti, l’Ordine recepisce le indicazioni fornite dal CNI in merito a processi che hanno carattere generale e che beneficiano di coordinamento da parte del Consiglio Nazionale (quali a titolo esemplificativo ma non esaustivo, il procedimento elettorale).</w:t>
      </w:r>
    </w:p>
    <w:p w14:paraId="18DEC2D8" w14:textId="77777777" w:rsidR="00B93E05" w:rsidRPr="003C0DE9" w:rsidRDefault="00B93E05" w:rsidP="008254F0">
      <w:pPr>
        <w:autoSpaceDE w:val="0"/>
        <w:autoSpaceDN w:val="0"/>
        <w:adjustRightInd w:val="0"/>
        <w:spacing w:after="0" w:line="240" w:lineRule="auto"/>
        <w:contextualSpacing/>
        <w:jc w:val="both"/>
        <w:rPr>
          <w:rFonts w:ascii="Arial" w:hAnsi="Arial" w:cs="Arial"/>
          <w:color w:val="000000"/>
          <w:sz w:val="20"/>
          <w:szCs w:val="20"/>
          <w:lang w:eastAsia="it-IT"/>
        </w:rPr>
      </w:pPr>
    </w:p>
    <w:p w14:paraId="0EF88E6F" w14:textId="77777777" w:rsidR="00223E5F" w:rsidRPr="003C0DE9" w:rsidRDefault="00223E5F" w:rsidP="008254F0">
      <w:pPr>
        <w:autoSpaceDE w:val="0"/>
        <w:autoSpaceDN w:val="0"/>
        <w:adjustRightInd w:val="0"/>
        <w:spacing w:after="0" w:line="240" w:lineRule="auto"/>
        <w:contextualSpacing/>
        <w:jc w:val="both"/>
        <w:rPr>
          <w:rFonts w:ascii="Arial" w:hAnsi="Arial" w:cs="Arial"/>
          <w:b/>
          <w:iCs/>
          <w:color w:val="000000"/>
          <w:sz w:val="20"/>
          <w:szCs w:val="20"/>
          <w:u w:val="single"/>
          <w:lang w:eastAsia="it-IT"/>
        </w:rPr>
      </w:pPr>
    </w:p>
    <w:p w14:paraId="707CEBCC" w14:textId="77777777" w:rsidR="00223E5F" w:rsidRPr="003C0DE9" w:rsidRDefault="00223E5F" w:rsidP="008254F0">
      <w:pPr>
        <w:autoSpaceDE w:val="0"/>
        <w:autoSpaceDN w:val="0"/>
        <w:adjustRightInd w:val="0"/>
        <w:spacing w:after="0" w:line="240" w:lineRule="auto"/>
        <w:contextualSpacing/>
        <w:jc w:val="both"/>
        <w:rPr>
          <w:rFonts w:ascii="Arial" w:hAnsi="Arial" w:cs="Arial"/>
          <w:b/>
          <w:bCs/>
          <w:i/>
          <w:iCs/>
          <w:color w:val="000000"/>
          <w:sz w:val="20"/>
          <w:szCs w:val="20"/>
          <w:lang w:val="en-US" w:eastAsia="it-IT"/>
        </w:rPr>
      </w:pPr>
      <w:proofErr w:type="spellStart"/>
      <w:r w:rsidRPr="003C0DE9">
        <w:rPr>
          <w:rFonts w:ascii="Arial" w:hAnsi="Arial" w:cs="Arial"/>
          <w:b/>
          <w:bCs/>
          <w:i/>
          <w:iCs/>
          <w:color w:val="000000"/>
          <w:sz w:val="20"/>
          <w:szCs w:val="20"/>
          <w:lang w:val="en-US" w:eastAsia="it-IT"/>
        </w:rPr>
        <w:t>Divieti</w:t>
      </w:r>
      <w:proofErr w:type="spellEnd"/>
      <w:r w:rsidRPr="003C0DE9">
        <w:rPr>
          <w:rFonts w:ascii="Arial" w:hAnsi="Arial" w:cs="Arial"/>
          <w:b/>
          <w:bCs/>
          <w:i/>
          <w:iCs/>
          <w:color w:val="000000"/>
          <w:sz w:val="20"/>
          <w:szCs w:val="20"/>
          <w:lang w:val="en-US" w:eastAsia="it-IT"/>
        </w:rPr>
        <w:t xml:space="preserve"> di post-employment (</w:t>
      </w:r>
      <w:proofErr w:type="spellStart"/>
      <w:r w:rsidRPr="003C0DE9">
        <w:rPr>
          <w:rFonts w:ascii="Arial" w:hAnsi="Arial" w:cs="Arial"/>
          <w:b/>
          <w:bCs/>
          <w:i/>
          <w:iCs/>
          <w:color w:val="000000"/>
          <w:sz w:val="20"/>
          <w:szCs w:val="20"/>
          <w:lang w:val="en-US" w:eastAsia="it-IT"/>
        </w:rPr>
        <w:t>pantouflage</w:t>
      </w:r>
      <w:proofErr w:type="spellEnd"/>
      <w:r w:rsidRPr="003C0DE9">
        <w:rPr>
          <w:rFonts w:ascii="Arial" w:hAnsi="Arial" w:cs="Arial"/>
          <w:b/>
          <w:bCs/>
          <w:i/>
          <w:iCs/>
          <w:color w:val="000000"/>
          <w:sz w:val="20"/>
          <w:szCs w:val="20"/>
          <w:lang w:val="en-US" w:eastAsia="it-IT"/>
        </w:rPr>
        <w:t>)</w:t>
      </w:r>
    </w:p>
    <w:p w14:paraId="036EE926" w14:textId="77777777" w:rsidR="00223E5F" w:rsidRPr="003C0DE9" w:rsidRDefault="00223E5F" w:rsidP="00AB7918">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L’art. 1, co. 42, lett. l), della L. 190/2012 ha inserito all’art. 53 del </w:t>
      </w:r>
      <w:proofErr w:type="spellStart"/>
      <w:r w:rsidRPr="003C0DE9">
        <w:rPr>
          <w:rFonts w:ascii="Arial" w:hAnsi="Arial" w:cs="Arial"/>
          <w:color w:val="000000"/>
          <w:sz w:val="20"/>
          <w:szCs w:val="20"/>
          <w:lang w:eastAsia="it-IT"/>
        </w:rPr>
        <w:t>d.lgs</w:t>
      </w:r>
      <w:proofErr w:type="spellEnd"/>
      <w:r w:rsidRPr="003C0DE9">
        <w:rPr>
          <w:rFonts w:ascii="Arial" w:hAnsi="Arial" w:cs="Arial"/>
          <w:color w:val="000000"/>
          <w:sz w:val="20"/>
          <w:szCs w:val="20"/>
          <w:lang w:eastAsia="it-IT"/>
        </w:rPr>
        <w:t xml:space="preserve"> 165/2001 il co. 16 che dispone il divieto per i dipendenti che negli ultimi tre anni abbiano esercitato poteri autoritativi o negoziali per conto delle p.a. di svolgere, nei tre anni successivi alla cessazione del rapporto di lavoro, attività lavorativa o professionale presso i soggetti privati destinatari dell’attività dell’amministrazione svolta attraverso i medesimi poteri.</w:t>
      </w:r>
    </w:p>
    <w:p w14:paraId="50F309FB" w14:textId="77777777" w:rsidR="00223E5F" w:rsidRPr="003C0DE9" w:rsidRDefault="00223E5F" w:rsidP="00AB7918">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Come già detto</w:t>
      </w:r>
      <w:r w:rsidR="000F5B23" w:rsidRPr="003C0DE9">
        <w:rPr>
          <w:rFonts w:ascii="Arial" w:hAnsi="Arial" w:cs="Arial"/>
          <w:color w:val="000000"/>
          <w:sz w:val="20"/>
          <w:szCs w:val="20"/>
          <w:lang w:eastAsia="it-IT"/>
        </w:rPr>
        <w:t xml:space="preserve">, l’assenza di personale direttamente dipendente escluderebbe l’applicazione di tale disposizione. Comunque si rileva che </w:t>
      </w:r>
      <w:r w:rsidRPr="003C0DE9">
        <w:rPr>
          <w:rFonts w:ascii="Arial" w:hAnsi="Arial" w:cs="Arial"/>
          <w:color w:val="000000"/>
          <w:sz w:val="20"/>
          <w:szCs w:val="20"/>
          <w:lang w:eastAsia="it-IT"/>
        </w:rPr>
        <w:t xml:space="preserve">nessuno dei dipendenti </w:t>
      </w:r>
      <w:r w:rsidR="000F5B23" w:rsidRPr="003C0DE9">
        <w:rPr>
          <w:rFonts w:ascii="Arial" w:hAnsi="Arial" w:cs="Arial"/>
          <w:color w:val="000000"/>
          <w:sz w:val="20"/>
          <w:szCs w:val="20"/>
          <w:lang w:eastAsia="it-IT"/>
        </w:rPr>
        <w:t>della struttura, che prestano la propria attività giusta convenzione,</w:t>
      </w:r>
      <w:r w:rsidRPr="003C0DE9">
        <w:rPr>
          <w:rFonts w:ascii="Arial" w:hAnsi="Arial" w:cs="Arial"/>
          <w:color w:val="000000"/>
          <w:sz w:val="20"/>
          <w:szCs w:val="20"/>
          <w:lang w:eastAsia="it-IT"/>
        </w:rPr>
        <w:t xml:space="preserve"> esercita poteri autoritativi o negoziali per conto dell’amministrazione. </w:t>
      </w:r>
    </w:p>
    <w:p w14:paraId="16D2BE59" w14:textId="77777777" w:rsidR="00974676" w:rsidRPr="003C0DE9" w:rsidRDefault="00974676" w:rsidP="008254F0">
      <w:pPr>
        <w:autoSpaceDE w:val="0"/>
        <w:autoSpaceDN w:val="0"/>
        <w:adjustRightInd w:val="0"/>
        <w:spacing w:after="0" w:line="240" w:lineRule="auto"/>
        <w:contextualSpacing/>
        <w:jc w:val="both"/>
        <w:rPr>
          <w:rFonts w:ascii="Arial" w:hAnsi="Arial" w:cs="Arial"/>
          <w:color w:val="000000"/>
          <w:sz w:val="20"/>
          <w:szCs w:val="20"/>
          <w:lang w:eastAsia="it-IT"/>
        </w:rPr>
      </w:pPr>
    </w:p>
    <w:p w14:paraId="56FE88A8" w14:textId="77777777" w:rsidR="00404552" w:rsidRPr="003C0DE9" w:rsidRDefault="00404552" w:rsidP="002B7497">
      <w:pPr>
        <w:autoSpaceDE w:val="0"/>
        <w:autoSpaceDN w:val="0"/>
        <w:adjustRightInd w:val="0"/>
        <w:spacing w:after="0" w:line="240" w:lineRule="auto"/>
        <w:contextualSpacing/>
        <w:jc w:val="both"/>
        <w:rPr>
          <w:rFonts w:ascii="Arial" w:hAnsi="Arial" w:cs="Arial"/>
          <w:color w:val="000000"/>
          <w:sz w:val="20"/>
          <w:szCs w:val="20"/>
          <w:lang w:eastAsia="it-IT"/>
        </w:rPr>
      </w:pPr>
    </w:p>
    <w:p w14:paraId="7DCD89B1" w14:textId="638DBDC2" w:rsidR="00404552" w:rsidRPr="003C0DE9" w:rsidRDefault="00404552" w:rsidP="002B7497">
      <w:pPr>
        <w:autoSpaceDE w:val="0"/>
        <w:autoSpaceDN w:val="0"/>
        <w:adjustRightInd w:val="0"/>
        <w:spacing w:after="0" w:line="240" w:lineRule="auto"/>
        <w:contextualSpacing/>
        <w:jc w:val="both"/>
        <w:rPr>
          <w:rFonts w:ascii="Arial" w:hAnsi="Arial" w:cs="Arial"/>
          <w:b/>
          <w:i/>
          <w:color w:val="000000"/>
          <w:sz w:val="20"/>
          <w:szCs w:val="20"/>
          <w:lang w:eastAsia="it-IT"/>
        </w:rPr>
      </w:pPr>
      <w:r w:rsidRPr="003C0DE9">
        <w:rPr>
          <w:rFonts w:ascii="Arial" w:hAnsi="Arial" w:cs="Arial"/>
          <w:b/>
          <w:i/>
          <w:color w:val="000000"/>
          <w:sz w:val="20"/>
          <w:szCs w:val="20"/>
          <w:lang w:eastAsia="it-IT"/>
        </w:rPr>
        <w:t>Misure a tutela del dipendente segnalante</w:t>
      </w:r>
      <w:r w:rsidR="00223A66">
        <w:rPr>
          <w:rFonts w:ascii="Arial" w:hAnsi="Arial" w:cs="Arial"/>
          <w:b/>
          <w:i/>
          <w:color w:val="000000"/>
          <w:sz w:val="20"/>
          <w:szCs w:val="20"/>
          <w:lang w:eastAsia="it-IT"/>
        </w:rPr>
        <w:t xml:space="preserve"> - whistleblower</w:t>
      </w:r>
    </w:p>
    <w:p w14:paraId="3F70D2C0" w14:textId="64D193A9" w:rsidR="00AB7918" w:rsidRPr="00AB7918" w:rsidRDefault="00AB7918" w:rsidP="00AB7918">
      <w:p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L’Ordine opera in conformità alla</w:t>
      </w:r>
      <w:r>
        <w:rPr>
          <w:rFonts w:ascii="Arial" w:hAnsi="Arial" w:cs="Arial"/>
          <w:color w:val="000000"/>
          <w:sz w:val="20"/>
          <w:szCs w:val="20"/>
          <w:lang w:eastAsia="it-IT"/>
        </w:rPr>
        <w:t xml:space="preserve"> </w:t>
      </w:r>
      <w:r w:rsidRPr="00AB7918">
        <w:rPr>
          <w:rFonts w:ascii="Arial" w:hAnsi="Arial" w:cs="Arial"/>
          <w:color w:val="000000"/>
          <w:sz w:val="20"/>
          <w:szCs w:val="20"/>
          <w:lang w:eastAsia="it-IT"/>
        </w:rPr>
        <w:t xml:space="preserve">normativa di riferimento sul whistleblowing e si adegua alle Linee Guida che ANAC vorrà adottare a seguito della L. 179/2017. Al fine di gestire le segnalazioni dei dipendenti e nel rispetto dei principi sopra indicati, della propria dimensione organizzativa e delle proprie peculiarità, l’Ordine si è dotato della seguente procedura: </w:t>
      </w:r>
    </w:p>
    <w:p w14:paraId="1692521F" w14:textId="77777777" w:rsid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 xml:space="preserve">la segnalazione del dipendente, compilata nelle forme e secondo il Modello allegato al Codice dei Dipendenti deve essere indirizzata al RPCT e deve recare come oggetto “Segnalazione di cui all’articolo 54 bis del decreto legislativo 165/2001”; </w:t>
      </w:r>
    </w:p>
    <w:p w14:paraId="1C68B8BD" w14:textId="77777777" w:rsid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 xml:space="preserve">la gestione della segnalazione viene fatta dal RPCT e tiene conto dei principi delle “Linee guida in materia di tutela del dipendente pubblico che segnala illeciti (c.d. whistleblower)” di cui alla Determinazione ANAC n. 6 del 28 aprile 2015; </w:t>
      </w:r>
    </w:p>
    <w:p w14:paraId="5905358C" w14:textId="77777777" w:rsid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lastRenderedPageBreak/>
        <w:t xml:space="preserve">il Modello di segnalazione di condotte illecite viene inserito quale modello autonomo sul sito istituzionale dell’Ordine sezione “Amministrazione trasparente”, nella sotto sezione “Altri contenuti-corruzione”, specificando le modalità di compilazione e di invio, che deve essere fatto in busta chiusa all’attenzione del RPCT Unico Nazionale, specificando “Riservata”. Parimenti viene specificato che se la segnalazione riguarda condotte del RPCT, questa deve essere inoltrata direttamente all’ANAC utilizzando il Modulo presente sul sito ANAC; </w:t>
      </w:r>
    </w:p>
    <w:p w14:paraId="5265383E" w14:textId="77777777" w:rsid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le segnalazioni ricevute, tenuto conto del principio di proporzionalità e del numero dei dipendenti in forza all’Ordine, vengono trattate manualmente dal RPCT Unico Nazionale. Questi, una volta ricevuta la segnalazione, assicura la riservatezza e la confidenzialità inserendo la segnalazione in un proprio registro con sola annotazione della data di ricezione e di numero di protocollo e conserva in un armadio chiuso a chiave il registro, la segnalazione in originale e la documentazione accompagnatoria se esistente;</w:t>
      </w:r>
    </w:p>
    <w:p w14:paraId="4EB7874C" w14:textId="77777777" w:rsid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 xml:space="preserve">il RPCT processa la segnalazione in conformità alle disposizioni sul whistleblowing e del Codice dei dipendenti; </w:t>
      </w:r>
    </w:p>
    <w:p w14:paraId="10D451D3" w14:textId="7E8BA7F6" w:rsidR="00404552" w:rsidRPr="00AB7918" w:rsidRDefault="00AB7918" w:rsidP="00AB047A">
      <w:pPr>
        <w:pStyle w:val="Paragrafoelenco"/>
        <w:numPr>
          <w:ilvl w:val="0"/>
          <w:numId w:val="39"/>
        </w:numPr>
        <w:autoSpaceDE w:val="0"/>
        <w:autoSpaceDN w:val="0"/>
        <w:adjustRightInd w:val="0"/>
        <w:spacing w:after="0"/>
        <w:contextualSpacing/>
        <w:jc w:val="both"/>
        <w:rPr>
          <w:rFonts w:ascii="Arial" w:hAnsi="Arial" w:cs="Arial"/>
          <w:color w:val="000000"/>
          <w:sz w:val="20"/>
          <w:szCs w:val="20"/>
          <w:lang w:eastAsia="it-IT"/>
        </w:rPr>
      </w:pPr>
      <w:r w:rsidRPr="00AB7918">
        <w:rPr>
          <w:rFonts w:ascii="Arial" w:hAnsi="Arial" w:cs="Arial"/>
          <w:color w:val="000000"/>
          <w:sz w:val="20"/>
          <w:szCs w:val="20"/>
          <w:lang w:eastAsia="it-IT"/>
        </w:rPr>
        <w:t>f) il RPCT Unico Nazionale in nessun caso è competente per segnalazioni ricevute da dipendenti di Ordini territoriali o da iscritti.</w:t>
      </w:r>
    </w:p>
    <w:bookmarkEnd w:id="3"/>
    <w:p w14:paraId="5D4D9EC4" w14:textId="77777777" w:rsidR="00AB7918" w:rsidRDefault="00AB7918" w:rsidP="00A065B3">
      <w:pPr>
        <w:spacing w:after="0" w:line="240" w:lineRule="auto"/>
        <w:contextualSpacing/>
        <w:rPr>
          <w:rFonts w:ascii="Arial" w:hAnsi="Arial" w:cs="Arial"/>
          <w:color w:val="000000"/>
          <w:sz w:val="20"/>
          <w:szCs w:val="20"/>
          <w:lang w:eastAsia="it-IT"/>
        </w:rPr>
      </w:pPr>
    </w:p>
    <w:p w14:paraId="31946219" w14:textId="77777777" w:rsidR="00AB7918" w:rsidRDefault="00AB7918" w:rsidP="00A065B3">
      <w:pPr>
        <w:spacing w:after="0" w:line="240" w:lineRule="auto"/>
        <w:contextualSpacing/>
        <w:rPr>
          <w:rFonts w:ascii="Arial" w:hAnsi="Arial" w:cs="Arial"/>
          <w:color w:val="000000"/>
          <w:sz w:val="20"/>
          <w:szCs w:val="20"/>
          <w:lang w:eastAsia="it-IT"/>
        </w:rPr>
      </w:pPr>
    </w:p>
    <w:p w14:paraId="248422BD" w14:textId="7D616075" w:rsidR="00AB7918" w:rsidRPr="003C0DE9" w:rsidRDefault="00AB7918" w:rsidP="00AB7918">
      <w:pPr>
        <w:autoSpaceDE w:val="0"/>
        <w:autoSpaceDN w:val="0"/>
        <w:adjustRightInd w:val="0"/>
        <w:spacing w:after="0" w:line="240" w:lineRule="auto"/>
        <w:contextualSpacing/>
        <w:jc w:val="both"/>
        <w:rPr>
          <w:rFonts w:ascii="Arial" w:hAnsi="Arial" w:cs="Arial"/>
          <w:b/>
          <w:i/>
          <w:color w:val="000000"/>
          <w:sz w:val="20"/>
          <w:szCs w:val="20"/>
          <w:lang w:eastAsia="it-IT"/>
        </w:rPr>
      </w:pPr>
      <w:r>
        <w:rPr>
          <w:rFonts w:ascii="Arial" w:hAnsi="Arial" w:cs="Arial"/>
          <w:b/>
          <w:i/>
          <w:color w:val="000000"/>
          <w:sz w:val="20"/>
          <w:szCs w:val="20"/>
          <w:lang w:eastAsia="it-IT"/>
        </w:rPr>
        <w:t>Flussi informativi tra Consiglio e RPCT</w:t>
      </w:r>
    </w:p>
    <w:p w14:paraId="74AF4375" w14:textId="77777777" w:rsidR="00AB7918" w:rsidRDefault="00AB7918" w:rsidP="00A065B3">
      <w:pPr>
        <w:spacing w:after="0" w:line="240" w:lineRule="auto"/>
        <w:contextualSpacing/>
        <w:rPr>
          <w:rFonts w:ascii="Arial" w:hAnsi="Arial" w:cs="Arial"/>
          <w:color w:val="000000"/>
          <w:sz w:val="20"/>
          <w:szCs w:val="20"/>
          <w:lang w:eastAsia="it-IT"/>
        </w:rPr>
      </w:pPr>
    </w:p>
    <w:p w14:paraId="03195432" w14:textId="77777777" w:rsidR="00AB7918" w:rsidRDefault="00AB7918" w:rsidP="00AB7918">
      <w:pPr>
        <w:autoSpaceDE w:val="0"/>
        <w:autoSpaceDN w:val="0"/>
        <w:adjustRightInd w:val="0"/>
        <w:spacing w:after="0"/>
        <w:jc w:val="both"/>
        <w:rPr>
          <w:rFonts w:ascii="Arial" w:hAnsi="Arial" w:cs="Arial"/>
          <w:color w:val="000000"/>
          <w:sz w:val="20"/>
          <w:szCs w:val="20"/>
          <w:lang w:eastAsia="it-IT"/>
        </w:rPr>
      </w:pPr>
      <w:r w:rsidRPr="00AB7918">
        <w:rPr>
          <w:rFonts w:ascii="Arial" w:hAnsi="Arial" w:cs="Arial"/>
          <w:color w:val="000000"/>
          <w:sz w:val="20"/>
          <w:szCs w:val="20"/>
          <w:lang w:eastAsia="it-IT"/>
        </w:rPr>
        <w:t xml:space="preserve">Il flusso di informazioni tra il Consiglio dell’Ordine e il RPCT è costante essendo il RPCT un consigliere dell’Ordine. Il RPCT relaziona periodicamente al consiglio su: </w:t>
      </w:r>
    </w:p>
    <w:p w14:paraId="15F62E56" w14:textId="77777777" w:rsidR="00AB7918" w:rsidRDefault="00AB7918" w:rsidP="00AB047A">
      <w:pPr>
        <w:pStyle w:val="Paragrafoelenco"/>
        <w:numPr>
          <w:ilvl w:val="0"/>
          <w:numId w:val="37"/>
        </w:numPr>
        <w:autoSpaceDE w:val="0"/>
        <w:autoSpaceDN w:val="0"/>
        <w:adjustRightInd w:val="0"/>
        <w:spacing w:after="0"/>
        <w:jc w:val="both"/>
        <w:rPr>
          <w:rFonts w:ascii="Arial" w:hAnsi="Arial" w:cs="Arial"/>
          <w:color w:val="000000"/>
          <w:sz w:val="20"/>
          <w:szCs w:val="20"/>
          <w:lang w:eastAsia="it-IT"/>
        </w:rPr>
      </w:pPr>
      <w:r w:rsidRPr="00AB7918">
        <w:rPr>
          <w:rFonts w:ascii="Arial" w:hAnsi="Arial" w:cs="Arial"/>
          <w:color w:val="000000"/>
          <w:sz w:val="20"/>
          <w:szCs w:val="20"/>
          <w:lang w:eastAsia="it-IT"/>
        </w:rPr>
        <w:t>stato generale di adeguamento alla normativa anticorruzione e trasparenza, avuto riguardo anche all’attività posta in essere dal CNI a favore degli Ordini territoriali;</w:t>
      </w:r>
    </w:p>
    <w:p w14:paraId="76570622" w14:textId="03933A7F" w:rsidR="00AB7918" w:rsidRDefault="00AB7918" w:rsidP="00AB047A">
      <w:pPr>
        <w:pStyle w:val="Paragrafoelenco"/>
        <w:numPr>
          <w:ilvl w:val="0"/>
          <w:numId w:val="37"/>
        </w:numPr>
        <w:autoSpaceDE w:val="0"/>
        <w:autoSpaceDN w:val="0"/>
        <w:adjustRightInd w:val="0"/>
        <w:spacing w:after="0"/>
        <w:jc w:val="both"/>
        <w:rPr>
          <w:rFonts w:ascii="Arial" w:hAnsi="Arial" w:cs="Arial"/>
          <w:color w:val="000000"/>
          <w:sz w:val="20"/>
          <w:szCs w:val="20"/>
          <w:lang w:eastAsia="it-IT"/>
        </w:rPr>
      </w:pPr>
      <w:r w:rsidRPr="00AB7918">
        <w:rPr>
          <w:rFonts w:ascii="Arial" w:hAnsi="Arial" w:cs="Arial"/>
          <w:color w:val="000000"/>
          <w:sz w:val="20"/>
          <w:szCs w:val="20"/>
          <w:lang w:eastAsia="it-IT"/>
        </w:rPr>
        <w:t>stato dei controlli</w:t>
      </w:r>
      <w:r>
        <w:rPr>
          <w:rFonts w:ascii="Arial" w:hAnsi="Arial" w:cs="Arial"/>
          <w:color w:val="000000"/>
          <w:sz w:val="20"/>
          <w:szCs w:val="20"/>
          <w:lang w:eastAsia="it-IT"/>
        </w:rPr>
        <w:t>;</w:t>
      </w:r>
    </w:p>
    <w:p w14:paraId="3101EBE8" w14:textId="54811031" w:rsidR="00AB7918" w:rsidRPr="00AB7918" w:rsidRDefault="00AB7918" w:rsidP="00AB047A">
      <w:pPr>
        <w:pStyle w:val="Paragrafoelenco"/>
        <w:numPr>
          <w:ilvl w:val="0"/>
          <w:numId w:val="37"/>
        </w:numPr>
        <w:autoSpaceDE w:val="0"/>
        <w:autoSpaceDN w:val="0"/>
        <w:adjustRightInd w:val="0"/>
        <w:spacing w:after="0"/>
        <w:jc w:val="both"/>
        <w:rPr>
          <w:rFonts w:ascii="Arial" w:hAnsi="Arial" w:cs="Arial"/>
          <w:color w:val="000000"/>
          <w:sz w:val="20"/>
          <w:szCs w:val="20"/>
          <w:lang w:eastAsia="it-IT"/>
        </w:rPr>
      </w:pPr>
      <w:r w:rsidRPr="00AB7918">
        <w:rPr>
          <w:rFonts w:ascii="Arial" w:hAnsi="Arial" w:cs="Arial"/>
          <w:color w:val="000000"/>
          <w:sz w:val="20"/>
          <w:szCs w:val="20"/>
          <w:lang w:eastAsia="it-IT"/>
        </w:rPr>
        <w:t>eventuali piani di rimedio.</w:t>
      </w:r>
    </w:p>
    <w:p w14:paraId="112538B4" w14:textId="77777777" w:rsidR="00AB7918" w:rsidRDefault="00AB7918" w:rsidP="00A065B3">
      <w:pPr>
        <w:spacing w:after="0" w:line="240" w:lineRule="auto"/>
        <w:contextualSpacing/>
        <w:rPr>
          <w:rFonts w:ascii="Arial" w:hAnsi="Arial" w:cs="Arial"/>
          <w:color w:val="000000"/>
          <w:sz w:val="20"/>
          <w:szCs w:val="20"/>
          <w:lang w:eastAsia="it-IT"/>
        </w:rPr>
      </w:pPr>
    </w:p>
    <w:p w14:paraId="155462F4" w14:textId="7B254409" w:rsidR="00AB7918" w:rsidRDefault="00C22B6E" w:rsidP="00C22B6E">
      <w:pPr>
        <w:autoSpaceDE w:val="0"/>
        <w:autoSpaceDN w:val="0"/>
        <w:adjustRightInd w:val="0"/>
        <w:spacing w:after="0"/>
        <w:jc w:val="both"/>
        <w:rPr>
          <w:rFonts w:ascii="Arial" w:hAnsi="Arial" w:cs="Arial"/>
          <w:color w:val="000000"/>
          <w:sz w:val="20"/>
          <w:szCs w:val="20"/>
          <w:lang w:eastAsia="it-IT"/>
        </w:rPr>
      </w:pPr>
      <w:r w:rsidRPr="00C22B6E">
        <w:rPr>
          <w:rFonts w:ascii="Arial" w:hAnsi="Arial" w:cs="Arial"/>
          <w:color w:val="000000"/>
          <w:sz w:val="20"/>
          <w:szCs w:val="20"/>
          <w:lang w:eastAsia="it-IT"/>
        </w:rPr>
        <w:t>Oltre alla suddetta reportistica, sia la Relazione annuale del RPCT (ex art. 1, co. 14, L. n. 190/2012) sia l’attestazione sull’assolvimento degli obblighi di trasparenza (ex art. 14, co. 4, lett. g, D. Lgs. 150/2009), prodotta parimenti dal RPCT in assenza di OIV, vengono portate all’attenzione del Consiglio e vanno considerate come reportistica idonea a formare il convincimento</w:t>
      </w:r>
      <w:r>
        <w:rPr>
          <w:rFonts w:ascii="Arial" w:hAnsi="Arial" w:cs="Arial"/>
          <w:color w:val="000000"/>
          <w:sz w:val="20"/>
          <w:szCs w:val="20"/>
          <w:lang w:eastAsia="it-IT"/>
        </w:rPr>
        <w:t xml:space="preserve"> </w:t>
      </w:r>
      <w:r w:rsidRPr="00C22B6E">
        <w:rPr>
          <w:rFonts w:ascii="Arial" w:hAnsi="Arial" w:cs="Arial"/>
          <w:color w:val="000000"/>
          <w:sz w:val="20"/>
          <w:szCs w:val="20"/>
          <w:lang w:eastAsia="it-IT"/>
        </w:rPr>
        <w:t>del Consiglio sulla compliance dell’ente alla normativa di riferimento. Con la finalità di incentivare uno scambio efficace e un’assidua informazione, gli ordini del giorno di alcune sedute di Consiglio potranno prevedere un punto specifico quale “Aggiornamento Anticorruzione e trasparenza”.</w:t>
      </w:r>
    </w:p>
    <w:p w14:paraId="74E39F7E" w14:textId="77777777" w:rsidR="00AB7918" w:rsidRDefault="00AB7918" w:rsidP="00A065B3">
      <w:pPr>
        <w:spacing w:after="0" w:line="240" w:lineRule="auto"/>
        <w:contextualSpacing/>
        <w:rPr>
          <w:rFonts w:ascii="Arial" w:hAnsi="Arial" w:cs="Arial"/>
          <w:color w:val="000000"/>
          <w:sz w:val="20"/>
          <w:szCs w:val="20"/>
          <w:lang w:eastAsia="it-IT"/>
        </w:rPr>
      </w:pPr>
    </w:p>
    <w:p w14:paraId="21D56433" w14:textId="77777777" w:rsidR="00AB7918" w:rsidRDefault="00AB7918" w:rsidP="00A065B3">
      <w:pPr>
        <w:spacing w:after="0" w:line="240" w:lineRule="auto"/>
        <w:contextualSpacing/>
        <w:rPr>
          <w:rFonts w:ascii="Arial" w:hAnsi="Arial" w:cs="Arial"/>
          <w:color w:val="000000"/>
          <w:sz w:val="20"/>
          <w:szCs w:val="20"/>
          <w:lang w:eastAsia="it-IT"/>
        </w:rPr>
      </w:pPr>
    </w:p>
    <w:p w14:paraId="2DAF963C" w14:textId="77777777" w:rsidR="00AB7918" w:rsidRDefault="00AB7918" w:rsidP="00A065B3">
      <w:pPr>
        <w:spacing w:after="0" w:line="240" w:lineRule="auto"/>
        <w:contextualSpacing/>
        <w:rPr>
          <w:rFonts w:ascii="Arial" w:hAnsi="Arial" w:cs="Arial"/>
          <w:color w:val="000000"/>
          <w:sz w:val="20"/>
          <w:szCs w:val="20"/>
          <w:lang w:eastAsia="it-IT"/>
        </w:rPr>
      </w:pPr>
    </w:p>
    <w:p w14:paraId="3C53C68C" w14:textId="1271AABB" w:rsidR="00831F83" w:rsidRDefault="0068764C" w:rsidP="00A065B3">
      <w:pPr>
        <w:spacing w:after="0" w:line="240" w:lineRule="auto"/>
        <w:contextualSpacing/>
        <w:rPr>
          <w:rFonts w:ascii="Arial" w:hAnsi="Arial" w:cs="Arial"/>
          <w:color w:val="000000"/>
          <w:sz w:val="20"/>
          <w:szCs w:val="20"/>
          <w:lang w:eastAsia="it-IT"/>
        </w:rPr>
      </w:pPr>
      <w:r w:rsidRPr="003C0DE9">
        <w:rPr>
          <w:rFonts w:ascii="Arial" w:hAnsi="Arial" w:cs="Arial"/>
          <w:color w:val="000000"/>
          <w:sz w:val="20"/>
          <w:szCs w:val="20"/>
          <w:lang w:eastAsia="it-IT"/>
        </w:rPr>
        <w:br w:type="page"/>
      </w:r>
    </w:p>
    <w:p w14:paraId="6F3CEFB5" w14:textId="77777777" w:rsidR="00AB7918" w:rsidRDefault="00AB7918" w:rsidP="00AB7918">
      <w:pPr>
        <w:spacing w:after="0" w:line="240" w:lineRule="auto"/>
        <w:contextualSpacing/>
        <w:jc w:val="both"/>
        <w:rPr>
          <w:rFonts w:ascii="Arial" w:hAnsi="Arial" w:cs="Arial"/>
          <w:color w:val="000000"/>
          <w:sz w:val="20"/>
          <w:szCs w:val="20"/>
          <w:lang w:eastAsia="it-IT"/>
        </w:rPr>
      </w:pPr>
    </w:p>
    <w:p w14:paraId="74F4B9DB" w14:textId="77777777" w:rsidR="00831F83" w:rsidRPr="000E0749" w:rsidRDefault="00831F83" w:rsidP="00831F83">
      <w:pPr>
        <w:pStyle w:val="Titolo1"/>
        <w:numPr>
          <w:ilvl w:val="0"/>
          <w:numId w:val="0"/>
        </w:numPr>
        <w:spacing w:line="240" w:lineRule="auto"/>
        <w:contextualSpacing/>
        <w:rPr>
          <w:rFonts w:cs="Arial"/>
          <w:smallCaps/>
          <w:color w:val="0070C0"/>
          <w:sz w:val="28"/>
          <w:szCs w:val="28"/>
          <w:u w:val="single"/>
          <w:lang w:eastAsia="x-none"/>
        </w:rPr>
      </w:pPr>
      <w:r>
        <w:rPr>
          <w:rFonts w:cs="Arial"/>
          <w:smallCaps/>
          <w:color w:val="0070C0"/>
          <w:sz w:val="28"/>
          <w:szCs w:val="28"/>
          <w:u w:val="single"/>
          <w:lang w:eastAsia="x-none"/>
        </w:rPr>
        <w:t xml:space="preserve">Sezione </w:t>
      </w:r>
      <w:proofErr w:type="gramStart"/>
      <w:r>
        <w:rPr>
          <w:rFonts w:cs="Arial"/>
          <w:smallCaps/>
          <w:color w:val="0070C0"/>
          <w:sz w:val="28"/>
          <w:szCs w:val="28"/>
          <w:u w:val="single"/>
          <w:lang w:eastAsia="x-none"/>
        </w:rPr>
        <w:t>IV  –</w:t>
      </w:r>
      <w:proofErr w:type="gramEnd"/>
      <w:r>
        <w:rPr>
          <w:rFonts w:cs="Arial"/>
          <w:smallCaps/>
          <w:color w:val="0070C0"/>
          <w:sz w:val="28"/>
          <w:szCs w:val="28"/>
          <w:u w:val="single"/>
          <w:lang w:eastAsia="x-none"/>
        </w:rPr>
        <w:t xml:space="preserve"> MONITORAGGIO E CONTROLLI  - RIESAME PERIODICO</w:t>
      </w:r>
    </w:p>
    <w:p w14:paraId="6B8AEDF5" w14:textId="77777777" w:rsidR="00831F83" w:rsidRDefault="00831F83" w:rsidP="00A065B3">
      <w:pPr>
        <w:spacing w:after="0" w:line="240" w:lineRule="auto"/>
        <w:contextualSpacing/>
        <w:rPr>
          <w:rFonts w:ascii="Arial" w:hAnsi="Arial" w:cs="Arial"/>
          <w:color w:val="000000"/>
          <w:sz w:val="20"/>
          <w:szCs w:val="20"/>
          <w:lang w:eastAsia="it-IT"/>
        </w:rPr>
      </w:pPr>
    </w:p>
    <w:p w14:paraId="4BD7C351" w14:textId="77777777" w:rsidR="00831F83" w:rsidRDefault="00831F83" w:rsidP="00A065B3">
      <w:pPr>
        <w:spacing w:after="0" w:line="240" w:lineRule="auto"/>
        <w:contextualSpacing/>
        <w:rPr>
          <w:rFonts w:ascii="Arial" w:hAnsi="Arial" w:cs="Arial"/>
          <w:color w:val="000000"/>
          <w:sz w:val="20"/>
          <w:szCs w:val="20"/>
          <w:lang w:eastAsia="it-IT"/>
        </w:rPr>
      </w:pPr>
    </w:p>
    <w:p w14:paraId="2F6CE93F" w14:textId="77777777" w:rsidR="00831F83" w:rsidRDefault="007866A6" w:rsidP="007866A6">
      <w:pPr>
        <w:pStyle w:val="Titolo2"/>
        <w:shd w:val="clear" w:color="auto" w:fill="DEEAF6"/>
        <w:contextualSpacing/>
        <w:rPr>
          <w:rFonts w:cs="Arial"/>
          <w:color w:val="000000"/>
          <w:sz w:val="20"/>
          <w:szCs w:val="20"/>
        </w:rPr>
      </w:pPr>
      <w:r>
        <w:rPr>
          <w:rFonts w:cs="Arial"/>
          <w:b/>
          <w:i/>
          <w:u w:val="none"/>
          <w:lang w:eastAsia="x-none"/>
        </w:rPr>
        <w:t>Il processo di gestione del rischio –</w:t>
      </w:r>
      <w:r w:rsidRPr="003C0DE9">
        <w:rPr>
          <w:rFonts w:cs="Arial"/>
          <w:b/>
          <w:i/>
          <w:u w:val="none"/>
          <w:lang w:eastAsia="x-none"/>
        </w:rPr>
        <w:t xml:space="preserve"> </w:t>
      </w:r>
      <w:r>
        <w:rPr>
          <w:rFonts w:cs="Arial"/>
          <w:b/>
          <w:i/>
          <w:u w:val="none"/>
          <w:lang w:eastAsia="x-none"/>
        </w:rPr>
        <w:t>Fase di monitoraggio e revisione</w:t>
      </w:r>
    </w:p>
    <w:p w14:paraId="003CE22B" w14:textId="77777777" w:rsidR="00831F83" w:rsidRDefault="00831F83" w:rsidP="00A065B3">
      <w:pPr>
        <w:spacing w:after="0" w:line="240" w:lineRule="auto"/>
        <w:contextualSpacing/>
        <w:rPr>
          <w:rFonts w:ascii="Arial" w:hAnsi="Arial" w:cs="Arial"/>
          <w:color w:val="000000"/>
          <w:sz w:val="20"/>
          <w:szCs w:val="20"/>
          <w:lang w:eastAsia="it-IT"/>
        </w:rPr>
      </w:pPr>
    </w:p>
    <w:p w14:paraId="5A9C90E8" w14:textId="77777777" w:rsidR="0079118C" w:rsidRPr="0079118C" w:rsidRDefault="0079118C" w:rsidP="0079118C">
      <w:pPr>
        <w:autoSpaceDE w:val="0"/>
        <w:autoSpaceDN w:val="0"/>
        <w:adjustRightInd w:val="0"/>
        <w:spacing w:after="0"/>
        <w:contextualSpacing/>
        <w:jc w:val="both"/>
        <w:rPr>
          <w:rFonts w:ascii="Arial" w:hAnsi="Arial" w:cs="Arial"/>
          <w:color w:val="000000"/>
          <w:sz w:val="20"/>
          <w:szCs w:val="20"/>
          <w:lang w:eastAsia="it-IT"/>
        </w:rPr>
      </w:pPr>
      <w:r w:rsidRPr="0079118C">
        <w:rPr>
          <w:rFonts w:ascii="Arial" w:hAnsi="Arial" w:cs="Arial"/>
          <w:color w:val="000000"/>
          <w:sz w:val="20"/>
          <w:szCs w:val="20"/>
          <w:lang w:eastAsia="it-IT"/>
        </w:rPr>
        <w:t>Il monitoraggio sull’attuazione delle misure di prevenzione comprende:</w:t>
      </w:r>
    </w:p>
    <w:p w14:paraId="43700460" w14:textId="0849E51D" w:rsidR="0079118C" w:rsidRPr="0079118C" w:rsidRDefault="0079118C" w:rsidP="00AB047A">
      <w:pPr>
        <w:pStyle w:val="Paragrafoelenco"/>
        <w:numPr>
          <w:ilvl w:val="0"/>
          <w:numId w:val="40"/>
        </w:numPr>
        <w:autoSpaceDE w:val="0"/>
        <w:autoSpaceDN w:val="0"/>
        <w:adjustRightInd w:val="0"/>
        <w:spacing w:after="0"/>
        <w:contextualSpacing/>
        <w:jc w:val="both"/>
        <w:rPr>
          <w:rFonts w:ascii="Arial" w:hAnsi="Arial" w:cs="Arial"/>
          <w:color w:val="000000"/>
          <w:sz w:val="20"/>
          <w:szCs w:val="20"/>
          <w:lang w:eastAsia="it-IT"/>
        </w:rPr>
      </w:pPr>
      <w:r w:rsidRPr="0079118C">
        <w:rPr>
          <w:rFonts w:ascii="Arial" w:hAnsi="Arial" w:cs="Arial"/>
          <w:color w:val="000000"/>
          <w:sz w:val="20"/>
          <w:szCs w:val="20"/>
          <w:lang w:eastAsia="it-IT"/>
        </w:rPr>
        <w:t>Controlli svolti dal RPCT secondo un piano di monitoraggio</w:t>
      </w:r>
    </w:p>
    <w:p w14:paraId="3B64A686" w14:textId="15E747E1" w:rsidR="0079118C" w:rsidRPr="0079118C" w:rsidRDefault="0079118C" w:rsidP="00AB047A">
      <w:pPr>
        <w:pStyle w:val="Paragrafoelenco"/>
        <w:numPr>
          <w:ilvl w:val="0"/>
          <w:numId w:val="40"/>
        </w:numPr>
        <w:autoSpaceDE w:val="0"/>
        <w:autoSpaceDN w:val="0"/>
        <w:adjustRightInd w:val="0"/>
        <w:spacing w:after="0"/>
        <w:contextualSpacing/>
        <w:jc w:val="both"/>
        <w:rPr>
          <w:rFonts w:ascii="Arial" w:hAnsi="Arial" w:cs="Arial"/>
          <w:color w:val="000000"/>
          <w:sz w:val="20"/>
          <w:szCs w:val="20"/>
          <w:lang w:eastAsia="it-IT"/>
        </w:rPr>
      </w:pPr>
      <w:r w:rsidRPr="0079118C">
        <w:rPr>
          <w:rFonts w:ascii="Arial" w:hAnsi="Arial" w:cs="Arial"/>
          <w:color w:val="000000"/>
          <w:sz w:val="20"/>
          <w:szCs w:val="20"/>
          <w:lang w:eastAsia="it-IT"/>
        </w:rPr>
        <w:t>Controlli strumentali alla predisposizione della Relazione annuale del RPCT</w:t>
      </w:r>
    </w:p>
    <w:p w14:paraId="2FAC568B" w14:textId="64BD3B02" w:rsidR="0079118C" w:rsidRPr="0079118C" w:rsidRDefault="0079118C" w:rsidP="00AB047A">
      <w:pPr>
        <w:pStyle w:val="Paragrafoelenco"/>
        <w:numPr>
          <w:ilvl w:val="0"/>
          <w:numId w:val="40"/>
        </w:numPr>
        <w:autoSpaceDE w:val="0"/>
        <w:autoSpaceDN w:val="0"/>
        <w:adjustRightInd w:val="0"/>
        <w:spacing w:after="0"/>
        <w:contextualSpacing/>
        <w:jc w:val="both"/>
        <w:rPr>
          <w:rFonts w:ascii="Arial" w:hAnsi="Arial" w:cs="Arial"/>
          <w:color w:val="000000"/>
          <w:sz w:val="20"/>
          <w:szCs w:val="20"/>
          <w:lang w:eastAsia="it-IT"/>
        </w:rPr>
      </w:pPr>
      <w:r w:rsidRPr="0079118C">
        <w:rPr>
          <w:rFonts w:ascii="Arial" w:hAnsi="Arial" w:cs="Arial"/>
          <w:color w:val="000000"/>
          <w:sz w:val="20"/>
          <w:szCs w:val="20"/>
          <w:lang w:eastAsia="it-IT"/>
        </w:rPr>
        <w:t>Controlli di prima linea svolti dagli uffici competenti</w:t>
      </w:r>
    </w:p>
    <w:p w14:paraId="49F770EA" w14:textId="77777777" w:rsidR="0079118C" w:rsidRDefault="0079118C" w:rsidP="007866A6">
      <w:pPr>
        <w:autoSpaceDE w:val="0"/>
        <w:autoSpaceDN w:val="0"/>
        <w:adjustRightInd w:val="0"/>
        <w:spacing w:after="0"/>
        <w:contextualSpacing/>
        <w:jc w:val="both"/>
        <w:rPr>
          <w:rFonts w:ascii="Arial" w:hAnsi="Arial" w:cs="Arial"/>
          <w:color w:val="000000"/>
          <w:sz w:val="20"/>
          <w:szCs w:val="20"/>
          <w:lang w:eastAsia="it-IT"/>
        </w:rPr>
      </w:pPr>
    </w:p>
    <w:p w14:paraId="3ABD3BA7" w14:textId="0123A720" w:rsidR="007866A6" w:rsidRPr="003C0DE9"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L’attività di monitoraggio sull’efficacia delle misure di prevenzione è svolta dal RPCT sulla base di un piano di monitoraggio e di controlli semestrale, che tiene conto della ponderazione del rischio e quindi della maggiore probabilità di accadimento nei processi ritenuti rischiosi, pur in assenza di segnalazioni ed eventi di corruttela.</w:t>
      </w:r>
    </w:p>
    <w:p w14:paraId="08A639B5" w14:textId="77777777" w:rsidR="007866A6" w:rsidRPr="003C0DE9"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 frequenza dei controlli è riconnessa altresì con le semplificazioni per gli Ordini territoriali così come previste nella delibera 777/2021 di </w:t>
      </w:r>
      <w:proofErr w:type="spellStart"/>
      <w:r w:rsidRPr="003C0DE9">
        <w:rPr>
          <w:rFonts w:ascii="Arial" w:hAnsi="Arial" w:cs="Arial"/>
          <w:color w:val="000000"/>
          <w:sz w:val="20"/>
          <w:szCs w:val="20"/>
          <w:lang w:eastAsia="it-IT"/>
        </w:rPr>
        <w:t>Anac</w:t>
      </w:r>
      <w:proofErr w:type="spellEnd"/>
      <w:r w:rsidRPr="003C0DE9">
        <w:rPr>
          <w:rFonts w:ascii="Arial" w:hAnsi="Arial" w:cs="Arial"/>
          <w:color w:val="000000"/>
          <w:sz w:val="20"/>
          <w:szCs w:val="20"/>
          <w:lang w:eastAsia="it-IT"/>
        </w:rPr>
        <w:t xml:space="preserve"> e nel PNA 2022.</w:t>
      </w:r>
    </w:p>
    <w:p w14:paraId="6C0093EB" w14:textId="77777777" w:rsidR="007866A6" w:rsidRPr="003C0DE9"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L’esito annuale dei controlli trova spazio nella Relazione annuale del RPCT che viene in tal modo sottoposto dal RPCT al Consiglio che, in caso di evidenti inadempimenti, assumerà le iniziative ritenute più opportune.</w:t>
      </w:r>
    </w:p>
    <w:p w14:paraId="6D377CEE" w14:textId="77777777" w:rsidR="007866A6" w:rsidRPr="003C0DE9"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Il Piano dei controlli è allegato al presente PTPC (Allegato Piano annuale dei controlli 2023 – PTPC 2023 - 2025), ha valenza annuale e viene rimodulato nel triennio di riferimento a seconda del livello di progressione dei presidi anticorruzione.</w:t>
      </w:r>
    </w:p>
    <w:p w14:paraId="04C0994C" w14:textId="77777777" w:rsidR="00831F83" w:rsidRDefault="00831F83" w:rsidP="00A065B3">
      <w:pPr>
        <w:spacing w:after="0" w:line="240" w:lineRule="auto"/>
        <w:contextualSpacing/>
        <w:rPr>
          <w:rFonts w:ascii="Arial" w:hAnsi="Arial" w:cs="Arial"/>
          <w:color w:val="000000"/>
          <w:sz w:val="20"/>
          <w:szCs w:val="20"/>
          <w:lang w:eastAsia="it-IT"/>
        </w:rPr>
      </w:pPr>
    </w:p>
    <w:p w14:paraId="6BC59C33" w14:textId="77777777" w:rsidR="00831F83" w:rsidRDefault="00831F83" w:rsidP="00A065B3">
      <w:pPr>
        <w:spacing w:after="0" w:line="240" w:lineRule="auto"/>
        <w:contextualSpacing/>
        <w:rPr>
          <w:rFonts w:ascii="Arial" w:hAnsi="Arial" w:cs="Arial"/>
          <w:color w:val="000000"/>
          <w:sz w:val="20"/>
          <w:szCs w:val="20"/>
          <w:lang w:eastAsia="it-IT"/>
        </w:rPr>
      </w:pPr>
    </w:p>
    <w:p w14:paraId="17063515" w14:textId="77777777" w:rsidR="007866A6" w:rsidRPr="007866A6"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7866A6">
        <w:rPr>
          <w:rFonts w:ascii="Arial" w:hAnsi="Arial" w:cs="Arial"/>
          <w:color w:val="000000"/>
          <w:sz w:val="20"/>
          <w:szCs w:val="20"/>
          <w:lang w:eastAsia="it-IT"/>
        </w:rPr>
        <w:t xml:space="preserve">Relativamente ai controlli di trasparenza si segnala che, in assenza di OIV, il RPCT rilascia, con cadenza annuale e secondo le tempistiche e modalità indicate dal Regolatore, l’attestazione sull’assolvimento degli obblighi di pubblicazione per l’anno precedente. Relativamente alle modalità di controllo, gli indicatori utilizzabili in relazione alla qualità delle informazioni sono il contenuto (ovvero la presenza di tutte le informazioni necessarie), la tempestività (ovvero la produzione/pubblicazione delle informazioni nei tempi previsti), l’accuratezza (ovvero l’esattezza dell’informazione) e l’accessibilità (ovvero la possibilità per gli interessati di ottenere facilmente le informazioni nel formato previsto dalla norma). </w:t>
      </w:r>
    </w:p>
    <w:p w14:paraId="642F377A" w14:textId="602D6B7E" w:rsidR="007866A6" w:rsidRPr="007866A6"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7866A6">
        <w:rPr>
          <w:rFonts w:ascii="Arial" w:hAnsi="Arial" w:cs="Arial"/>
          <w:color w:val="000000"/>
          <w:sz w:val="20"/>
          <w:szCs w:val="20"/>
          <w:lang w:eastAsia="it-IT"/>
        </w:rPr>
        <w:t xml:space="preserve">Ai controlli di cui sopra si affiancano i c.d. controlli di prima linea posti in essere direttamente dai soggetti che svolgono le attività. Con particolare riferimento alla gestione economica dell’Ordine, si segnala il controllo contabile ad opera del </w:t>
      </w:r>
      <w:r w:rsidR="00232EE0">
        <w:rPr>
          <w:rFonts w:ascii="Arial" w:hAnsi="Arial" w:cs="Arial"/>
          <w:color w:val="000000"/>
          <w:sz w:val="20"/>
          <w:szCs w:val="20"/>
          <w:lang w:eastAsia="it-IT"/>
        </w:rPr>
        <w:t>Commercialista e poi successivamente, quando sarà nominato, da parte del Revisore dei Conti</w:t>
      </w:r>
      <w:r w:rsidRPr="007866A6">
        <w:rPr>
          <w:rFonts w:ascii="Arial" w:hAnsi="Arial" w:cs="Arial"/>
          <w:color w:val="000000"/>
          <w:sz w:val="20"/>
          <w:szCs w:val="20"/>
          <w:lang w:eastAsia="it-IT"/>
        </w:rPr>
        <w:t>.</w:t>
      </w:r>
    </w:p>
    <w:p w14:paraId="02701CCA" w14:textId="77777777" w:rsidR="007866A6" w:rsidRDefault="007866A6" w:rsidP="007866A6">
      <w:pPr>
        <w:autoSpaceDE w:val="0"/>
        <w:autoSpaceDN w:val="0"/>
        <w:adjustRightInd w:val="0"/>
        <w:spacing w:after="0"/>
        <w:contextualSpacing/>
        <w:jc w:val="both"/>
        <w:rPr>
          <w:rFonts w:ascii="Arial" w:hAnsi="Arial" w:cs="Arial"/>
          <w:color w:val="000000"/>
          <w:sz w:val="20"/>
          <w:szCs w:val="20"/>
          <w:lang w:eastAsia="it-IT"/>
        </w:rPr>
      </w:pPr>
      <w:r w:rsidRPr="007866A6">
        <w:rPr>
          <w:rFonts w:ascii="Arial" w:hAnsi="Arial" w:cs="Arial"/>
          <w:color w:val="000000"/>
          <w:sz w:val="20"/>
          <w:szCs w:val="20"/>
          <w:lang w:eastAsia="it-IT"/>
        </w:rPr>
        <w:t>Resta inteso che un concreto supporto all’attività di monitoraggio sull’attuazione delle misure di prevenzione deriva poi dall’utilizzo</w:t>
      </w:r>
      <w:r>
        <w:rPr>
          <w:rFonts w:ascii="Arial" w:hAnsi="Arial" w:cs="Arial"/>
          <w:color w:val="000000"/>
          <w:sz w:val="20"/>
          <w:szCs w:val="20"/>
          <w:lang w:eastAsia="it-IT"/>
        </w:rPr>
        <w:t xml:space="preserve"> </w:t>
      </w:r>
      <w:r w:rsidRPr="007866A6">
        <w:rPr>
          <w:rFonts w:ascii="Arial" w:hAnsi="Arial" w:cs="Arial"/>
          <w:color w:val="000000"/>
          <w:sz w:val="20"/>
          <w:szCs w:val="20"/>
          <w:lang w:eastAsia="it-IT"/>
        </w:rPr>
        <w:t>della Piattaforma di acquisizione e monitoraggio dei PTPCT messa a disposizione dall’ANAC (Questionario monitoraggio attuazione).</w:t>
      </w:r>
    </w:p>
    <w:p w14:paraId="220D2037" w14:textId="77777777" w:rsidR="007866A6" w:rsidRDefault="007866A6" w:rsidP="00A065B3">
      <w:pPr>
        <w:spacing w:after="0" w:line="240" w:lineRule="auto"/>
        <w:contextualSpacing/>
        <w:rPr>
          <w:rFonts w:ascii="Arial" w:hAnsi="Arial" w:cs="Arial"/>
          <w:color w:val="000000"/>
          <w:sz w:val="20"/>
          <w:szCs w:val="20"/>
          <w:lang w:eastAsia="it-IT"/>
        </w:rPr>
      </w:pPr>
    </w:p>
    <w:p w14:paraId="6C99A59D" w14:textId="77777777" w:rsidR="007866A6" w:rsidRDefault="007866A6" w:rsidP="00A065B3">
      <w:pPr>
        <w:spacing w:after="0" w:line="240" w:lineRule="auto"/>
        <w:contextualSpacing/>
        <w:rPr>
          <w:rFonts w:ascii="Arial" w:hAnsi="Arial" w:cs="Arial"/>
          <w:color w:val="000000"/>
          <w:sz w:val="20"/>
          <w:szCs w:val="20"/>
          <w:lang w:eastAsia="it-IT"/>
        </w:rPr>
      </w:pPr>
    </w:p>
    <w:p w14:paraId="5D735B63" w14:textId="77777777" w:rsidR="007866A6" w:rsidRDefault="007866A6" w:rsidP="00A065B3">
      <w:pPr>
        <w:spacing w:after="0" w:line="240" w:lineRule="auto"/>
        <w:contextualSpacing/>
        <w:rPr>
          <w:rFonts w:ascii="Arial" w:hAnsi="Arial" w:cs="Arial"/>
          <w:color w:val="000000"/>
          <w:sz w:val="20"/>
          <w:szCs w:val="20"/>
          <w:lang w:eastAsia="it-IT"/>
        </w:rPr>
      </w:pPr>
    </w:p>
    <w:p w14:paraId="2D85DFC6" w14:textId="77777777" w:rsidR="00831F83" w:rsidRDefault="00831F83" w:rsidP="00A065B3">
      <w:pPr>
        <w:spacing w:after="0" w:line="240" w:lineRule="auto"/>
        <w:contextualSpacing/>
        <w:rPr>
          <w:rFonts w:ascii="Arial" w:hAnsi="Arial" w:cs="Arial"/>
          <w:color w:val="000000"/>
          <w:sz w:val="20"/>
          <w:szCs w:val="20"/>
          <w:lang w:eastAsia="it-IT"/>
        </w:rPr>
      </w:pPr>
    </w:p>
    <w:p w14:paraId="03E67D9C" w14:textId="77777777" w:rsidR="00831F83" w:rsidRDefault="00831F83" w:rsidP="00A065B3">
      <w:pPr>
        <w:spacing w:after="0" w:line="240" w:lineRule="auto"/>
        <w:contextualSpacing/>
        <w:rPr>
          <w:rFonts w:ascii="Arial" w:hAnsi="Arial" w:cs="Arial"/>
          <w:color w:val="000000"/>
          <w:sz w:val="20"/>
          <w:szCs w:val="20"/>
          <w:lang w:eastAsia="it-IT"/>
        </w:rPr>
      </w:pPr>
    </w:p>
    <w:p w14:paraId="3C6D7282" w14:textId="77777777" w:rsidR="00831F83" w:rsidRDefault="00831F83" w:rsidP="00A065B3">
      <w:pPr>
        <w:spacing w:after="0" w:line="240" w:lineRule="auto"/>
        <w:contextualSpacing/>
        <w:rPr>
          <w:rFonts w:ascii="Arial" w:hAnsi="Arial" w:cs="Arial"/>
          <w:color w:val="000000"/>
          <w:sz w:val="20"/>
          <w:szCs w:val="20"/>
          <w:lang w:eastAsia="it-IT"/>
        </w:rPr>
        <w:sectPr w:rsidR="00831F83" w:rsidSect="00C71CC3">
          <w:pgSz w:w="11906" w:h="16838"/>
          <w:pgMar w:top="1417" w:right="1134" w:bottom="1134" w:left="1134" w:header="708" w:footer="708" w:gutter="0"/>
          <w:cols w:space="708"/>
          <w:docGrid w:linePitch="360"/>
        </w:sectPr>
      </w:pPr>
    </w:p>
    <w:p w14:paraId="4F7A7181" w14:textId="5BD9D06B" w:rsidR="00D2303A" w:rsidRDefault="00D2303A" w:rsidP="00D2303A">
      <w:pPr>
        <w:pStyle w:val="Titolo1"/>
        <w:numPr>
          <w:ilvl w:val="0"/>
          <w:numId w:val="0"/>
        </w:numPr>
        <w:spacing w:line="240" w:lineRule="auto"/>
        <w:contextualSpacing/>
        <w:jc w:val="center"/>
        <w:rPr>
          <w:rFonts w:cs="Arial"/>
          <w:smallCaps/>
          <w:color w:val="0070C0"/>
          <w:sz w:val="28"/>
          <w:szCs w:val="28"/>
          <w:lang w:eastAsia="x-none"/>
        </w:rPr>
      </w:pPr>
      <w:r w:rsidRPr="003C0DE9">
        <w:rPr>
          <w:rFonts w:cs="Arial"/>
          <w:smallCaps/>
          <w:color w:val="0070C0"/>
          <w:sz w:val="28"/>
          <w:szCs w:val="28"/>
          <w:lang w:eastAsia="x-none"/>
        </w:rPr>
        <w:lastRenderedPageBreak/>
        <w:t>PARTE I</w:t>
      </w:r>
      <w:r>
        <w:rPr>
          <w:rFonts w:cs="Arial"/>
          <w:smallCaps/>
          <w:color w:val="0070C0"/>
          <w:sz w:val="28"/>
          <w:szCs w:val="28"/>
          <w:lang w:eastAsia="x-none"/>
        </w:rPr>
        <w:t>II</w:t>
      </w:r>
    </w:p>
    <w:p w14:paraId="276153D5" w14:textId="69305660" w:rsidR="00D2303A" w:rsidRDefault="00D2303A" w:rsidP="00D2303A">
      <w:pPr>
        <w:jc w:val="center"/>
        <w:rPr>
          <w:color w:val="7F7F7F" w:themeColor="text1" w:themeTint="80"/>
          <w:lang w:eastAsia="x-none"/>
        </w:rPr>
      </w:pPr>
      <w:r>
        <w:rPr>
          <w:color w:val="7F7F7F" w:themeColor="text1" w:themeTint="80"/>
          <w:lang w:eastAsia="x-none"/>
        </w:rPr>
        <w:t>Trasparenza</w:t>
      </w:r>
    </w:p>
    <w:p w14:paraId="0C55357A" w14:textId="670AC936" w:rsidR="00D2303A" w:rsidRPr="000E0749" w:rsidRDefault="00D2303A" w:rsidP="00D2303A">
      <w:pPr>
        <w:pStyle w:val="Titolo1"/>
        <w:numPr>
          <w:ilvl w:val="0"/>
          <w:numId w:val="0"/>
        </w:numPr>
        <w:spacing w:line="240" w:lineRule="auto"/>
        <w:contextualSpacing/>
        <w:rPr>
          <w:rFonts w:cs="Arial"/>
          <w:smallCaps/>
          <w:color w:val="0070C0"/>
          <w:sz w:val="28"/>
          <w:szCs w:val="28"/>
          <w:u w:val="single"/>
          <w:lang w:eastAsia="x-none"/>
        </w:rPr>
      </w:pPr>
      <w:proofErr w:type="gramStart"/>
      <w:r>
        <w:rPr>
          <w:rFonts w:cs="Arial"/>
          <w:smallCaps/>
          <w:color w:val="0070C0"/>
          <w:sz w:val="28"/>
          <w:szCs w:val="28"/>
          <w:u w:val="single"/>
          <w:lang w:eastAsia="x-none"/>
        </w:rPr>
        <w:t>Sezione  –</w:t>
      </w:r>
      <w:proofErr w:type="gramEnd"/>
      <w:r>
        <w:rPr>
          <w:rFonts w:cs="Arial"/>
          <w:smallCaps/>
          <w:color w:val="0070C0"/>
          <w:sz w:val="28"/>
          <w:szCs w:val="28"/>
          <w:u w:val="single"/>
          <w:lang w:eastAsia="x-none"/>
        </w:rPr>
        <w:t xml:space="preserve"> Trasparenza ed </w:t>
      </w:r>
      <w:proofErr w:type="spellStart"/>
      <w:r>
        <w:rPr>
          <w:rFonts w:cs="Arial"/>
          <w:smallCaps/>
          <w:color w:val="0070C0"/>
          <w:sz w:val="28"/>
          <w:szCs w:val="28"/>
          <w:u w:val="single"/>
          <w:lang w:eastAsia="x-none"/>
        </w:rPr>
        <w:t>integrita’</w:t>
      </w:r>
      <w:proofErr w:type="spellEnd"/>
    </w:p>
    <w:p w14:paraId="51EE71B7" w14:textId="77777777" w:rsidR="00D2303A" w:rsidRPr="00D2303A" w:rsidRDefault="00D2303A" w:rsidP="00A065B3">
      <w:pPr>
        <w:spacing w:after="0" w:line="240" w:lineRule="auto"/>
        <w:contextualSpacing/>
        <w:rPr>
          <w:rFonts w:ascii="Arial" w:hAnsi="Arial" w:cs="Arial"/>
          <w:b/>
          <w:smallCaps/>
          <w:lang w:eastAsia="x-none"/>
        </w:rPr>
      </w:pPr>
    </w:p>
    <w:p w14:paraId="1ED84072" w14:textId="4A4EF99B" w:rsidR="002F7BAE" w:rsidRPr="003C0DE9" w:rsidRDefault="00E15A3F" w:rsidP="0074616B">
      <w:pPr>
        <w:spacing w:after="0" w:line="240" w:lineRule="auto"/>
        <w:contextualSpacing/>
        <w:jc w:val="both"/>
        <w:rPr>
          <w:rFonts w:ascii="Arial" w:hAnsi="Arial" w:cs="Arial"/>
          <w:b/>
          <w:smallCaps/>
          <w:color w:val="000000"/>
          <w:lang w:eastAsia="it-IT"/>
        </w:rPr>
      </w:pPr>
      <w:r w:rsidRPr="003C0DE9">
        <w:rPr>
          <w:rFonts w:ascii="Arial" w:hAnsi="Arial" w:cs="Arial"/>
          <w:b/>
          <w:smallCaps/>
          <w:color w:val="000000"/>
          <w:lang w:eastAsia="it-IT"/>
        </w:rPr>
        <w:t>Introduzione</w:t>
      </w:r>
      <w:r w:rsidR="00D2303A">
        <w:rPr>
          <w:rFonts w:ascii="Arial" w:hAnsi="Arial" w:cs="Arial"/>
          <w:b/>
          <w:smallCaps/>
          <w:color w:val="000000"/>
          <w:lang w:eastAsia="it-IT"/>
        </w:rPr>
        <w:t xml:space="preserve"> e criterio della </w:t>
      </w:r>
      <w:proofErr w:type="spellStart"/>
      <w:r w:rsidR="00D2303A">
        <w:rPr>
          <w:rFonts w:ascii="Arial" w:hAnsi="Arial" w:cs="Arial"/>
          <w:b/>
          <w:smallCaps/>
          <w:color w:val="000000"/>
          <w:lang w:eastAsia="it-IT"/>
        </w:rPr>
        <w:t>compatbilita</w:t>
      </w:r>
      <w:proofErr w:type="spellEnd"/>
      <w:r w:rsidR="00D2303A">
        <w:rPr>
          <w:rFonts w:ascii="Arial" w:hAnsi="Arial" w:cs="Arial"/>
          <w:b/>
          <w:smallCaps/>
          <w:color w:val="000000"/>
          <w:lang w:eastAsia="it-IT"/>
        </w:rPr>
        <w:t>’</w:t>
      </w:r>
    </w:p>
    <w:p w14:paraId="692D1207" w14:textId="1E8EF594" w:rsidR="00A05C92" w:rsidRDefault="00A05C92" w:rsidP="00D2303A">
      <w:pPr>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 trasparenza è presidio fondamentale alla lotta alla corruzione e l’Ordine prosegue a conformarsi ai relativi adempimenti, in quanto compatibili.</w:t>
      </w:r>
    </w:p>
    <w:p w14:paraId="6D6FFB7D" w14:textId="7C0FEA9C" w:rsidR="00AD366A" w:rsidRDefault="00AD366A" w:rsidP="00D2303A">
      <w:pPr>
        <w:spacing w:after="0"/>
        <w:contextualSpacing/>
        <w:jc w:val="both"/>
        <w:rPr>
          <w:rFonts w:ascii="Arial" w:hAnsi="Arial" w:cs="Arial"/>
          <w:color w:val="000000"/>
          <w:sz w:val="20"/>
          <w:szCs w:val="20"/>
          <w:lang w:eastAsia="it-IT"/>
        </w:rPr>
      </w:pPr>
    </w:p>
    <w:p w14:paraId="72CB091B" w14:textId="77777777" w:rsidR="00AD366A" w:rsidRPr="00AD366A" w:rsidRDefault="00AD366A" w:rsidP="00AD366A">
      <w:pPr>
        <w:spacing w:after="0"/>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 xml:space="preserve">L'Ordine attua gli obblighi di pubblicità previsti dal </w:t>
      </w:r>
      <w:proofErr w:type="spellStart"/>
      <w:r w:rsidRPr="00AD366A">
        <w:rPr>
          <w:rFonts w:ascii="Arial" w:hAnsi="Arial" w:cs="Arial"/>
          <w:color w:val="000000"/>
          <w:sz w:val="20"/>
          <w:szCs w:val="20"/>
          <w:lang w:eastAsia="it-IT"/>
        </w:rPr>
        <w:t>D.Lgs.</w:t>
      </w:r>
      <w:proofErr w:type="spellEnd"/>
      <w:r w:rsidRPr="00AD366A">
        <w:rPr>
          <w:rFonts w:ascii="Arial" w:hAnsi="Arial" w:cs="Arial"/>
          <w:color w:val="000000"/>
          <w:sz w:val="20"/>
          <w:szCs w:val="20"/>
          <w:lang w:eastAsia="it-IT"/>
        </w:rPr>
        <w:t xml:space="preserve"> n. 33/2013 mediante la:</w:t>
      </w:r>
    </w:p>
    <w:p w14:paraId="33109A78" w14:textId="77777777" w:rsidR="00AD366A" w:rsidRDefault="00AD366A" w:rsidP="00AD366A">
      <w:pPr>
        <w:pStyle w:val="Paragrafoelenco"/>
        <w:numPr>
          <w:ilvl w:val="0"/>
          <w:numId w:val="45"/>
        </w:numPr>
        <w:spacing w:after="0"/>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predisposizione e l’aggiornamento della Sezione Amministrazione Trasparente;</w:t>
      </w:r>
    </w:p>
    <w:p w14:paraId="401C1D6E" w14:textId="77777777" w:rsidR="00AD366A" w:rsidRDefault="00AD366A" w:rsidP="00AD366A">
      <w:pPr>
        <w:pStyle w:val="Paragrafoelenco"/>
        <w:numPr>
          <w:ilvl w:val="0"/>
          <w:numId w:val="45"/>
        </w:numPr>
        <w:spacing w:after="0"/>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gestione tempestiva del diritto di accesso agli stakeholder;</w:t>
      </w:r>
    </w:p>
    <w:p w14:paraId="515B987A" w14:textId="77777777" w:rsidR="00AD366A" w:rsidRDefault="00AD366A" w:rsidP="00AD366A">
      <w:pPr>
        <w:pStyle w:val="Paragrafoelenco"/>
        <w:numPr>
          <w:ilvl w:val="0"/>
          <w:numId w:val="45"/>
        </w:numPr>
        <w:spacing w:after="0"/>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predisposizione di una casella “segnalazioni” utile per incentivare il dialogo stakeholder-Ordine;</w:t>
      </w:r>
    </w:p>
    <w:p w14:paraId="09A85AC9" w14:textId="0DCECB58" w:rsidR="00AD366A" w:rsidRPr="00AD366A" w:rsidRDefault="00AD366A" w:rsidP="00AD366A">
      <w:pPr>
        <w:pStyle w:val="Paragrafoelenco"/>
        <w:numPr>
          <w:ilvl w:val="0"/>
          <w:numId w:val="45"/>
        </w:numPr>
        <w:spacing w:after="0"/>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condivisione delle attività, organizzazione, iniziative durante l’Assemblea degli iscritti.</w:t>
      </w:r>
    </w:p>
    <w:p w14:paraId="5B77C26D" w14:textId="1C6ABDF8" w:rsidR="00AD366A" w:rsidRDefault="00AD366A" w:rsidP="00D2303A">
      <w:pPr>
        <w:spacing w:after="0"/>
        <w:contextualSpacing/>
        <w:jc w:val="both"/>
        <w:rPr>
          <w:rFonts w:ascii="Arial" w:hAnsi="Arial" w:cs="Arial"/>
          <w:color w:val="000000"/>
          <w:sz w:val="20"/>
          <w:szCs w:val="20"/>
          <w:lang w:eastAsia="it-IT"/>
        </w:rPr>
      </w:pPr>
    </w:p>
    <w:p w14:paraId="011994BA" w14:textId="77777777" w:rsidR="00A05C92" w:rsidRPr="003C0DE9" w:rsidRDefault="00A05C92" w:rsidP="00D2303A">
      <w:pPr>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 predisposizione della sezione trasparenza è stata fatta in ottemperanza del </w:t>
      </w:r>
      <w:proofErr w:type="spellStart"/>
      <w:r w:rsidRPr="003C0DE9">
        <w:rPr>
          <w:rFonts w:ascii="Arial" w:hAnsi="Arial" w:cs="Arial"/>
          <w:color w:val="000000"/>
          <w:sz w:val="20"/>
          <w:szCs w:val="20"/>
          <w:lang w:eastAsia="it-IT"/>
        </w:rPr>
        <w:t>D.Lgs.</w:t>
      </w:r>
      <w:proofErr w:type="spellEnd"/>
      <w:r w:rsidRPr="003C0DE9">
        <w:rPr>
          <w:rFonts w:ascii="Arial" w:hAnsi="Arial" w:cs="Arial"/>
          <w:color w:val="000000"/>
          <w:sz w:val="20"/>
          <w:szCs w:val="20"/>
          <w:lang w:eastAsia="it-IT"/>
        </w:rPr>
        <w:t xml:space="preserve"> 33/2013, come modificato dal D.lgs. 97/2016</w:t>
      </w:r>
      <w:r w:rsidR="003414EA" w:rsidRPr="003C0DE9">
        <w:rPr>
          <w:rFonts w:ascii="Arial" w:hAnsi="Arial" w:cs="Arial"/>
          <w:color w:val="000000"/>
          <w:sz w:val="20"/>
          <w:szCs w:val="20"/>
          <w:lang w:eastAsia="it-IT"/>
        </w:rPr>
        <w:t xml:space="preserve">, nonché alla delibera 777/2021; </w:t>
      </w:r>
      <w:r w:rsidRPr="003C0DE9">
        <w:rPr>
          <w:rFonts w:ascii="Arial" w:hAnsi="Arial" w:cs="Arial"/>
          <w:color w:val="000000"/>
          <w:sz w:val="20"/>
          <w:szCs w:val="20"/>
          <w:lang w:eastAsia="it-IT"/>
        </w:rPr>
        <w:t>la valutazione della compatibilità ed applicabilità degli obblighi di trasparenza (cfr. art. 2bis, comma 2 del d.lgs. 33/2013) viene condotta dall’Ordine sulla base della propria attività, missione istituzionale, dimensione organizzativa, propensione al rischio, applicazione in quanto compatibile dei principi di cui al D.gs. 165/2001 (cfr. art. 2, comma 2 e 2 bis del DL 101/2013).</w:t>
      </w:r>
    </w:p>
    <w:p w14:paraId="4D6B528D" w14:textId="77777777" w:rsidR="00A05C92" w:rsidRPr="003C0DE9" w:rsidRDefault="00A05C92" w:rsidP="00A05C92">
      <w:pPr>
        <w:spacing w:after="0" w:line="240" w:lineRule="auto"/>
        <w:contextualSpacing/>
        <w:jc w:val="both"/>
        <w:rPr>
          <w:rFonts w:ascii="Arial" w:hAnsi="Arial" w:cs="Arial"/>
          <w:color w:val="000000"/>
          <w:sz w:val="20"/>
          <w:szCs w:val="20"/>
          <w:lang w:eastAsia="it-IT"/>
        </w:rPr>
      </w:pPr>
    </w:p>
    <w:p w14:paraId="7E05F774" w14:textId="77777777" w:rsidR="00D2303A" w:rsidRPr="00D2303A" w:rsidRDefault="00D2303A" w:rsidP="00D2303A">
      <w:pPr>
        <w:autoSpaceDE w:val="0"/>
        <w:autoSpaceDN w:val="0"/>
        <w:adjustRightInd w:val="0"/>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 xml:space="preserve">Quanto a modalità di attuazione della trasparenza, l’Ordine segnala che: </w:t>
      </w:r>
    </w:p>
    <w:p w14:paraId="45F30930" w14:textId="4578854D" w:rsidR="00D2303A" w:rsidRPr="00D2303A" w:rsidRDefault="00D2303A" w:rsidP="00AB047A">
      <w:pPr>
        <w:pStyle w:val="Paragrafoelenco"/>
        <w:numPr>
          <w:ilvl w:val="0"/>
          <w:numId w:val="43"/>
        </w:numPr>
        <w:autoSpaceDE w:val="0"/>
        <w:autoSpaceDN w:val="0"/>
        <w:adjustRightInd w:val="0"/>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 xml:space="preserve">la Sezione Amministrazione Trasparente replica la struttura indicata dall’allegato 1 della Del. 1310/2016 e nella Del. 777/2021; </w:t>
      </w:r>
    </w:p>
    <w:p w14:paraId="294AC0CB" w14:textId="53FB50AE" w:rsidR="00551679" w:rsidRPr="00D2303A" w:rsidRDefault="00D2303A" w:rsidP="00AB047A">
      <w:pPr>
        <w:pStyle w:val="Paragrafoelenco"/>
        <w:numPr>
          <w:ilvl w:val="0"/>
          <w:numId w:val="43"/>
        </w:numPr>
        <w:spacing w:after="0"/>
        <w:contextualSpacing/>
        <w:jc w:val="both"/>
        <w:rPr>
          <w:rFonts w:ascii="Arial" w:hAnsi="Arial" w:cs="Arial"/>
          <w:color w:val="000000"/>
          <w:sz w:val="20"/>
          <w:szCs w:val="20"/>
          <w:lang w:eastAsia="it-IT"/>
        </w:rPr>
      </w:pPr>
      <w:r w:rsidRPr="00D2303A">
        <w:rPr>
          <w:rFonts w:ascii="Arial" w:hAnsi="Arial" w:cs="Arial"/>
          <w:color w:val="000000"/>
          <w:sz w:val="20"/>
          <w:szCs w:val="20"/>
          <w:lang w:eastAsia="it-IT"/>
        </w:rPr>
        <w:t xml:space="preserve">gli obblighi di pubblicazione ex </w:t>
      </w:r>
      <w:proofErr w:type="spellStart"/>
      <w:r w:rsidRPr="00D2303A">
        <w:rPr>
          <w:rFonts w:ascii="Arial" w:hAnsi="Arial" w:cs="Arial"/>
          <w:color w:val="000000"/>
          <w:sz w:val="20"/>
          <w:szCs w:val="20"/>
          <w:lang w:eastAsia="it-IT"/>
        </w:rPr>
        <w:t>D.Lgs.</w:t>
      </w:r>
      <w:proofErr w:type="spellEnd"/>
      <w:r w:rsidRPr="00D2303A">
        <w:rPr>
          <w:rFonts w:ascii="Arial" w:hAnsi="Arial" w:cs="Arial"/>
          <w:color w:val="000000"/>
          <w:sz w:val="20"/>
          <w:szCs w:val="20"/>
          <w:lang w:eastAsia="it-IT"/>
        </w:rPr>
        <w:t xml:space="preserve"> 33/2013 richiedono una preliminare valutazione di applicabilità; in applicazione del principio di semplificazione l’Ordine, mediante l’allegato 2, che forma parte integrante e sostanziale del presente programma, ha provveduto ad elencare i soli obblighi di trasparenza ritenuti applicabili. Tale allegato, oltre a fornire chiarezza organizzativa sulla documentazione a pubblicazione obbligatoria, ha altresì lo scopo di facilitare la gestione delle richieste di accesso civico.</w:t>
      </w:r>
    </w:p>
    <w:p w14:paraId="44C39744" w14:textId="77777777" w:rsidR="00AD366A" w:rsidRDefault="00AD366A" w:rsidP="0074616B">
      <w:pPr>
        <w:spacing w:after="0" w:line="240" w:lineRule="auto"/>
        <w:contextualSpacing/>
        <w:jc w:val="both"/>
        <w:rPr>
          <w:rFonts w:ascii="Arial" w:hAnsi="Arial" w:cs="Arial"/>
          <w:b/>
          <w:smallCaps/>
          <w:color w:val="000000"/>
          <w:sz w:val="28"/>
          <w:szCs w:val="28"/>
          <w:lang w:eastAsia="it-IT"/>
        </w:rPr>
      </w:pPr>
    </w:p>
    <w:p w14:paraId="33D2FB52" w14:textId="18DD1131" w:rsidR="00D14F15" w:rsidRPr="003C0DE9" w:rsidRDefault="00E15A3F" w:rsidP="0074616B">
      <w:pPr>
        <w:spacing w:after="0" w:line="240" w:lineRule="auto"/>
        <w:contextualSpacing/>
        <w:jc w:val="both"/>
        <w:rPr>
          <w:rFonts w:ascii="Arial" w:hAnsi="Arial" w:cs="Arial"/>
          <w:b/>
          <w:smallCaps/>
          <w:color w:val="000000"/>
          <w:lang w:eastAsia="it-IT"/>
        </w:rPr>
      </w:pPr>
      <w:r w:rsidRPr="003C0DE9">
        <w:rPr>
          <w:rFonts w:ascii="Arial" w:hAnsi="Arial" w:cs="Arial"/>
          <w:b/>
          <w:smallCaps/>
          <w:color w:val="000000"/>
          <w:lang w:eastAsia="it-IT"/>
        </w:rPr>
        <w:t>S</w:t>
      </w:r>
      <w:r w:rsidR="00D14F15" w:rsidRPr="003C0DE9">
        <w:rPr>
          <w:rFonts w:ascii="Arial" w:hAnsi="Arial" w:cs="Arial"/>
          <w:b/>
          <w:smallCaps/>
          <w:color w:val="000000"/>
          <w:lang w:eastAsia="it-IT"/>
        </w:rPr>
        <w:t>ezione trasparenza</w:t>
      </w:r>
      <w:r w:rsidR="005929CE" w:rsidRPr="003C0DE9">
        <w:rPr>
          <w:rFonts w:ascii="Arial" w:hAnsi="Arial" w:cs="Arial"/>
          <w:b/>
          <w:smallCaps/>
          <w:color w:val="000000"/>
          <w:lang w:eastAsia="it-IT"/>
        </w:rPr>
        <w:t xml:space="preserve"> </w:t>
      </w:r>
      <w:r w:rsidR="00D2303A">
        <w:rPr>
          <w:rFonts w:ascii="Arial" w:hAnsi="Arial" w:cs="Arial"/>
          <w:b/>
          <w:smallCaps/>
          <w:color w:val="000000"/>
          <w:lang w:eastAsia="it-IT"/>
        </w:rPr>
        <w:t>–</w:t>
      </w:r>
      <w:r w:rsidR="005929CE" w:rsidRPr="003C0DE9">
        <w:rPr>
          <w:rFonts w:ascii="Arial" w:hAnsi="Arial" w:cs="Arial"/>
          <w:b/>
          <w:smallCaps/>
          <w:color w:val="000000"/>
          <w:lang w:eastAsia="it-IT"/>
        </w:rPr>
        <w:t xml:space="preserve"> obiettivi</w:t>
      </w:r>
      <w:r w:rsidR="00D2303A">
        <w:rPr>
          <w:rFonts w:ascii="Arial" w:hAnsi="Arial" w:cs="Arial"/>
          <w:b/>
          <w:smallCaps/>
          <w:color w:val="000000"/>
          <w:lang w:eastAsia="it-IT"/>
        </w:rPr>
        <w:t xml:space="preserve"> e </w:t>
      </w:r>
      <w:proofErr w:type="spellStart"/>
      <w:r w:rsidR="00D2303A">
        <w:rPr>
          <w:rFonts w:ascii="Arial" w:hAnsi="Arial" w:cs="Arial"/>
          <w:b/>
          <w:smallCaps/>
          <w:color w:val="000000"/>
          <w:lang w:eastAsia="it-IT"/>
        </w:rPr>
        <w:t>qualita’</w:t>
      </w:r>
      <w:proofErr w:type="spellEnd"/>
      <w:r w:rsidR="00D2303A">
        <w:rPr>
          <w:rFonts w:ascii="Arial" w:hAnsi="Arial" w:cs="Arial"/>
          <w:b/>
          <w:smallCaps/>
          <w:color w:val="000000"/>
          <w:lang w:eastAsia="it-IT"/>
        </w:rPr>
        <w:t xml:space="preserve"> delle informazioni</w:t>
      </w:r>
    </w:p>
    <w:p w14:paraId="40004EE2" w14:textId="4288C662" w:rsidR="00D14F15" w:rsidRDefault="00C940A9" w:rsidP="00E26841">
      <w:pPr>
        <w:spacing w:after="0"/>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 presente S</w:t>
      </w:r>
      <w:r w:rsidR="00BF3FCA" w:rsidRPr="003C0DE9">
        <w:rPr>
          <w:rFonts w:ascii="Arial" w:hAnsi="Arial" w:cs="Arial"/>
          <w:color w:val="000000"/>
          <w:sz w:val="20"/>
          <w:szCs w:val="20"/>
          <w:lang w:eastAsia="it-IT"/>
        </w:rPr>
        <w:t xml:space="preserve">ezione ha ad oggetto </w:t>
      </w:r>
      <w:r w:rsidR="00C9689E" w:rsidRPr="003C0DE9">
        <w:rPr>
          <w:rFonts w:ascii="Arial" w:hAnsi="Arial" w:cs="Arial"/>
          <w:color w:val="000000"/>
          <w:sz w:val="20"/>
          <w:szCs w:val="20"/>
          <w:lang w:eastAsia="it-IT"/>
        </w:rPr>
        <w:t xml:space="preserve">le misure e le modalità che </w:t>
      </w:r>
      <w:r w:rsidR="007103BA" w:rsidRPr="003C0DE9">
        <w:rPr>
          <w:rFonts w:ascii="Arial" w:hAnsi="Arial" w:cs="Arial"/>
          <w:color w:val="000000"/>
          <w:sz w:val="20"/>
          <w:szCs w:val="20"/>
          <w:lang w:eastAsia="it-IT"/>
        </w:rPr>
        <w:t>l’Ord</w:t>
      </w:r>
      <w:r w:rsidR="00C00125" w:rsidRPr="003C0DE9">
        <w:rPr>
          <w:rFonts w:ascii="Arial" w:hAnsi="Arial" w:cs="Arial"/>
          <w:color w:val="000000"/>
          <w:sz w:val="20"/>
          <w:szCs w:val="20"/>
          <w:lang w:eastAsia="it-IT"/>
        </w:rPr>
        <w:t>ine degli I</w:t>
      </w:r>
      <w:r w:rsidR="007103BA" w:rsidRPr="003C0DE9">
        <w:rPr>
          <w:rFonts w:ascii="Arial" w:hAnsi="Arial" w:cs="Arial"/>
          <w:color w:val="000000"/>
          <w:sz w:val="20"/>
          <w:szCs w:val="20"/>
          <w:lang w:eastAsia="it-IT"/>
        </w:rPr>
        <w:t xml:space="preserve">ngegneri di </w:t>
      </w:r>
      <w:r w:rsidR="00E26841">
        <w:rPr>
          <w:rFonts w:ascii="Arial" w:hAnsi="Arial" w:cs="Arial"/>
          <w:color w:val="000000"/>
          <w:sz w:val="20"/>
          <w:szCs w:val="20"/>
          <w:lang w:eastAsia="it-IT"/>
        </w:rPr>
        <w:t>Reggio Calabria</w:t>
      </w:r>
      <w:r w:rsidR="00C9689E" w:rsidRPr="003C0DE9">
        <w:rPr>
          <w:rFonts w:ascii="Arial" w:hAnsi="Arial" w:cs="Arial"/>
          <w:color w:val="000000"/>
          <w:sz w:val="20"/>
          <w:szCs w:val="20"/>
          <w:lang w:eastAsia="it-IT"/>
        </w:rPr>
        <w:t xml:space="preserve"> adotta per l’implementazione ed il rispetto della normativa sulla trasparenza, con specifico riguardo alle misure organizzative, alla regolarità e tempestività dei flussi informativi tra i vari soggetti coinvolti nell’adeguamento, le tempistiche per l’attuazione, le risorse dedicate e il regime dei controlli </w:t>
      </w:r>
      <w:r w:rsidR="00DE2A60" w:rsidRPr="003C0DE9">
        <w:rPr>
          <w:rFonts w:ascii="Arial" w:hAnsi="Arial" w:cs="Arial"/>
          <w:color w:val="000000"/>
          <w:sz w:val="20"/>
          <w:szCs w:val="20"/>
          <w:lang w:eastAsia="it-IT"/>
        </w:rPr>
        <w:t>predisposti</w:t>
      </w:r>
      <w:r w:rsidR="00E26841">
        <w:rPr>
          <w:rFonts w:ascii="Arial" w:hAnsi="Arial" w:cs="Arial"/>
          <w:color w:val="000000"/>
          <w:sz w:val="20"/>
          <w:szCs w:val="20"/>
          <w:lang w:eastAsia="it-IT"/>
        </w:rPr>
        <w:t xml:space="preserve"> </w:t>
      </w:r>
      <w:r w:rsidR="00E26841" w:rsidRPr="00E26841">
        <w:rPr>
          <w:rFonts w:ascii="Arial" w:hAnsi="Arial" w:cs="Arial"/>
          <w:color w:val="000000"/>
          <w:sz w:val="20"/>
          <w:szCs w:val="20"/>
          <w:lang w:eastAsia="it-IT"/>
        </w:rPr>
        <w:t>finalizzati a verificare l’esistenza e l’efficacia dei presidi posti in essere.</w:t>
      </w:r>
    </w:p>
    <w:p w14:paraId="142F7D5D" w14:textId="7CE91181" w:rsidR="00E26841" w:rsidRDefault="00E26841" w:rsidP="0074616B">
      <w:pPr>
        <w:spacing w:after="0" w:line="240" w:lineRule="auto"/>
        <w:contextualSpacing/>
        <w:jc w:val="both"/>
        <w:rPr>
          <w:rFonts w:ascii="Arial" w:hAnsi="Arial" w:cs="Arial"/>
          <w:color w:val="000000"/>
          <w:sz w:val="20"/>
          <w:szCs w:val="20"/>
          <w:lang w:eastAsia="it-IT"/>
        </w:rPr>
      </w:pPr>
    </w:p>
    <w:p w14:paraId="58DF1CD6" w14:textId="11DC9E67" w:rsidR="009343CE" w:rsidRPr="009343CE" w:rsidRDefault="009343CE" w:rsidP="009343CE">
      <w:pPr>
        <w:spacing w:after="0" w:line="240" w:lineRule="auto"/>
        <w:contextualSpacing/>
        <w:jc w:val="both"/>
        <w:rPr>
          <w:rFonts w:ascii="Arial" w:hAnsi="Arial" w:cs="Arial"/>
          <w:b/>
          <w:smallCaps/>
          <w:color w:val="000000"/>
          <w:lang w:eastAsia="it-IT"/>
        </w:rPr>
      </w:pPr>
      <w:r w:rsidRPr="009343CE">
        <w:rPr>
          <w:rFonts w:ascii="Arial" w:hAnsi="Arial" w:cs="Arial"/>
          <w:b/>
          <w:smallCaps/>
          <w:color w:val="000000"/>
          <w:lang w:eastAsia="it-IT"/>
        </w:rPr>
        <w:t>CRITERI DI PUBBLICAZIONE</w:t>
      </w:r>
    </w:p>
    <w:p w14:paraId="0C2CDA63" w14:textId="12E0E5DD" w:rsidR="00E26841" w:rsidRPr="00E26841" w:rsidRDefault="00E26841" w:rsidP="00E26841">
      <w:pPr>
        <w:autoSpaceDE w:val="0"/>
        <w:autoSpaceDN w:val="0"/>
        <w:adjustRightInd w:val="0"/>
        <w:spacing w:after="0" w:line="240" w:lineRule="auto"/>
        <w:rPr>
          <w:rFonts w:ascii="Arial" w:hAnsi="Arial" w:cs="Arial"/>
          <w:color w:val="000000"/>
          <w:sz w:val="20"/>
          <w:szCs w:val="20"/>
          <w:lang w:eastAsia="it-IT"/>
        </w:rPr>
      </w:pPr>
      <w:r w:rsidRPr="00E26841">
        <w:rPr>
          <w:rFonts w:ascii="Arial" w:hAnsi="Arial" w:cs="Arial"/>
          <w:color w:val="000000"/>
          <w:sz w:val="20"/>
          <w:szCs w:val="20"/>
          <w:lang w:eastAsia="it-IT"/>
        </w:rPr>
        <w:t xml:space="preserve">La qualità delle informazioni risponde ai seguenti requisiti: </w:t>
      </w:r>
    </w:p>
    <w:p w14:paraId="2FC2B6CC" w14:textId="6BD0958D" w:rsidR="00E26841" w:rsidRPr="00E26841" w:rsidRDefault="00E26841" w:rsidP="00AB047A">
      <w:pPr>
        <w:pStyle w:val="Paragrafoelenco"/>
        <w:numPr>
          <w:ilvl w:val="0"/>
          <w:numId w:val="44"/>
        </w:numPr>
        <w:autoSpaceDE w:val="0"/>
        <w:autoSpaceDN w:val="0"/>
        <w:adjustRightInd w:val="0"/>
        <w:spacing w:after="25" w:line="240" w:lineRule="auto"/>
        <w:rPr>
          <w:rFonts w:ascii="Arial" w:hAnsi="Arial" w:cs="Arial"/>
          <w:color w:val="000000"/>
          <w:sz w:val="20"/>
          <w:szCs w:val="20"/>
          <w:lang w:eastAsia="it-IT"/>
        </w:rPr>
      </w:pPr>
      <w:r w:rsidRPr="00E26841">
        <w:rPr>
          <w:rFonts w:ascii="Arial" w:hAnsi="Arial" w:cs="Arial"/>
          <w:color w:val="000000"/>
          <w:sz w:val="20"/>
          <w:szCs w:val="20"/>
          <w:lang w:eastAsia="it-IT"/>
        </w:rPr>
        <w:t>tempestività: le informazioni sono prodotte nei tempi previsti e necessari</w:t>
      </w:r>
      <w:r>
        <w:rPr>
          <w:rFonts w:ascii="Arial" w:hAnsi="Arial" w:cs="Arial"/>
          <w:color w:val="000000"/>
          <w:sz w:val="20"/>
          <w:szCs w:val="20"/>
          <w:lang w:eastAsia="it-IT"/>
        </w:rPr>
        <w:t>;</w:t>
      </w:r>
    </w:p>
    <w:p w14:paraId="5BEB77BD" w14:textId="3C063011" w:rsidR="00E26841" w:rsidRPr="00E26841" w:rsidRDefault="00E26841" w:rsidP="00AB047A">
      <w:pPr>
        <w:pStyle w:val="Paragrafoelenco"/>
        <w:numPr>
          <w:ilvl w:val="0"/>
          <w:numId w:val="44"/>
        </w:numPr>
        <w:autoSpaceDE w:val="0"/>
        <w:autoSpaceDN w:val="0"/>
        <w:adjustRightInd w:val="0"/>
        <w:spacing w:after="25" w:line="240" w:lineRule="auto"/>
        <w:rPr>
          <w:rFonts w:ascii="Arial" w:hAnsi="Arial" w:cs="Arial"/>
          <w:color w:val="000000"/>
          <w:sz w:val="20"/>
          <w:szCs w:val="20"/>
          <w:lang w:eastAsia="it-IT"/>
        </w:rPr>
      </w:pPr>
      <w:r w:rsidRPr="00E26841">
        <w:rPr>
          <w:rFonts w:ascii="Arial" w:hAnsi="Arial" w:cs="Arial"/>
          <w:color w:val="000000"/>
          <w:sz w:val="20"/>
          <w:szCs w:val="20"/>
          <w:lang w:eastAsia="it-IT"/>
        </w:rPr>
        <w:t>aggiornamento: vengono prodotte le informazioni più recenti</w:t>
      </w:r>
      <w:r>
        <w:rPr>
          <w:rFonts w:ascii="Arial" w:hAnsi="Arial" w:cs="Arial"/>
          <w:color w:val="000000"/>
          <w:sz w:val="20"/>
          <w:szCs w:val="20"/>
          <w:lang w:eastAsia="it-IT"/>
        </w:rPr>
        <w:t>;</w:t>
      </w:r>
    </w:p>
    <w:p w14:paraId="735D805F" w14:textId="3CBE95FC" w:rsidR="00E26841" w:rsidRPr="00E26841" w:rsidRDefault="00E26841" w:rsidP="00AB047A">
      <w:pPr>
        <w:pStyle w:val="Paragrafoelenco"/>
        <w:numPr>
          <w:ilvl w:val="0"/>
          <w:numId w:val="44"/>
        </w:numPr>
        <w:autoSpaceDE w:val="0"/>
        <w:autoSpaceDN w:val="0"/>
        <w:adjustRightInd w:val="0"/>
        <w:spacing w:after="25" w:line="240" w:lineRule="auto"/>
        <w:rPr>
          <w:rFonts w:ascii="Arial" w:hAnsi="Arial" w:cs="Arial"/>
          <w:color w:val="000000"/>
          <w:sz w:val="20"/>
          <w:szCs w:val="20"/>
          <w:lang w:eastAsia="it-IT"/>
        </w:rPr>
      </w:pPr>
      <w:r w:rsidRPr="00E26841">
        <w:rPr>
          <w:rFonts w:ascii="Arial" w:hAnsi="Arial" w:cs="Arial"/>
          <w:color w:val="000000"/>
          <w:sz w:val="20"/>
          <w:szCs w:val="20"/>
          <w:lang w:eastAsia="it-IT"/>
        </w:rPr>
        <w:t>accuratezza: viene prodotta l’informazione in maniera esatta e in materia integrale</w:t>
      </w:r>
      <w:r>
        <w:rPr>
          <w:rFonts w:ascii="Arial" w:hAnsi="Arial" w:cs="Arial"/>
          <w:color w:val="000000"/>
          <w:sz w:val="20"/>
          <w:szCs w:val="20"/>
          <w:lang w:eastAsia="it-IT"/>
        </w:rPr>
        <w:t>;</w:t>
      </w:r>
    </w:p>
    <w:p w14:paraId="14516EF6" w14:textId="4224D8D4" w:rsidR="00E26841" w:rsidRPr="00E26841" w:rsidRDefault="00E26841" w:rsidP="00AB047A">
      <w:pPr>
        <w:pStyle w:val="Paragrafoelenco"/>
        <w:numPr>
          <w:ilvl w:val="0"/>
          <w:numId w:val="44"/>
        </w:numPr>
        <w:autoSpaceDE w:val="0"/>
        <w:autoSpaceDN w:val="0"/>
        <w:adjustRightInd w:val="0"/>
        <w:spacing w:after="0" w:line="240" w:lineRule="auto"/>
        <w:rPr>
          <w:rFonts w:ascii="Arial" w:hAnsi="Arial" w:cs="Arial"/>
          <w:color w:val="000000"/>
          <w:sz w:val="20"/>
          <w:szCs w:val="20"/>
          <w:lang w:eastAsia="it-IT"/>
        </w:rPr>
      </w:pPr>
      <w:r w:rsidRPr="00E26841">
        <w:rPr>
          <w:rFonts w:ascii="Arial" w:hAnsi="Arial" w:cs="Arial"/>
          <w:color w:val="000000"/>
          <w:sz w:val="20"/>
          <w:szCs w:val="20"/>
          <w:lang w:eastAsia="it-IT"/>
        </w:rPr>
        <w:t>accessibilità: vengono rispettati i requisiti di accessibilità, ovvero le informazioni sono inserite sul sito nel formato previsto dalla norma.</w:t>
      </w:r>
    </w:p>
    <w:p w14:paraId="7E65BF19" w14:textId="20612A3B" w:rsidR="00E26841" w:rsidRDefault="00E26841" w:rsidP="0074616B">
      <w:pPr>
        <w:spacing w:after="0" w:line="240" w:lineRule="auto"/>
        <w:contextualSpacing/>
        <w:jc w:val="both"/>
        <w:rPr>
          <w:rFonts w:ascii="Arial" w:hAnsi="Arial" w:cs="Arial"/>
          <w:color w:val="000000"/>
          <w:sz w:val="20"/>
          <w:szCs w:val="20"/>
          <w:lang w:eastAsia="it-IT"/>
        </w:rPr>
      </w:pPr>
    </w:p>
    <w:p w14:paraId="66DF02A0" w14:textId="77777777" w:rsidR="00A05C92" w:rsidRPr="003C0DE9" w:rsidRDefault="00A05C92" w:rsidP="0074616B">
      <w:pPr>
        <w:spacing w:after="0" w:line="240" w:lineRule="auto"/>
        <w:contextualSpacing/>
        <w:jc w:val="both"/>
        <w:rPr>
          <w:rFonts w:ascii="Arial" w:hAnsi="Arial" w:cs="Arial"/>
          <w:color w:val="000000"/>
          <w:lang w:eastAsia="it-IT"/>
        </w:rPr>
      </w:pPr>
    </w:p>
    <w:p w14:paraId="14749BC1" w14:textId="77777777" w:rsidR="00E15A3F" w:rsidRPr="003C0DE9" w:rsidRDefault="00E15A3F" w:rsidP="0074616B">
      <w:pPr>
        <w:spacing w:after="0" w:line="240" w:lineRule="auto"/>
        <w:contextualSpacing/>
        <w:jc w:val="both"/>
        <w:rPr>
          <w:rFonts w:ascii="Arial" w:hAnsi="Arial" w:cs="Arial"/>
          <w:b/>
          <w:smallCaps/>
          <w:color w:val="000000"/>
          <w:lang w:eastAsia="it-IT"/>
        </w:rPr>
      </w:pPr>
      <w:r w:rsidRPr="003C0DE9">
        <w:rPr>
          <w:rFonts w:ascii="Arial" w:hAnsi="Arial" w:cs="Arial"/>
          <w:b/>
          <w:smallCaps/>
          <w:color w:val="000000"/>
          <w:lang w:eastAsia="it-IT"/>
        </w:rPr>
        <w:t>Soggetti Coinvolti</w:t>
      </w:r>
    </w:p>
    <w:p w14:paraId="5887F69B" w14:textId="77777777" w:rsidR="00B47ECF" w:rsidRPr="003C0DE9" w:rsidRDefault="00DE2A60" w:rsidP="00551679">
      <w:pPr>
        <w:autoSpaceDE w:val="0"/>
        <w:autoSpaceDN w:val="0"/>
        <w:adjustRightInd w:val="0"/>
        <w:spacing w:after="0" w:line="240" w:lineRule="auto"/>
        <w:contextualSpacing/>
        <w:jc w:val="both"/>
        <w:rPr>
          <w:rFonts w:ascii="Arial" w:hAnsi="Arial" w:cs="Arial"/>
          <w:sz w:val="20"/>
          <w:szCs w:val="20"/>
          <w:lang w:eastAsia="it-IT"/>
        </w:rPr>
      </w:pPr>
      <w:r w:rsidRPr="003C0DE9">
        <w:rPr>
          <w:rFonts w:ascii="Arial" w:hAnsi="Arial" w:cs="Arial"/>
          <w:sz w:val="20"/>
          <w:szCs w:val="20"/>
          <w:lang w:eastAsia="it-IT"/>
        </w:rPr>
        <w:t xml:space="preserve">La presente sezione si riporta integralmente a quanto già rappresentato </w:t>
      </w:r>
      <w:r w:rsidR="0071321A" w:rsidRPr="003C0DE9">
        <w:rPr>
          <w:rFonts w:ascii="Arial" w:hAnsi="Arial" w:cs="Arial"/>
          <w:sz w:val="20"/>
          <w:szCs w:val="20"/>
          <w:lang w:eastAsia="it-IT"/>
        </w:rPr>
        <w:t>nei precedenti par</w:t>
      </w:r>
      <w:r w:rsidR="00A05C92" w:rsidRPr="003C0DE9">
        <w:rPr>
          <w:rFonts w:ascii="Arial" w:hAnsi="Arial" w:cs="Arial"/>
          <w:sz w:val="20"/>
          <w:szCs w:val="20"/>
          <w:lang w:eastAsia="it-IT"/>
        </w:rPr>
        <w:t>agrafi</w:t>
      </w:r>
      <w:r w:rsidRPr="003C0DE9">
        <w:rPr>
          <w:rFonts w:ascii="Arial" w:hAnsi="Arial" w:cs="Arial"/>
          <w:sz w:val="20"/>
          <w:szCs w:val="20"/>
          <w:lang w:eastAsia="it-IT"/>
        </w:rPr>
        <w:t xml:space="preserve"> relativamente ai soggetti coinvolti, con le seguenti integrazioni che si rendono opportune per la peculiarità della misura della trasparenza.</w:t>
      </w:r>
    </w:p>
    <w:p w14:paraId="730C7AB0" w14:textId="2B749DAC" w:rsidR="00551679" w:rsidRDefault="00551679" w:rsidP="00551679">
      <w:pPr>
        <w:autoSpaceDE w:val="0"/>
        <w:autoSpaceDN w:val="0"/>
        <w:adjustRightInd w:val="0"/>
        <w:spacing w:after="0" w:line="240" w:lineRule="auto"/>
        <w:contextualSpacing/>
        <w:jc w:val="both"/>
        <w:rPr>
          <w:rFonts w:ascii="Arial" w:hAnsi="Arial" w:cs="Arial"/>
          <w:sz w:val="20"/>
          <w:szCs w:val="20"/>
          <w:lang w:eastAsia="it-IT"/>
        </w:rPr>
      </w:pPr>
    </w:p>
    <w:p w14:paraId="33D1ACC5" w14:textId="0DDDE0E1" w:rsidR="00703EF6" w:rsidRDefault="00703EF6" w:rsidP="00551679">
      <w:pPr>
        <w:autoSpaceDE w:val="0"/>
        <w:autoSpaceDN w:val="0"/>
        <w:adjustRightInd w:val="0"/>
        <w:spacing w:after="0" w:line="240" w:lineRule="auto"/>
        <w:contextualSpacing/>
        <w:jc w:val="both"/>
        <w:rPr>
          <w:rFonts w:ascii="Arial" w:hAnsi="Arial" w:cs="Arial"/>
          <w:sz w:val="20"/>
          <w:szCs w:val="20"/>
          <w:lang w:eastAsia="it-IT"/>
        </w:rPr>
      </w:pPr>
    </w:p>
    <w:p w14:paraId="1408CD04" w14:textId="77777777" w:rsidR="00703EF6" w:rsidRPr="003C0DE9" w:rsidRDefault="00703EF6" w:rsidP="00551679">
      <w:pPr>
        <w:autoSpaceDE w:val="0"/>
        <w:autoSpaceDN w:val="0"/>
        <w:adjustRightInd w:val="0"/>
        <w:spacing w:after="0" w:line="240" w:lineRule="auto"/>
        <w:contextualSpacing/>
        <w:jc w:val="both"/>
        <w:rPr>
          <w:rFonts w:ascii="Arial" w:hAnsi="Arial" w:cs="Arial"/>
          <w:sz w:val="20"/>
          <w:szCs w:val="20"/>
          <w:lang w:eastAsia="it-IT"/>
        </w:rPr>
      </w:pPr>
    </w:p>
    <w:p w14:paraId="40CB9EBC" w14:textId="6B400A88" w:rsidR="00B47ECF" w:rsidRPr="003C0DE9" w:rsidRDefault="009343CE" w:rsidP="0074616B">
      <w:pPr>
        <w:spacing w:after="0" w:line="240" w:lineRule="auto"/>
        <w:contextualSpacing/>
        <w:jc w:val="both"/>
        <w:rPr>
          <w:rFonts w:ascii="Arial" w:hAnsi="Arial" w:cs="Arial"/>
          <w:b/>
          <w:i/>
          <w:color w:val="000000"/>
          <w:u w:val="single"/>
          <w:lang w:eastAsia="it-IT"/>
        </w:rPr>
      </w:pPr>
      <w:r>
        <w:rPr>
          <w:rFonts w:ascii="Arial" w:hAnsi="Arial" w:cs="Arial"/>
          <w:b/>
          <w:i/>
          <w:color w:val="000000"/>
          <w:u w:val="single"/>
          <w:lang w:eastAsia="it-IT"/>
        </w:rPr>
        <w:lastRenderedPageBreak/>
        <w:t>Componenti dell’Ufficio Segreteria</w:t>
      </w:r>
    </w:p>
    <w:p w14:paraId="5E95623E" w14:textId="165387DC" w:rsidR="003B1341" w:rsidRPr="003C0DE9" w:rsidRDefault="005929CE"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 </w:t>
      </w:r>
      <w:r w:rsidR="00232EE0">
        <w:rPr>
          <w:rFonts w:ascii="Arial" w:hAnsi="Arial" w:cs="Arial"/>
          <w:color w:val="000000"/>
          <w:sz w:val="20"/>
          <w:szCs w:val="20"/>
          <w:lang w:eastAsia="it-IT"/>
        </w:rPr>
        <w:t>dipendenti</w:t>
      </w:r>
      <w:r w:rsidRPr="003C0DE9">
        <w:rPr>
          <w:rFonts w:ascii="Arial" w:hAnsi="Arial" w:cs="Arial"/>
          <w:color w:val="000000"/>
          <w:sz w:val="20"/>
          <w:szCs w:val="20"/>
          <w:lang w:eastAsia="it-IT"/>
        </w:rPr>
        <w:t xml:space="preserve"> </w:t>
      </w:r>
      <w:r w:rsidR="00E26841">
        <w:rPr>
          <w:rFonts w:ascii="Arial" w:hAnsi="Arial" w:cs="Arial"/>
          <w:color w:val="000000"/>
          <w:sz w:val="20"/>
          <w:szCs w:val="20"/>
          <w:lang w:eastAsia="it-IT"/>
        </w:rPr>
        <w:t>dell’ufficio Segreteria</w:t>
      </w:r>
      <w:r w:rsidRPr="003C0DE9">
        <w:rPr>
          <w:rFonts w:ascii="Arial" w:hAnsi="Arial" w:cs="Arial"/>
          <w:color w:val="000000"/>
          <w:sz w:val="20"/>
          <w:szCs w:val="20"/>
          <w:lang w:eastAsia="it-IT"/>
        </w:rPr>
        <w:t xml:space="preserve"> </w:t>
      </w:r>
      <w:r w:rsidR="00505035" w:rsidRPr="003C0DE9">
        <w:rPr>
          <w:rFonts w:ascii="Arial" w:hAnsi="Arial" w:cs="Arial"/>
          <w:color w:val="000000"/>
          <w:sz w:val="20"/>
          <w:szCs w:val="20"/>
          <w:lang w:eastAsia="it-IT"/>
        </w:rPr>
        <w:t>dell’Ordine</w:t>
      </w:r>
      <w:r w:rsidR="00B07E77" w:rsidRPr="003C0DE9">
        <w:rPr>
          <w:rFonts w:ascii="Arial" w:hAnsi="Arial" w:cs="Arial"/>
          <w:color w:val="000000"/>
          <w:sz w:val="20"/>
          <w:szCs w:val="20"/>
          <w:lang w:eastAsia="it-IT"/>
        </w:rPr>
        <w:t xml:space="preserve"> sono tenuti alla formazione</w:t>
      </w:r>
      <w:r w:rsidR="00A05C92" w:rsidRPr="003C0DE9">
        <w:rPr>
          <w:rFonts w:ascii="Arial" w:hAnsi="Arial" w:cs="Arial"/>
          <w:color w:val="000000"/>
          <w:sz w:val="20"/>
          <w:szCs w:val="20"/>
          <w:lang w:eastAsia="it-IT"/>
        </w:rPr>
        <w:t>/reperimento</w:t>
      </w:r>
      <w:r w:rsidR="00B07E77" w:rsidRPr="003C0DE9">
        <w:rPr>
          <w:rFonts w:ascii="Arial" w:hAnsi="Arial" w:cs="Arial"/>
          <w:color w:val="000000"/>
          <w:sz w:val="20"/>
          <w:szCs w:val="20"/>
          <w:lang w:eastAsia="it-IT"/>
        </w:rPr>
        <w:t xml:space="preserve">, trasmissione e pubblicazione dei dati nella sezione Amministrazione Trasparente, secondo lo Schema allegato (Allegato </w:t>
      </w:r>
      <w:r w:rsidR="003A0FA3" w:rsidRPr="003C0DE9">
        <w:rPr>
          <w:rFonts w:ascii="Arial" w:hAnsi="Arial" w:cs="Arial"/>
          <w:color w:val="000000"/>
          <w:sz w:val="20"/>
          <w:szCs w:val="20"/>
          <w:lang w:eastAsia="it-IT"/>
        </w:rPr>
        <w:t xml:space="preserve">Schema degli obblighi di trasparenza </w:t>
      </w:r>
      <w:r w:rsidR="00C00125" w:rsidRPr="003C0DE9">
        <w:rPr>
          <w:rFonts w:ascii="Arial" w:hAnsi="Arial" w:cs="Arial"/>
          <w:color w:val="000000"/>
          <w:sz w:val="20"/>
          <w:szCs w:val="20"/>
          <w:lang w:eastAsia="it-IT"/>
        </w:rPr>
        <w:t>20</w:t>
      </w:r>
      <w:r w:rsidR="0038747D" w:rsidRPr="003C0DE9">
        <w:rPr>
          <w:rFonts w:ascii="Arial" w:hAnsi="Arial" w:cs="Arial"/>
          <w:color w:val="000000"/>
          <w:sz w:val="20"/>
          <w:szCs w:val="20"/>
          <w:lang w:eastAsia="it-IT"/>
        </w:rPr>
        <w:t>2</w:t>
      </w:r>
      <w:r w:rsidR="003B6CB1" w:rsidRPr="003C0DE9">
        <w:rPr>
          <w:rFonts w:ascii="Arial" w:hAnsi="Arial" w:cs="Arial"/>
          <w:color w:val="000000"/>
          <w:sz w:val="20"/>
          <w:szCs w:val="20"/>
          <w:lang w:eastAsia="it-IT"/>
        </w:rPr>
        <w:t>3</w:t>
      </w:r>
      <w:r w:rsidR="00C00125" w:rsidRPr="003C0DE9">
        <w:rPr>
          <w:rFonts w:ascii="Arial" w:hAnsi="Arial" w:cs="Arial"/>
          <w:color w:val="000000"/>
          <w:sz w:val="20"/>
          <w:szCs w:val="20"/>
          <w:lang w:eastAsia="it-IT"/>
        </w:rPr>
        <w:t xml:space="preserve"> – PTPC 20</w:t>
      </w:r>
      <w:r w:rsidR="0038747D" w:rsidRPr="003C0DE9">
        <w:rPr>
          <w:rFonts w:ascii="Arial" w:hAnsi="Arial" w:cs="Arial"/>
          <w:color w:val="000000"/>
          <w:sz w:val="20"/>
          <w:szCs w:val="20"/>
          <w:lang w:eastAsia="it-IT"/>
        </w:rPr>
        <w:t>2</w:t>
      </w:r>
      <w:r w:rsidR="003B6CB1" w:rsidRPr="003C0DE9">
        <w:rPr>
          <w:rFonts w:ascii="Arial" w:hAnsi="Arial" w:cs="Arial"/>
          <w:color w:val="000000"/>
          <w:sz w:val="20"/>
          <w:szCs w:val="20"/>
          <w:lang w:eastAsia="it-IT"/>
        </w:rPr>
        <w:t>3</w:t>
      </w:r>
      <w:r w:rsidR="00C00125" w:rsidRPr="003C0DE9">
        <w:rPr>
          <w:rFonts w:ascii="Arial" w:hAnsi="Arial" w:cs="Arial"/>
          <w:color w:val="000000"/>
          <w:sz w:val="20"/>
          <w:szCs w:val="20"/>
          <w:lang w:eastAsia="it-IT"/>
        </w:rPr>
        <w:t xml:space="preserve"> – 202</w:t>
      </w:r>
      <w:r w:rsidR="003B6CB1" w:rsidRPr="003C0DE9">
        <w:rPr>
          <w:rFonts w:ascii="Arial" w:hAnsi="Arial" w:cs="Arial"/>
          <w:color w:val="000000"/>
          <w:sz w:val="20"/>
          <w:szCs w:val="20"/>
          <w:lang w:eastAsia="it-IT"/>
        </w:rPr>
        <w:t>5</w:t>
      </w:r>
      <w:r w:rsidR="00B07E77" w:rsidRPr="003C0DE9">
        <w:rPr>
          <w:rFonts w:ascii="Arial" w:hAnsi="Arial" w:cs="Arial"/>
          <w:color w:val="000000"/>
          <w:sz w:val="20"/>
          <w:szCs w:val="20"/>
          <w:lang w:eastAsia="it-IT"/>
        </w:rPr>
        <w:t>)</w:t>
      </w:r>
      <w:r w:rsidRPr="003C0DE9">
        <w:rPr>
          <w:rFonts w:ascii="Arial" w:hAnsi="Arial" w:cs="Arial"/>
          <w:color w:val="000000"/>
          <w:sz w:val="20"/>
          <w:szCs w:val="20"/>
          <w:lang w:eastAsia="it-IT"/>
        </w:rPr>
        <w:t xml:space="preserve">. </w:t>
      </w:r>
      <w:r w:rsidR="003B1341" w:rsidRPr="003C0DE9">
        <w:rPr>
          <w:rFonts w:ascii="Arial" w:hAnsi="Arial" w:cs="Arial"/>
          <w:color w:val="000000"/>
          <w:sz w:val="20"/>
          <w:szCs w:val="20"/>
          <w:lang w:eastAsia="it-IT"/>
        </w:rPr>
        <w:t>Nello specifico</w:t>
      </w:r>
      <w:r w:rsidR="00E26841">
        <w:rPr>
          <w:rFonts w:ascii="Arial" w:hAnsi="Arial" w:cs="Arial"/>
          <w:color w:val="000000"/>
          <w:sz w:val="20"/>
          <w:szCs w:val="20"/>
          <w:lang w:eastAsia="it-IT"/>
        </w:rPr>
        <w:t xml:space="preserve"> si adoperano</w:t>
      </w:r>
      <w:r w:rsidR="003B1341" w:rsidRPr="003C0DE9">
        <w:rPr>
          <w:rFonts w:ascii="Arial" w:hAnsi="Arial" w:cs="Arial"/>
          <w:color w:val="000000"/>
          <w:sz w:val="20"/>
          <w:szCs w:val="20"/>
          <w:lang w:eastAsia="it-IT"/>
        </w:rPr>
        <w:t>:</w:t>
      </w:r>
    </w:p>
    <w:p w14:paraId="23E6DD76" w14:textId="6018C743" w:rsidR="003B1341" w:rsidRPr="003C0DE9" w:rsidRDefault="003B1341" w:rsidP="00D86268">
      <w:pPr>
        <w:numPr>
          <w:ilvl w:val="0"/>
          <w:numId w:val="3"/>
        </w:num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per </w:t>
      </w:r>
      <w:r w:rsidR="0074070E" w:rsidRPr="003C0DE9">
        <w:rPr>
          <w:rFonts w:ascii="Arial" w:hAnsi="Arial" w:cs="Arial"/>
          <w:color w:val="000000"/>
          <w:sz w:val="20"/>
          <w:szCs w:val="20"/>
          <w:lang w:eastAsia="it-IT"/>
        </w:rPr>
        <w:t>garantire</w:t>
      </w:r>
      <w:r w:rsidRPr="003C0DE9">
        <w:rPr>
          <w:rFonts w:ascii="Arial" w:hAnsi="Arial" w:cs="Arial"/>
          <w:color w:val="000000"/>
          <w:sz w:val="20"/>
          <w:szCs w:val="20"/>
          <w:lang w:eastAsia="it-IT"/>
        </w:rPr>
        <w:t xml:space="preserve"> il tempestivo e regolare flusso delle informazioni da pubblicare</w:t>
      </w:r>
      <w:r w:rsidR="0074070E" w:rsidRPr="003C0DE9">
        <w:rPr>
          <w:rFonts w:ascii="Arial" w:hAnsi="Arial" w:cs="Arial"/>
          <w:color w:val="000000"/>
          <w:sz w:val="20"/>
          <w:szCs w:val="20"/>
          <w:lang w:eastAsia="it-IT"/>
        </w:rPr>
        <w:t xml:space="preserve"> ai sensi e per gli effetti della normativa vigente</w:t>
      </w:r>
      <w:r w:rsidR="00E26841">
        <w:rPr>
          <w:rFonts w:ascii="Arial" w:hAnsi="Arial" w:cs="Arial"/>
          <w:color w:val="000000"/>
          <w:sz w:val="20"/>
          <w:szCs w:val="20"/>
          <w:lang w:eastAsia="it-IT"/>
        </w:rPr>
        <w:t>;</w:t>
      </w:r>
    </w:p>
    <w:p w14:paraId="6ACAB1C9" w14:textId="11C3B08E" w:rsidR="0074070E" w:rsidRPr="003C0DE9" w:rsidRDefault="0074070E" w:rsidP="00D86268">
      <w:pPr>
        <w:numPr>
          <w:ilvl w:val="0"/>
          <w:numId w:val="3"/>
        </w:num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per garantire l’integrità, il costante aggiornamento, la completezza, </w:t>
      </w:r>
      <w:r w:rsidR="001B3C19" w:rsidRPr="003C0DE9">
        <w:rPr>
          <w:rFonts w:ascii="Arial" w:hAnsi="Arial" w:cs="Arial"/>
          <w:color w:val="000000"/>
          <w:sz w:val="20"/>
          <w:szCs w:val="20"/>
          <w:lang w:eastAsia="it-IT"/>
        </w:rPr>
        <w:t xml:space="preserve">la </w:t>
      </w:r>
      <w:r w:rsidRPr="003C0DE9">
        <w:rPr>
          <w:rFonts w:ascii="Arial" w:hAnsi="Arial" w:cs="Arial"/>
          <w:color w:val="000000"/>
          <w:sz w:val="20"/>
          <w:szCs w:val="20"/>
          <w:lang w:eastAsia="it-IT"/>
        </w:rPr>
        <w:t xml:space="preserve">tempestività, la semplicità di consultazione, la facile accessibilità, </w:t>
      </w:r>
      <w:r w:rsidR="001B3C19" w:rsidRPr="003C0DE9">
        <w:rPr>
          <w:rFonts w:ascii="Arial" w:hAnsi="Arial" w:cs="Arial"/>
          <w:color w:val="000000"/>
          <w:sz w:val="20"/>
          <w:szCs w:val="20"/>
          <w:lang w:eastAsia="it-IT"/>
        </w:rPr>
        <w:t xml:space="preserve">la </w:t>
      </w:r>
      <w:r w:rsidRPr="003C0DE9">
        <w:rPr>
          <w:rFonts w:ascii="Arial" w:hAnsi="Arial" w:cs="Arial"/>
          <w:color w:val="000000"/>
          <w:sz w:val="20"/>
          <w:szCs w:val="20"/>
          <w:lang w:eastAsia="it-IT"/>
        </w:rPr>
        <w:t xml:space="preserve">conformità dei documenti pubblicati a quelli originali in possesso </w:t>
      </w:r>
      <w:r w:rsidR="00505035" w:rsidRPr="003C0DE9">
        <w:rPr>
          <w:rFonts w:ascii="Arial" w:hAnsi="Arial" w:cs="Arial"/>
          <w:color w:val="000000"/>
          <w:sz w:val="20"/>
          <w:szCs w:val="20"/>
          <w:lang w:eastAsia="it-IT"/>
        </w:rPr>
        <w:t>dell’Ordine</w:t>
      </w:r>
      <w:r w:rsidRPr="003C0DE9">
        <w:rPr>
          <w:rFonts w:ascii="Arial" w:hAnsi="Arial" w:cs="Arial"/>
          <w:color w:val="000000"/>
          <w:sz w:val="20"/>
          <w:szCs w:val="20"/>
          <w:lang w:eastAsia="it-IT"/>
        </w:rPr>
        <w:t>, l’indicazione della provenienza e la riutilizzabilità</w:t>
      </w:r>
      <w:r w:rsidR="00E26841">
        <w:rPr>
          <w:rFonts w:ascii="Arial" w:hAnsi="Arial" w:cs="Arial"/>
          <w:color w:val="000000"/>
          <w:sz w:val="20"/>
          <w:szCs w:val="20"/>
          <w:lang w:eastAsia="it-IT"/>
        </w:rPr>
        <w:t>.</w:t>
      </w:r>
    </w:p>
    <w:p w14:paraId="69C49F90" w14:textId="77B2065C" w:rsidR="00551679" w:rsidRPr="003C0DE9" w:rsidRDefault="00E26841" w:rsidP="0074616B">
      <w:pPr>
        <w:spacing w:after="0" w:line="240" w:lineRule="auto"/>
        <w:contextualSpacing/>
        <w:jc w:val="both"/>
        <w:rPr>
          <w:rFonts w:ascii="Arial" w:hAnsi="Arial" w:cs="Arial"/>
          <w:color w:val="000000"/>
          <w:sz w:val="20"/>
          <w:szCs w:val="20"/>
          <w:lang w:eastAsia="it-IT"/>
        </w:rPr>
      </w:pPr>
      <w:r>
        <w:rPr>
          <w:rFonts w:ascii="Arial" w:hAnsi="Arial" w:cs="Arial"/>
          <w:color w:val="000000"/>
          <w:sz w:val="20"/>
          <w:szCs w:val="20"/>
          <w:lang w:eastAsia="it-IT"/>
        </w:rPr>
        <w:t>I</w:t>
      </w:r>
      <w:r w:rsidR="00232EE0">
        <w:rPr>
          <w:rFonts w:ascii="Arial" w:hAnsi="Arial" w:cs="Arial"/>
          <w:color w:val="000000"/>
          <w:sz w:val="20"/>
          <w:szCs w:val="20"/>
          <w:lang w:eastAsia="it-IT"/>
        </w:rPr>
        <w:t xml:space="preserve"> dipendenti</w:t>
      </w:r>
      <w:r>
        <w:rPr>
          <w:rFonts w:ascii="Arial" w:hAnsi="Arial" w:cs="Arial"/>
          <w:color w:val="000000"/>
          <w:sz w:val="20"/>
          <w:szCs w:val="20"/>
          <w:lang w:eastAsia="it-IT"/>
        </w:rPr>
        <w:t xml:space="preserve"> dell’ufficio Segreteria</w:t>
      </w:r>
      <w:r w:rsidR="005929CE" w:rsidRPr="003C0DE9">
        <w:rPr>
          <w:rFonts w:ascii="Arial" w:hAnsi="Arial" w:cs="Arial"/>
          <w:color w:val="000000"/>
          <w:sz w:val="20"/>
          <w:szCs w:val="20"/>
          <w:lang w:eastAsia="it-IT"/>
        </w:rPr>
        <w:t xml:space="preserve"> collabora</w:t>
      </w:r>
      <w:r w:rsidR="00232EE0">
        <w:rPr>
          <w:rFonts w:ascii="Arial" w:hAnsi="Arial" w:cs="Arial"/>
          <w:color w:val="000000"/>
          <w:sz w:val="20"/>
          <w:szCs w:val="20"/>
          <w:lang w:eastAsia="it-IT"/>
        </w:rPr>
        <w:t>no</w:t>
      </w:r>
      <w:r w:rsidR="005929CE" w:rsidRPr="003C0DE9">
        <w:rPr>
          <w:rFonts w:ascii="Arial" w:hAnsi="Arial" w:cs="Arial"/>
          <w:color w:val="000000"/>
          <w:sz w:val="20"/>
          <w:szCs w:val="20"/>
          <w:lang w:eastAsia="it-IT"/>
        </w:rPr>
        <w:t xml:space="preserve"> attivamente e proattivamente </w:t>
      </w:r>
      <w:r w:rsidR="001B3C19" w:rsidRPr="003C0DE9">
        <w:rPr>
          <w:rFonts w:ascii="Arial" w:hAnsi="Arial" w:cs="Arial"/>
          <w:color w:val="000000"/>
          <w:sz w:val="20"/>
          <w:szCs w:val="20"/>
          <w:lang w:eastAsia="it-IT"/>
        </w:rPr>
        <w:t xml:space="preserve">con il RPCT </w:t>
      </w:r>
      <w:r w:rsidR="00505035" w:rsidRPr="003C0DE9">
        <w:rPr>
          <w:rFonts w:ascii="Arial" w:hAnsi="Arial" w:cs="Arial"/>
          <w:color w:val="000000"/>
          <w:sz w:val="20"/>
          <w:szCs w:val="20"/>
          <w:lang w:eastAsia="it-IT"/>
        </w:rPr>
        <w:t>e con i soggetti preposti all’adeguamento alla normativa</w:t>
      </w:r>
      <w:r w:rsidR="005929CE" w:rsidRPr="003C0DE9">
        <w:rPr>
          <w:rFonts w:ascii="Arial" w:hAnsi="Arial" w:cs="Arial"/>
          <w:color w:val="000000"/>
          <w:sz w:val="20"/>
          <w:szCs w:val="20"/>
          <w:lang w:eastAsia="it-IT"/>
        </w:rPr>
        <w:t xml:space="preserve"> </w:t>
      </w:r>
      <w:r w:rsidR="002B2B13" w:rsidRPr="003C0DE9">
        <w:rPr>
          <w:rFonts w:ascii="Arial" w:hAnsi="Arial" w:cs="Arial"/>
          <w:color w:val="000000"/>
          <w:sz w:val="20"/>
          <w:szCs w:val="20"/>
          <w:lang w:eastAsia="it-IT"/>
        </w:rPr>
        <w:t xml:space="preserve">nel reperimento dei dati obbligatori e/o da questi richiesti e </w:t>
      </w:r>
      <w:r w:rsidR="00676FC8" w:rsidRPr="003C0DE9">
        <w:rPr>
          <w:rFonts w:ascii="Arial" w:hAnsi="Arial" w:cs="Arial"/>
          <w:color w:val="000000"/>
          <w:sz w:val="20"/>
          <w:szCs w:val="20"/>
          <w:lang w:eastAsia="it-IT"/>
        </w:rPr>
        <w:t xml:space="preserve">sia </w:t>
      </w:r>
      <w:r w:rsidR="002B2B13" w:rsidRPr="003C0DE9">
        <w:rPr>
          <w:rFonts w:ascii="Arial" w:hAnsi="Arial" w:cs="Arial"/>
          <w:color w:val="000000"/>
          <w:sz w:val="20"/>
          <w:szCs w:val="20"/>
          <w:lang w:eastAsia="it-IT"/>
        </w:rPr>
        <w:t>nelle verifiche e controlli che questi è tenuto a fare.</w:t>
      </w:r>
    </w:p>
    <w:p w14:paraId="372A45D5" w14:textId="77777777" w:rsidR="00A05C92" w:rsidRPr="003C0DE9" w:rsidRDefault="00A05C92" w:rsidP="0074616B">
      <w:pPr>
        <w:spacing w:after="0" w:line="240" w:lineRule="auto"/>
        <w:contextualSpacing/>
        <w:jc w:val="both"/>
        <w:rPr>
          <w:rFonts w:ascii="Arial" w:hAnsi="Arial" w:cs="Arial"/>
          <w:color w:val="000000"/>
          <w:sz w:val="20"/>
          <w:szCs w:val="20"/>
          <w:lang w:eastAsia="it-IT"/>
        </w:rPr>
      </w:pPr>
    </w:p>
    <w:p w14:paraId="6BC5D325" w14:textId="77777777" w:rsidR="001B3C19" w:rsidRPr="003C0DE9" w:rsidRDefault="001B3C19"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Gli uffici coinvolti nell’at</w:t>
      </w:r>
      <w:r w:rsidR="009B2E12" w:rsidRPr="003C0DE9">
        <w:rPr>
          <w:rFonts w:ascii="Arial" w:hAnsi="Arial" w:cs="Arial"/>
          <w:color w:val="000000"/>
          <w:sz w:val="20"/>
          <w:szCs w:val="20"/>
          <w:lang w:eastAsia="it-IT"/>
        </w:rPr>
        <w:t>tuazione della trasparenza sono:</w:t>
      </w:r>
    </w:p>
    <w:p w14:paraId="1F421952" w14:textId="77777777" w:rsidR="00C246B7" w:rsidRPr="003C0DE9" w:rsidRDefault="00C246B7" w:rsidP="0074616B">
      <w:pPr>
        <w:spacing w:after="0" w:line="240" w:lineRule="auto"/>
        <w:contextualSpacing/>
        <w:jc w:val="both"/>
        <w:rPr>
          <w:rFonts w:ascii="Arial" w:hAnsi="Arial" w:cs="Arial"/>
          <w:color w:val="000000"/>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tblGrid>
      <w:tr w:rsidR="001B3C19" w:rsidRPr="003C0DE9" w14:paraId="378CA62E" w14:textId="77777777" w:rsidTr="002F393C">
        <w:tc>
          <w:tcPr>
            <w:tcW w:w="3652" w:type="dxa"/>
            <w:shd w:val="clear" w:color="auto" w:fill="F2F2F2"/>
          </w:tcPr>
          <w:p w14:paraId="45D22166" w14:textId="77777777" w:rsidR="001B3C19" w:rsidRPr="003C0DE9" w:rsidRDefault="001B3C19" w:rsidP="002F393C">
            <w:pPr>
              <w:spacing w:after="0" w:line="240" w:lineRule="auto"/>
              <w:contextualSpacing/>
              <w:jc w:val="center"/>
              <w:rPr>
                <w:rFonts w:ascii="Arial" w:hAnsi="Arial" w:cs="Arial"/>
                <w:b/>
                <w:color w:val="000000"/>
                <w:sz w:val="20"/>
                <w:szCs w:val="20"/>
                <w:lang w:eastAsia="it-IT"/>
              </w:rPr>
            </w:pPr>
            <w:r w:rsidRPr="003C0DE9">
              <w:rPr>
                <w:rFonts w:ascii="Arial" w:hAnsi="Arial" w:cs="Arial"/>
                <w:b/>
                <w:color w:val="000000"/>
                <w:sz w:val="20"/>
                <w:szCs w:val="20"/>
                <w:lang w:eastAsia="it-IT"/>
              </w:rPr>
              <w:t>Ufficio</w:t>
            </w:r>
          </w:p>
        </w:tc>
        <w:tc>
          <w:tcPr>
            <w:tcW w:w="4111" w:type="dxa"/>
            <w:shd w:val="clear" w:color="auto" w:fill="F2F2F2"/>
          </w:tcPr>
          <w:p w14:paraId="29583241" w14:textId="77777777" w:rsidR="001B3C19" w:rsidRPr="003C0DE9" w:rsidRDefault="001B3C19" w:rsidP="002F393C">
            <w:pPr>
              <w:spacing w:after="0" w:line="240" w:lineRule="auto"/>
              <w:contextualSpacing/>
              <w:jc w:val="center"/>
              <w:rPr>
                <w:rFonts w:ascii="Arial" w:hAnsi="Arial" w:cs="Arial"/>
                <w:b/>
                <w:color w:val="000000"/>
                <w:sz w:val="20"/>
                <w:szCs w:val="20"/>
                <w:lang w:eastAsia="it-IT"/>
              </w:rPr>
            </w:pPr>
            <w:r w:rsidRPr="003C0DE9">
              <w:rPr>
                <w:rFonts w:ascii="Arial" w:hAnsi="Arial" w:cs="Arial"/>
                <w:b/>
                <w:color w:val="000000"/>
                <w:sz w:val="20"/>
                <w:szCs w:val="20"/>
                <w:lang w:eastAsia="it-IT"/>
              </w:rPr>
              <w:t>Responsabile</w:t>
            </w:r>
          </w:p>
        </w:tc>
      </w:tr>
      <w:tr w:rsidR="001B3C19" w:rsidRPr="003C0DE9" w14:paraId="15299910" w14:textId="77777777" w:rsidTr="002F393C">
        <w:tc>
          <w:tcPr>
            <w:tcW w:w="3652" w:type="dxa"/>
          </w:tcPr>
          <w:p w14:paraId="29CFFFE4" w14:textId="77777777" w:rsidR="001B3C19" w:rsidRPr="003C0DE9" w:rsidRDefault="001B3C19"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Ufficio segreteria</w:t>
            </w:r>
          </w:p>
        </w:tc>
        <w:tc>
          <w:tcPr>
            <w:tcW w:w="4111" w:type="dxa"/>
          </w:tcPr>
          <w:p w14:paraId="2B9884C1" w14:textId="764FA239"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Sig.ra </w:t>
            </w:r>
            <w:r w:rsidR="00E26841">
              <w:rPr>
                <w:rFonts w:ascii="Arial" w:hAnsi="Arial" w:cs="Arial"/>
                <w:color w:val="000000"/>
                <w:sz w:val="20"/>
                <w:szCs w:val="20"/>
                <w:lang w:eastAsia="it-IT"/>
              </w:rPr>
              <w:t>Patrizia Loddo</w:t>
            </w:r>
          </w:p>
        </w:tc>
      </w:tr>
      <w:tr w:rsidR="00E26841" w:rsidRPr="003C0DE9" w14:paraId="08366EB1" w14:textId="77777777" w:rsidTr="002F393C">
        <w:tc>
          <w:tcPr>
            <w:tcW w:w="3652" w:type="dxa"/>
          </w:tcPr>
          <w:p w14:paraId="0D9D8142" w14:textId="4407DEF4" w:rsidR="00E26841" w:rsidRPr="003C0DE9" w:rsidRDefault="00E26841"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Ufficio segreteria</w:t>
            </w:r>
          </w:p>
        </w:tc>
        <w:tc>
          <w:tcPr>
            <w:tcW w:w="4111" w:type="dxa"/>
          </w:tcPr>
          <w:p w14:paraId="6E748C47" w14:textId="2F195F2D" w:rsidR="00E26841" w:rsidRPr="003C0DE9" w:rsidRDefault="00E26841" w:rsidP="002F393C">
            <w:pPr>
              <w:spacing w:after="0" w:line="240" w:lineRule="auto"/>
              <w:contextualSpacing/>
              <w:jc w:val="both"/>
              <w:rPr>
                <w:rFonts w:ascii="Arial" w:hAnsi="Arial" w:cs="Arial"/>
                <w:color w:val="000000"/>
                <w:sz w:val="20"/>
                <w:szCs w:val="20"/>
                <w:lang w:eastAsia="it-IT"/>
              </w:rPr>
            </w:pPr>
            <w:r>
              <w:rPr>
                <w:rFonts w:ascii="Arial" w:hAnsi="Arial" w:cs="Arial"/>
                <w:color w:val="000000"/>
                <w:sz w:val="20"/>
                <w:szCs w:val="20"/>
                <w:lang w:eastAsia="it-IT"/>
              </w:rPr>
              <w:t>Sig.ra Simona Trombini</w:t>
            </w:r>
          </w:p>
        </w:tc>
      </w:tr>
      <w:tr w:rsidR="001B3C19" w:rsidRPr="003C0DE9" w14:paraId="6582F480" w14:textId="77777777" w:rsidTr="002F393C">
        <w:tc>
          <w:tcPr>
            <w:tcW w:w="3652" w:type="dxa"/>
          </w:tcPr>
          <w:p w14:paraId="77E1B015" w14:textId="77777777"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Presidente</w:t>
            </w:r>
          </w:p>
        </w:tc>
        <w:tc>
          <w:tcPr>
            <w:tcW w:w="4111" w:type="dxa"/>
          </w:tcPr>
          <w:p w14:paraId="282D1B74" w14:textId="0C6F15F2"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Ing. </w:t>
            </w:r>
            <w:r w:rsidR="00E26841">
              <w:rPr>
                <w:rFonts w:ascii="Arial" w:hAnsi="Arial" w:cs="Arial"/>
                <w:color w:val="000000"/>
                <w:sz w:val="20"/>
                <w:szCs w:val="20"/>
                <w:lang w:eastAsia="it-IT"/>
              </w:rPr>
              <w:t>Francesco Foti</w:t>
            </w:r>
          </w:p>
        </w:tc>
      </w:tr>
      <w:tr w:rsidR="001B3C19" w:rsidRPr="003C0DE9" w14:paraId="1B29DAC5" w14:textId="77777777" w:rsidTr="002F393C">
        <w:tc>
          <w:tcPr>
            <w:tcW w:w="3652" w:type="dxa"/>
          </w:tcPr>
          <w:p w14:paraId="5ED5BB6F" w14:textId="77777777"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Consigliere Tesoriere</w:t>
            </w:r>
          </w:p>
        </w:tc>
        <w:tc>
          <w:tcPr>
            <w:tcW w:w="4111" w:type="dxa"/>
          </w:tcPr>
          <w:p w14:paraId="48846BD6" w14:textId="529512A3"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Ing. </w:t>
            </w:r>
            <w:r w:rsidR="00E26841">
              <w:rPr>
                <w:rFonts w:ascii="Arial" w:hAnsi="Arial" w:cs="Arial"/>
                <w:color w:val="000000"/>
                <w:sz w:val="20"/>
                <w:szCs w:val="20"/>
                <w:lang w:eastAsia="it-IT"/>
              </w:rPr>
              <w:t>Giovanni Suraci</w:t>
            </w:r>
          </w:p>
        </w:tc>
      </w:tr>
      <w:tr w:rsidR="001B3C19" w:rsidRPr="003C0DE9" w14:paraId="1C6C0229" w14:textId="77777777" w:rsidTr="002F393C">
        <w:tc>
          <w:tcPr>
            <w:tcW w:w="3652" w:type="dxa"/>
          </w:tcPr>
          <w:p w14:paraId="4ACA5D0C" w14:textId="77777777" w:rsidR="001B3C19" w:rsidRPr="003C0DE9" w:rsidRDefault="001B3C19"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Consigliere Segretario</w:t>
            </w:r>
          </w:p>
        </w:tc>
        <w:tc>
          <w:tcPr>
            <w:tcW w:w="4111" w:type="dxa"/>
          </w:tcPr>
          <w:p w14:paraId="506060BD" w14:textId="1A4649AB" w:rsidR="001B3C19" w:rsidRPr="003C0DE9" w:rsidRDefault="009B2E12" w:rsidP="002F393C">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Ing. </w:t>
            </w:r>
            <w:r w:rsidR="00E26841">
              <w:rPr>
                <w:rFonts w:ascii="Arial" w:hAnsi="Arial" w:cs="Arial"/>
                <w:color w:val="000000"/>
                <w:sz w:val="20"/>
                <w:szCs w:val="20"/>
                <w:lang w:eastAsia="it-IT"/>
              </w:rPr>
              <w:t>Massimiliano Brianti</w:t>
            </w:r>
          </w:p>
        </w:tc>
      </w:tr>
    </w:tbl>
    <w:p w14:paraId="769BAE04" w14:textId="77777777" w:rsidR="00B47ECF" w:rsidRPr="003C0DE9" w:rsidRDefault="00B47ECF" w:rsidP="0074616B">
      <w:pPr>
        <w:spacing w:after="0" w:line="240" w:lineRule="auto"/>
        <w:contextualSpacing/>
        <w:jc w:val="both"/>
        <w:rPr>
          <w:rFonts w:ascii="Arial" w:hAnsi="Arial" w:cs="Arial"/>
          <w:color w:val="000000"/>
          <w:sz w:val="20"/>
          <w:szCs w:val="20"/>
          <w:lang w:eastAsia="it-IT"/>
        </w:rPr>
      </w:pPr>
    </w:p>
    <w:p w14:paraId="4D6FC876" w14:textId="77777777" w:rsidR="009B2E12" w:rsidRPr="003C0DE9" w:rsidRDefault="009B2E12" w:rsidP="0074616B">
      <w:pPr>
        <w:spacing w:after="0" w:line="240" w:lineRule="auto"/>
        <w:contextualSpacing/>
        <w:jc w:val="both"/>
        <w:rPr>
          <w:rFonts w:ascii="Arial" w:hAnsi="Arial" w:cs="Arial"/>
          <w:b/>
          <w:i/>
          <w:color w:val="000000"/>
          <w:sz w:val="20"/>
          <w:szCs w:val="20"/>
          <w:u w:val="single"/>
          <w:lang w:eastAsia="it-IT"/>
        </w:rPr>
      </w:pPr>
    </w:p>
    <w:p w14:paraId="546A3E31" w14:textId="77777777" w:rsidR="009B2E12" w:rsidRPr="003C0DE9" w:rsidRDefault="009B2E12" w:rsidP="0074616B">
      <w:pPr>
        <w:spacing w:after="0" w:line="240" w:lineRule="auto"/>
        <w:contextualSpacing/>
        <w:jc w:val="both"/>
        <w:rPr>
          <w:rFonts w:ascii="Arial" w:hAnsi="Arial" w:cs="Arial"/>
          <w:b/>
          <w:i/>
          <w:color w:val="000000"/>
          <w:sz w:val="20"/>
          <w:szCs w:val="20"/>
          <w:u w:val="single"/>
          <w:lang w:eastAsia="it-IT"/>
        </w:rPr>
      </w:pPr>
    </w:p>
    <w:p w14:paraId="0AE0CA27" w14:textId="77777777" w:rsidR="00B47ECF" w:rsidRPr="003C0DE9" w:rsidRDefault="00B47ECF" w:rsidP="0074616B">
      <w:pPr>
        <w:spacing w:after="0" w:line="240" w:lineRule="auto"/>
        <w:contextualSpacing/>
        <w:jc w:val="both"/>
        <w:rPr>
          <w:rFonts w:ascii="Arial" w:hAnsi="Arial" w:cs="Arial"/>
          <w:b/>
          <w:i/>
          <w:color w:val="000000"/>
          <w:sz w:val="20"/>
          <w:szCs w:val="20"/>
          <w:u w:val="single"/>
          <w:lang w:eastAsia="it-IT"/>
        </w:rPr>
      </w:pPr>
      <w:r w:rsidRPr="000F5AF6">
        <w:rPr>
          <w:rFonts w:ascii="Arial" w:hAnsi="Arial" w:cs="Arial"/>
          <w:b/>
          <w:i/>
          <w:color w:val="000000"/>
          <w:sz w:val="20"/>
          <w:szCs w:val="20"/>
          <w:u w:val="single"/>
          <w:lang w:eastAsia="it-IT"/>
        </w:rPr>
        <w:t>Provider informatico e inserimento dati</w:t>
      </w:r>
    </w:p>
    <w:p w14:paraId="6524FBA2" w14:textId="61827DF5" w:rsidR="00B153BC" w:rsidRPr="003C0DE9" w:rsidRDefault="00B47ECF" w:rsidP="000F5AF6">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L’adeguamento</w:t>
      </w:r>
      <w:r w:rsidR="002B2B13" w:rsidRPr="003C0DE9">
        <w:rPr>
          <w:rFonts w:ascii="Arial" w:hAnsi="Arial" w:cs="Arial"/>
          <w:color w:val="000000"/>
          <w:sz w:val="20"/>
          <w:szCs w:val="20"/>
          <w:lang w:eastAsia="it-IT"/>
        </w:rPr>
        <w:t xml:space="preserve"> alla normativa trasparenza, con particolare riguardo alla fase meramente materiale di inserimento dei dati,</w:t>
      </w:r>
      <w:r w:rsidR="009B2E12" w:rsidRPr="003C0DE9">
        <w:rPr>
          <w:rFonts w:ascii="Arial" w:hAnsi="Arial" w:cs="Arial"/>
          <w:color w:val="000000"/>
          <w:sz w:val="20"/>
          <w:szCs w:val="20"/>
          <w:lang w:eastAsia="it-IT"/>
        </w:rPr>
        <w:t xml:space="preserve"> viene svolta generalmente da personale dipendente, nella figura </w:t>
      </w:r>
      <w:r w:rsidR="000F5AF6">
        <w:rPr>
          <w:rFonts w:ascii="Arial" w:hAnsi="Arial" w:cs="Arial"/>
          <w:color w:val="000000"/>
          <w:sz w:val="20"/>
          <w:szCs w:val="20"/>
          <w:lang w:eastAsia="it-IT"/>
        </w:rPr>
        <w:t>della Sig.ra Simona Trombini,</w:t>
      </w:r>
      <w:r w:rsidR="009B2E12" w:rsidRPr="003C0DE9">
        <w:rPr>
          <w:rFonts w:ascii="Arial" w:hAnsi="Arial" w:cs="Arial"/>
          <w:color w:val="000000"/>
          <w:sz w:val="20"/>
          <w:szCs w:val="20"/>
          <w:lang w:eastAsia="it-IT"/>
        </w:rPr>
        <w:t xml:space="preserve"> eventualmente e per particolari necessità ed esigenze informatiche supportata da</w:t>
      </w:r>
      <w:r w:rsidR="000F5AF6">
        <w:rPr>
          <w:rFonts w:ascii="Arial" w:hAnsi="Arial" w:cs="Arial"/>
          <w:color w:val="000000"/>
          <w:sz w:val="20"/>
          <w:szCs w:val="20"/>
          <w:lang w:eastAsia="it-IT"/>
        </w:rPr>
        <w:t xml:space="preserve">l </w:t>
      </w:r>
      <w:r w:rsidR="002B2B13" w:rsidRPr="003C0DE9">
        <w:rPr>
          <w:rFonts w:ascii="Arial" w:hAnsi="Arial" w:cs="Arial"/>
          <w:color w:val="000000"/>
          <w:sz w:val="20"/>
          <w:szCs w:val="20"/>
          <w:lang w:eastAsia="it-IT"/>
        </w:rPr>
        <w:t>provider informatico esterno</w:t>
      </w:r>
      <w:r w:rsidR="000F5AF6">
        <w:rPr>
          <w:rFonts w:ascii="Arial" w:hAnsi="Arial" w:cs="Arial"/>
          <w:color w:val="000000"/>
          <w:sz w:val="20"/>
          <w:szCs w:val="20"/>
          <w:lang w:eastAsia="it-IT"/>
        </w:rPr>
        <w:t xml:space="preserve"> che ha in essere il contratto di manutenzione ed aggiornamento del sito</w:t>
      </w:r>
      <w:r w:rsidR="002B2B13" w:rsidRPr="003C0DE9">
        <w:rPr>
          <w:rFonts w:ascii="Arial" w:hAnsi="Arial" w:cs="Arial"/>
          <w:color w:val="000000"/>
          <w:sz w:val="20"/>
          <w:szCs w:val="20"/>
          <w:lang w:eastAsia="it-IT"/>
        </w:rPr>
        <w:t xml:space="preserve">. </w:t>
      </w:r>
    </w:p>
    <w:p w14:paraId="56D653E3" w14:textId="77777777" w:rsidR="00F9568B" w:rsidRPr="003C0DE9" w:rsidRDefault="00F9568B" w:rsidP="0074616B">
      <w:pPr>
        <w:spacing w:after="0" w:line="240" w:lineRule="auto"/>
        <w:contextualSpacing/>
        <w:jc w:val="both"/>
        <w:rPr>
          <w:rFonts w:ascii="Arial" w:hAnsi="Arial" w:cs="Arial"/>
          <w:color w:val="000000"/>
          <w:sz w:val="20"/>
          <w:szCs w:val="20"/>
          <w:lang w:eastAsia="it-IT"/>
        </w:rPr>
      </w:pPr>
    </w:p>
    <w:p w14:paraId="775D03BA" w14:textId="77777777" w:rsidR="00505035" w:rsidRPr="003C0DE9" w:rsidRDefault="00505035" w:rsidP="0074616B">
      <w:pPr>
        <w:spacing w:after="0" w:line="240" w:lineRule="auto"/>
        <w:contextualSpacing/>
        <w:jc w:val="both"/>
        <w:rPr>
          <w:rFonts w:ascii="Arial" w:hAnsi="Arial" w:cs="Arial"/>
          <w:b/>
          <w:color w:val="000000"/>
          <w:lang w:eastAsia="it-IT"/>
        </w:rPr>
      </w:pPr>
    </w:p>
    <w:p w14:paraId="4664F5B9" w14:textId="77777777" w:rsidR="005B0BD7" w:rsidRPr="003C0DE9" w:rsidRDefault="00B153BC" w:rsidP="00B153BC">
      <w:pPr>
        <w:spacing w:after="0" w:line="240" w:lineRule="auto"/>
        <w:contextualSpacing/>
        <w:jc w:val="both"/>
        <w:rPr>
          <w:rFonts w:ascii="Arial" w:hAnsi="Arial" w:cs="Arial"/>
          <w:b/>
          <w:smallCaps/>
          <w:color w:val="000000"/>
          <w:lang w:eastAsia="it-IT"/>
        </w:rPr>
      </w:pPr>
      <w:r w:rsidRPr="003C0DE9">
        <w:rPr>
          <w:rFonts w:ascii="Arial" w:hAnsi="Arial" w:cs="Arial"/>
          <w:b/>
          <w:smallCaps/>
          <w:color w:val="000000"/>
          <w:lang w:eastAsia="it-IT"/>
        </w:rPr>
        <w:t xml:space="preserve">Pubblicazione dati e iniziative per la comunicazione della trasparenza </w:t>
      </w:r>
    </w:p>
    <w:p w14:paraId="75D4FEA4" w14:textId="77777777" w:rsidR="000F5AF6" w:rsidRPr="000F5AF6" w:rsidRDefault="000F5AF6" w:rsidP="000F5AF6">
      <w:pPr>
        <w:spacing w:line="240" w:lineRule="auto"/>
        <w:contextualSpacing/>
        <w:jc w:val="both"/>
        <w:rPr>
          <w:rFonts w:ascii="Arial" w:hAnsi="Arial" w:cs="Arial"/>
          <w:color w:val="000000"/>
          <w:sz w:val="20"/>
          <w:szCs w:val="20"/>
          <w:lang w:eastAsia="it-IT"/>
        </w:rPr>
      </w:pPr>
      <w:r w:rsidRPr="000F5AF6">
        <w:rPr>
          <w:rFonts w:ascii="Arial" w:hAnsi="Arial" w:cs="Arial"/>
          <w:color w:val="000000"/>
          <w:sz w:val="20"/>
          <w:szCs w:val="20"/>
          <w:lang w:eastAsia="it-IT"/>
        </w:rPr>
        <w:t>Il PTPCT, inclusivo della sezione trasparenza, è pubblicato sul sito istituzionale, affinché vi possa essere visibilità e</w:t>
      </w:r>
    </w:p>
    <w:p w14:paraId="73C211E1" w14:textId="0739CBD9" w:rsidR="000F5AF6" w:rsidRDefault="000F5AF6" w:rsidP="000F5AF6">
      <w:pPr>
        <w:spacing w:line="240" w:lineRule="auto"/>
        <w:contextualSpacing/>
        <w:jc w:val="both"/>
        <w:rPr>
          <w:rFonts w:ascii="Arial" w:hAnsi="Arial" w:cs="Arial"/>
          <w:color w:val="000000"/>
          <w:sz w:val="20"/>
          <w:szCs w:val="20"/>
          <w:lang w:eastAsia="it-IT"/>
        </w:rPr>
      </w:pPr>
      <w:r w:rsidRPr="000F5AF6">
        <w:rPr>
          <w:rFonts w:ascii="Arial" w:hAnsi="Arial" w:cs="Arial"/>
          <w:color w:val="000000"/>
          <w:sz w:val="20"/>
          <w:szCs w:val="20"/>
          <w:lang w:eastAsia="it-IT"/>
        </w:rPr>
        <w:t>conoscibilità da parte di chiunque ne abbia interesse.</w:t>
      </w:r>
    </w:p>
    <w:p w14:paraId="2A339D7D" w14:textId="41584E56" w:rsidR="001852A7" w:rsidRPr="003C0DE9" w:rsidRDefault="005B0BD7" w:rsidP="0074616B">
      <w:pPr>
        <w:spacing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w:t>
      </w:r>
      <w:r w:rsidR="00B95724" w:rsidRPr="003C0DE9">
        <w:rPr>
          <w:rFonts w:ascii="Arial" w:hAnsi="Arial" w:cs="Arial"/>
          <w:color w:val="000000"/>
          <w:sz w:val="20"/>
          <w:szCs w:val="20"/>
          <w:lang w:eastAsia="it-IT"/>
        </w:rPr>
        <w:t xml:space="preserve"> presente S</w:t>
      </w:r>
      <w:r w:rsidR="00B153BC" w:rsidRPr="003C0DE9">
        <w:rPr>
          <w:rFonts w:ascii="Arial" w:hAnsi="Arial" w:cs="Arial"/>
          <w:color w:val="000000"/>
          <w:sz w:val="20"/>
          <w:szCs w:val="20"/>
          <w:lang w:eastAsia="it-IT"/>
        </w:rPr>
        <w:t>ezione è parte integrante e sostanziale del PTPC</w:t>
      </w:r>
      <w:r w:rsidR="003A0FA3" w:rsidRPr="003C0DE9">
        <w:rPr>
          <w:rFonts w:ascii="Arial" w:hAnsi="Arial" w:cs="Arial"/>
          <w:color w:val="000000"/>
          <w:sz w:val="20"/>
          <w:szCs w:val="20"/>
          <w:lang w:eastAsia="it-IT"/>
        </w:rPr>
        <w:t>.</w:t>
      </w:r>
    </w:p>
    <w:p w14:paraId="192D91BD" w14:textId="77777777" w:rsidR="00536C92" w:rsidRPr="003C0DE9" w:rsidRDefault="00536C92" w:rsidP="0074616B">
      <w:pPr>
        <w:spacing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A</w:t>
      </w:r>
      <w:r w:rsidR="00B153BC" w:rsidRPr="003C0DE9">
        <w:rPr>
          <w:rFonts w:ascii="Arial" w:hAnsi="Arial" w:cs="Arial"/>
          <w:color w:val="000000"/>
          <w:sz w:val="20"/>
          <w:szCs w:val="20"/>
          <w:lang w:eastAsia="it-IT"/>
        </w:rPr>
        <w:t>i fini della comunicazione delle iniziative di</w:t>
      </w:r>
      <w:r w:rsidRPr="003C0DE9">
        <w:rPr>
          <w:rFonts w:ascii="Arial" w:hAnsi="Arial" w:cs="Arial"/>
          <w:color w:val="000000"/>
          <w:sz w:val="20"/>
          <w:szCs w:val="20"/>
          <w:lang w:eastAsia="it-IT"/>
        </w:rPr>
        <w:t xml:space="preserve"> trasparenza, </w:t>
      </w:r>
      <w:r w:rsidR="003C5521" w:rsidRPr="003C0DE9">
        <w:rPr>
          <w:rFonts w:ascii="Arial" w:hAnsi="Arial" w:cs="Arial"/>
          <w:color w:val="000000"/>
          <w:sz w:val="20"/>
          <w:szCs w:val="20"/>
          <w:lang w:eastAsia="it-IT"/>
        </w:rPr>
        <w:t>l’Ordine territoriale</w:t>
      </w:r>
      <w:r w:rsidRPr="003C0DE9">
        <w:rPr>
          <w:rFonts w:ascii="Arial" w:hAnsi="Arial" w:cs="Arial"/>
          <w:color w:val="000000"/>
          <w:sz w:val="20"/>
          <w:szCs w:val="20"/>
          <w:lang w:eastAsia="it-IT"/>
        </w:rPr>
        <w:t xml:space="preserve"> adotta le seguenti iniziative</w:t>
      </w:r>
      <w:r w:rsidR="00CB7FB6" w:rsidRPr="003C0DE9">
        <w:rPr>
          <w:rFonts w:ascii="Arial" w:hAnsi="Arial" w:cs="Arial"/>
          <w:color w:val="000000"/>
          <w:sz w:val="20"/>
          <w:szCs w:val="20"/>
          <w:lang w:eastAsia="it-IT"/>
        </w:rPr>
        <w:t>:</w:t>
      </w:r>
    </w:p>
    <w:p w14:paraId="043CC486" w14:textId="77777777" w:rsidR="00B153BC" w:rsidRPr="003C0DE9" w:rsidRDefault="00B153BC" w:rsidP="00D86268">
      <w:pPr>
        <w:numPr>
          <w:ilvl w:val="0"/>
          <w:numId w:val="2"/>
        </w:numPr>
        <w:spacing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Condivide la propria politica sulla trasparenza con i propri iscritti durante l’Assemblea annuale deg</w:t>
      </w:r>
      <w:r w:rsidR="003A0FA3" w:rsidRPr="003C0DE9">
        <w:rPr>
          <w:rFonts w:ascii="Arial" w:hAnsi="Arial" w:cs="Arial"/>
          <w:color w:val="000000"/>
          <w:sz w:val="20"/>
          <w:szCs w:val="20"/>
          <w:lang w:eastAsia="it-IT"/>
        </w:rPr>
        <w:t>l</w:t>
      </w:r>
      <w:r w:rsidRPr="003C0DE9">
        <w:rPr>
          <w:rFonts w:ascii="Arial" w:hAnsi="Arial" w:cs="Arial"/>
          <w:color w:val="000000"/>
          <w:sz w:val="20"/>
          <w:szCs w:val="20"/>
          <w:lang w:eastAsia="it-IT"/>
        </w:rPr>
        <w:t>i iscritti, illustrando le iniziative -anche organizzative- a supporto dell’obbligo;</w:t>
      </w:r>
    </w:p>
    <w:p w14:paraId="2A4BF962" w14:textId="20A3A75D" w:rsidR="008E5534" w:rsidRPr="003C0DE9" w:rsidRDefault="000F5AF6" w:rsidP="00D86268">
      <w:pPr>
        <w:numPr>
          <w:ilvl w:val="0"/>
          <w:numId w:val="2"/>
        </w:numPr>
        <w:spacing w:line="240" w:lineRule="auto"/>
        <w:contextualSpacing/>
        <w:jc w:val="both"/>
        <w:rPr>
          <w:rFonts w:ascii="Arial" w:hAnsi="Arial" w:cs="Arial"/>
          <w:b/>
          <w:i/>
          <w:color w:val="000000"/>
          <w:sz w:val="20"/>
          <w:szCs w:val="20"/>
          <w:lang w:eastAsia="it-IT"/>
        </w:rPr>
      </w:pPr>
      <w:r>
        <w:rPr>
          <w:rFonts w:ascii="Arial" w:hAnsi="Arial" w:cs="Arial"/>
          <w:color w:val="000000"/>
          <w:sz w:val="20"/>
          <w:szCs w:val="20"/>
          <w:lang w:eastAsia="it-IT"/>
        </w:rPr>
        <w:t xml:space="preserve">Anche successivamente </w:t>
      </w:r>
      <w:r w:rsidR="00B153BC" w:rsidRPr="003C0DE9">
        <w:rPr>
          <w:rFonts w:ascii="Arial" w:hAnsi="Arial" w:cs="Arial"/>
          <w:color w:val="000000"/>
          <w:sz w:val="20"/>
          <w:szCs w:val="20"/>
          <w:lang w:eastAsia="it-IT"/>
        </w:rPr>
        <w:t>all’adozione del PTPC e al fine di mettere tutti i dipendenti</w:t>
      </w:r>
      <w:r>
        <w:rPr>
          <w:rFonts w:ascii="Arial" w:hAnsi="Arial" w:cs="Arial"/>
          <w:color w:val="000000"/>
          <w:sz w:val="20"/>
          <w:szCs w:val="20"/>
          <w:lang w:eastAsia="it-IT"/>
        </w:rPr>
        <w:t xml:space="preserve"> </w:t>
      </w:r>
      <w:r w:rsidR="008E5534" w:rsidRPr="003C0DE9">
        <w:rPr>
          <w:rFonts w:ascii="Arial" w:hAnsi="Arial" w:cs="Arial"/>
          <w:color w:val="000000"/>
          <w:sz w:val="20"/>
          <w:szCs w:val="20"/>
          <w:lang w:eastAsia="it-IT"/>
        </w:rPr>
        <w:t xml:space="preserve">in grado di assolvere con consapevolezza agli obblighi, organizza </w:t>
      </w:r>
      <w:r>
        <w:rPr>
          <w:rFonts w:ascii="Arial" w:hAnsi="Arial" w:cs="Arial"/>
          <w:color w:val="000000"/>
          <w:sz w:val="20"/>
          <w:szCs w:val="20"/>
          <w:lang w:eastAsia="it-IT"/>
        </w:rPr>
        <w:t xml:space="preserve">incontri specifici tra RPCT e dipendenti stessi, al fine di formarli sulle metodologie da applicare e sotto il profilo operativo, sugli obblighi di pubblicazione nonché sulle modalità di raggruppamento dati da pubblicare.   </w:t>
      </w:r>
    </w:p>
    <w:p w14:paraId="3FAB00FD" w14:textId="77777777" w:rsidR="00842693" w:rsidRPr="003C0DE9" w:rsidRDefault="00842693" w:rsidP="0074616B">
      <w:pPr>
        <w:spacing w:after="0" w:line="240" w:lineRule="auto"/>
        <w:contextualSpacing/>
        <w:jc w:val="both"/>
        <w:rPr>
          <w:rFonts w:ascii="Arial" w:hAnsi="Arial" w:cs="Arial"/>
          <w:b/>
          <w:color w:val="000000"/>
          <w:lang w:eastAsia="it-IT"/>
        </w:rPr>
      </w:pPr>
    </w:p>
    <w:p w14:paraId="1E51C254" w14:textId="77777777" w:rsidR="0025129B" w:rsidRPr="003C0DE9" w:rsidRDefault="0025129B" w:rsidP="0074616B">
      <w:pPr>
        <w:spacing w:after="0" w:line="240" w:lineRule="auto"/>
        <w:contextualSpacing/>
        <w:jc w:val="both"/>
        <w:rPr>
          <w:rFonts w:ascii="Arial" w:hAnsi="Arial" w:cs="Arial"/>
          <w:b/>
          <w:color w:val="000000"/>
          <w:lang w:eastAsia="it-IT"/>
        </w:rPr>
      </w:pPr>
    </w:p>
    <w:p w14:paraId="4198D0E1" w14:textId="77777777" w:rsidR="003E758E" w:rsidRPr="003C0DE9" w:rsidRDefault="00E15A3F" w:rsidP="0074616B">
      <w:pPr>
        <w:spacing w:after="0" w:line="240" w:lineRule="auto"/>
        <w:contextualSpacing/>
        <w:jc w:val="both"/>
        <w:rPr>
          <w:rFonts w:ascii="Arial" w:hAnsi="Arial" w:cs="Arial"/>
          <w:b/>
          <w:smallCaps/>
          <w:color w:val="000000"/>
          <w:lang w:eastAsia="it-IT"/>
        </w:rPr>
      </w:pPr>
      <w:r w:rsidRPr="003C0DE9">
        <w:rPr>
          <w:rFonts w:ascii="Arial" w:hAnsi="Arial" w:cs="Arial"/>
          <w:b/>
          <w:smallCaps/>
          <w:color w:val="000000"/>
          <w:lang w:eastAsia="it-IT"/>
        </w:rPr>
        <w:t>Misure Organizzative</w:t>
      </w:r>
      <w:r w:rsidR="003E758E" w:rsidRPr="003C0DE9">
        <w:rPr>
          <w:rFonts w:ascii="Arial" w:hAnsi="Arial" w:cs="Arial"/>
          <w:b/>
          <w:smallCaps/>
          <w:color w:val="000000"/>
          <w:lang w:eastAsia="it-IT"/>
        </w:rPr>
        <w:t xml:space="preserve"> </w:t>
      </w:r>
    </w:p>
    <w:p w14:paraId="1E9222B4" w14:textId="71334423" w:rsidR="00056A86" w:rsidRPr="003C0DE9" w:rsidRDefault="000F5AF6" w:rsidP="0074616B">
      <w:pPr>
        <w:spacing w:after="0" w:line="240" w:lineRule="auto"/>
        <w:contextualSpacing/>
        <w:jc w:val="both"/>
        <w:rPr>
          <w:rFonts w:ascii="Arial" w:hAnsi="Arial" w:cs="Arial"/>
          <w:b/>
          <w:i/>
          <w:color w:val="000000"/>
          <w:sz w:val="20"/>
          <w:szCs w:val="20"/>
          <w:u w:val="single"/>
          <w:lang w:eastAsia="it-IT"/>
        </w:rPr>
      </w:pPr>
      <w:r>
        <w:rPr>
          <w:rFonts w:ascii="Arial" w:hAnsi="Arial" w:cs="Arial"/>
          <w:b/>
          <w:i/>
          <w:color w:val="000000"/>
          <w:sz w:val="20"/>
          <w:szCs w:val="20"/>
          <w:u w:val="single"/>
          <w:lang w:eastAsia="it-IT"/>
        </w:rPr>
        <w:t xml:space="preserve">Sezione </w:t>
      </w:r>
      <w:r w:rsidR="003667B8" w:rsidRPr="003C0DE9">
        <w:rPr>
          <w:rFonts w:ascii="Arial" w:hAnsi="Arial" w:cs="Arial"/>
          <w:b/>
          <w:i/>
          <w:color w:val="000000"/>
          <w:sz w:val="20"/>
          <w:szCs w:val="20"/>
          <w:u w:val="single"/>
          <w:lang w:eastAsia="it-IT"/>
        </w:rPr>
        <w:t>Amministrazione</w:t>
      </w:r>
      <w:r w:rsidR="00056A86" w:rsidRPr="003C0DE9">
        <w:rPr>
          <w:rFonts w:ascii="Arial" w:hAnsi="Arial" w:cs="Arial"/>
          <w:b/>
          <w:i/>
          <w:color w:val="000000"/>
          <w:sz w:val="20"/>
          <w:szCs w:val="20"/>
          <w:u w:val="single"/>
          <w:lang w:eastAsia="it-IT"/>
        </w:rPr>
        <w:t xml:space="preserve"> trasparente</w:t>
      </w:r>
      <w:r w:rsidR="00703EF6">
        <w:rPr>
          <w:rFonts w:ascii="Arial" w:hAnsi="Arial" w:cs="Arial"/>
          <w:b/>
          <w:i/>
          <w:color w:val="000000"/>
          <w:sz w:val="20"/>
          <w:szCs w:val="20"/>
          <w:u w:val="single"/>
          <w:lang w:eastAsia="it-IT"/>
        </w:rPr>
        <w:t>- Privacy e riservatezza</w:t>
      </w:r>
    </w:p>
    <w:p w14:paraId="1243772A" w14:textId="77777777" w:rsidR="00AD366A" w:rsidRDefault="00AD366A" w:rsidP="003667B8">
      <w:pPr>
        <w:spacing w:after="0" w:line="240" w:lineRule="auto"/>
        <w:contextualSpacing/>
        <w:jc w:val="both"/>
        <w:rPr>
          <w:rFonts w:ascii="Arial" w:hAnsi="Arial" w:cs="Arial"/>
          <w:color w:val="000000"/>
          <w:sz w:val="20"/>
          <w:szCs w:val="20"/>
          <w:lang w:eastAsia="it-IT"/>
        </w:rPr>
      </w:pPr>
    </w:p>
    <w:p w14:paraId="30016534" w14:textId="2A24CA9A" w:rsidR="00AD366A" w:rsidRDefault="00AD366A" w:rsidP="00AD366A">
      <w:pPr>
        <w:spacing w:after="0" w:line="240" w:lineRule="auto"/>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La sezione “Amministrazione Trasparente” è presente sul sito istituzionale ed è visionabile</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mediante un link posizionato in modo chiaro e visibile sull’home page del sito istituzionale dell'Ordine</w:t>
      </w:r>
      <w:r>
        <w:rPr>
          <w:rFonts w:ascii="Arial" w:hAnsi="Arial" w:cs="Arial"/>
          <w:color w:val="000000"/>
          <w:sz w:val="20"/>
          <w:szCs w:val="20"/>
          <w:lang w:eastAsia="it-IT"/>
        </w:rPr>
        <w:t>.</w:t>
      </w:r>
    </w:p>
    <w:p w14:paraId="674A1A7F" w14:textId="413F2F2B" w:rsidR="003667B8" w:rsidRDefault="003667B8" w:rsidP="003667B8">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La strutturazione della sezione “Amministrazione trasparente” tiene conto delle peculiarità e specificità connesse alla natura, ruolo e funzioni istituzionali dell’Ordine, alle indicazioni fornite dal Decreto Legge n. 101/2013 in materia di adozione dei principi del D.lgs. 165/2001, all’inciso “in quanto compatibile” di cui all’applicazione del decreto trasparenza a ordini e collegi</w:t>
      </w:r>
      <w:r w:rsidR="00BB20AB">
        <w:rPr>
          <w:rFonts w:ascii="Arial" w:hAnsi="Arial" w:cs="Arial"/>
          <w:color w:val="000000"/>
          <w:sz w:val="20"/>
          <w:szCs w:val="20"/>
          <w:lang w:eastAsia="it-IT"/>
        </w:rPr>
        <w:t xml:space="preserve"> professionali.</w:t>
      </w:r>
    </w:p>
    <w:p w14:paraId="1F6E98A8" w14:textId="70E32864" w:rsidR="00BB20AB" w:rsidRDefault="00BB20AB" w:rsidP="003667B8">
      <w:pPr>
        <w:spacing w:after="0" w:line="240" w:lineRule="auto"/>
        <w:contextualSpacing/>
        <w:jc w:val="both"/>
        <w:rPr>
          <w:rFonts w:ascii="Arial" w:hAnsi="Arial" w:cs="Arial"/>
          <w:color w:val="000000"/>
          <w:sz w:val="20"/>
          <w:szCs w:val="20"/>
          <w:lang w:eastAsia="it-IT"/>
        </w:rPr>
      </w:pPr>
    </w:p>
    <w:p w14:paraId="5591697B" w14:textId="03E7BC4C" w:rsidR="00BB20AB" w:rsidRPr="003C0DE9" w:rsidRDefault="00BB20AB" w:rsidP="003667B8">
      <w:pPr>
        <w:spacing w:after="0" w:line="240" w:lineRule="auto"/>
        <w:contextualSpacing/>
        <w:jc w:val="both"/>
        <w:rPr>
          <w:rFonts w:ascii="Arial" w:hAnsi="Arial" w:cs="Arial"/>
          <w:color w:val="000000"/>
          <w:sz w:val="20"/>
          <w:szCs w:val="20"/>
          <w:lang w:eastAsia="it-IT"/>
        </w:rPr>
      </w:pPr>
      <w:r w:rsidRPr="00BB20AB">
        <w:rPr>
          <w:rFonts w:ascii="Arial" w:hAnsi="Arial" w:cs="Arial"/>
          <w:color w:val="000000"/>
          <w:sz w:val="20"/>
          <w:szCs w:val="20"/>
          <w:lang w:eastAsia="it-IT"/>
        </w:rPr>
        <w:t>La modalità di popolamento della sezione Amministrazione trasparente, che tiene conto delle peculiarità e specificità connesse alla natura, ruolo e funzioni istituzionali dell’Ordine, viene così esplicitata:</w:t>
      </w:r>
    </w:p>
    <w:p w14:paraId="20E76270" w14:textId="77777777" w:rsidR="003667B8" w:rsidRPr="003C0DE9" w:rsidRDefault="003667B8" w:rsidP="003667B8">
      <w:pPr>
        <w:spacing w:after="0" w:line="240" w:lineRule="auto"/>
        <w:contextualSpacing/>
        <w:jc w:val="both"/>
        <w:rPr>
          <w:rFonts w:ascii="Arial" w:hAnsi="Arial" w:cs="Arial"/>
          <w:color w:val="000000"/>
          <w:sz w:val="20"/>
          <w:szCs w:val="20"/>
          <w:lang w:eastAsia="it-IT"/>
        </w:rPr>
      </w:pPr>
    </w:p>
    <w:p w14:paraId="2110E310" w14:textId="77777777" w:rsidR="003667B8" w:rsidRPr="003C0DE9" w:rsidRDefault="003667B8" w:rsidP="00AB047A">
      <w:pPr>
        <w:numPr>
          <w:ilvl w:val="0"/>
          <w:numId w:val="11"/>
        </w:num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lastRenderedPageBreak/>
        <w:t>in alcune circostanze, le informazioni vengono pubblicate mediante collegamento ipertestuale a documenti già presenti sul sito istituzionale;</w:t>
      </w:r>
    </w:p>
    <w:p w14:paraId="1FE3A69F" w14:textId="77777777" w:rsidR="003667B8" w:rsidRPr="003C0DE9" w:rsidRDefault="003667B8" w:rsidP="00AB047A">
      <w:pPr>
        <w:numPr>
          <w:ilvl w:val="0"/>
          <w:numId w:val="11"/>
        </w:num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mediante il ricorso alle Banche dati, ai sensi e per gli effetti dell’art. 9 del </w:t>
      </w:r>
      <w:proofErr w:type="spellStart"/>
      <w:r w:rsidRPr="003C0DE9">
        <w:rPr>
          <w:rFonts w:ascii="Arial" w:hAnsi="Arial" w:cs="Arial"/>
          <w:color w:val="000000"/>
          <w:sz w:val="20"/>
          <w:szCs w:val="20"/>
          <w:lang w:eastAsia="it-IT"/>
        </w:rPr>
        <w:t>D.Lgs.</w:t>
      </w:r>
      <w:proofErr w:type="spellEnd"/>
      <w:r w:rsidRPr="003C0DE9">
        <w:rPr>
          <w:rFonts w:ascii="Arial" w:hAnsi="Arial" w:cs="Arial"/>
          <w:color w:val="000000"/>
          <w:sz w:val="20"/>
          <w:szCs w:val="20"/>
          <w:lang w:eastAsia="it-IT"/>
        </w:rPr>
        <w:t xml:space="preserve"> 33/2013;</w:t>
      </w:r>
    </w:p>
    <w:p w14:paraId="7B7BD203" w14:textId="77777777" w:rsidR="003667B8" w:rsidRPr="003C0DE9" w:rsidRDefault="003667B8" w:rsidP="00AB047A">
      <w:pPr>
        <w:numPr>
          <w:ilvl w:val="0"/>
          <w:numId w:val="11"/>
        </w:num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 link a pagine, documenti e in genere gli atti vengono utilizzati nel rispetto del provvedimento del garante per la protezione dei dati personali n. 243/2014 recante “Linee guida in materia di trattamento di dati personali, contenuti anche in atti e documenti amministrativi, effettuato per finalità di pubblicità e trasparenza sul web da soggetti pubblici ed altri enti obbligati”</w:t>
      </w:r>
      <w:r w:rsidR="006E3B3E" w:rsidRPr="003C0DE9">
        <w:rPr>
          <w:rFonts w:ascii="Arial" w:hAnsi="Arial" w:cs="Arial"/>
          <w:color w:val="000000"/>
          <w:sz w:val="20"/>
          <w:szCs w:val="20"/>
          <w:lang w:eastAsia="it-IT"/>
        </w:rPr>
        <w:t xml:space="preserve"> nonché del GDPR.</w:t>
      </w:r>
    </w:p>
    <w:p w14:paraId="5834BC64" w14:textId="77777777" w:rsidR="003667B8" w:rsidRPr="003C0DE9" w:rsidRDefault="003667B8" w:rsidP="003667B8">
      <w:pPr>
        <w:spacing w:after="0" w:line="240" w:lineRule="auto"/>
        <w:contextualSpacing/>
        <w:jc w:val="both"/>
        <w:rPr>
          <w:rFonts w:ascii="Arial" w:hAnsi="Arial" w:cs="Arial"/>
          <w:color w:val="000000"/>
          <w:sz w:val="20"/>
          <w:szCs w:val="20"/>
          <w:lang w:eastAsia="it-IT"/>
        </w:rPr>
      </w:pPr>
    </w:p>
    <w:p w14:paraId="7A2C398B" w14:textId="5E96A939" w:rsidR="00D31344" w:rsidRPr="003C0DE9" w:rsidRDefault="001A4655" w:rsidP="0074616B">
      <w:pPr>
        <w:spacing w:after="0" w:line="240" w:lineRule="auto"/>
        <w:contextualSpacing/>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O</w:t>
      </w:r>
      <w:r w:rsidR="00D31344" w:rsidRPr="003C0DE9">
        <w:rPr>
          <w:rFonts w:ascii="Arial" w:hAnsi="Arial" w:cs="Arial"/>
          <w:b/>
          <w:i/>
          <w:color w:val="000000"/>
          <w:sz w:val="20"/>
          <w:szCs w:val="20"/>
          <w:u w:val="single"/>
          <w:lang w:eastAsia="it-IT"/>
        </w:rPr>
        <w:t>bblighi e adempimenti</w:t>
      </w:r>
      <w:r w:rsidR="00D2303A">
        <w:rPr>
          <w:rFonts w:ascii="Arial" w:hAnsi="Arial" w:cs="Arial"/>
          <w:b/>
          <w:i/>
          <w:color w:val="000000"/>
          <w:sz w:val="20"/>
          <w:szCs w:val="20"/>
          <w:u w:val="single"/>
          <w:lang w:eastAsia="it-IT"/>
        </w:rPr>
        <w:t xml:space="preserve"> di pubblicazione</w:t>
      </w:r>
    </w:p>
    <w:p w14:paraId="0DA874F2" w14:textId="1D675D55" w:rsidR="00526B53" w:rsidRPr="003C0DE9" w:rsidRDefault="001A4655" w:rsidP="009343CE">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Gli</w:t>
      </w:r>
      <w:r w:rsidR="00610AED" w:rsidRPr="003C0DE9">
        <w:rPr>
          <w:rFonts w:ascii="Arial" w:hAnsi="Arial" w:cs="Arial"/>
          <w:color w:val="000000"/>
          <w:sz w:val="20"/>
          <w:szCs w:val="20"/>
          <w:lang w:eastAsia="it-IT"/>
        </w:rPr>
        <w:t xml:space="preserve"> obblighi e gli adempimenti cui </w:t>
      </w:r>
      <w:r w:rsidR="00C33C8B" w:rsidRPr="003C0DE9">
        <w:rPr>
          <w:rFonts w:ascii="Arial" w:hAnsi="Arial" w:cs="Arial"/>
          <w:color w:val="000000"/>
          <w:sz w:val="20"/>
          <w:szCs w:val="20"/>
          <w:lang w:eastAsia="it-IT"/>
        </w:rPr>
        <w:t>l’Ordine</w:t>
      </w:r>
      <w:r w:rsidR="00610AED" w:rsidRPr="003C0DE9">
        <w:rPr>
          <w:rFonts w:ascii="Arial" w:hAnsi="Arial" w:cs="Arial"/>
          <w:color w:val="000000"/>
          <w:sz w:val="20"/>
          <w:szCs w:val="20"/>
          <w:lang w:eastAsia="it-IT"/>
        </w:rPr>
        <w:t xml:space="preserve"> è tenuto ai sensi del D.lgs. 33/2013 sono contenuti e riportati nella tabella di cui all’Allegato </w:t>
      </w:r>
      <w:r w:rsidR="009343CE">
        <w:rPr>
          <w:rFonts w:ascii="Arial" w:hAnsi="Arial" w:cs="Arial"/>
          <w:color w:val="000000"/>
          <w:sz w:val="20"/>
          <w:szCs w:val="20"/>
          <w:lang w:eastAsia="it-IT"/>
        </w:rPr>
        <w:t xml:space="preserve">2 </w:t>
      </w:r>
      <w:r w:rsidR="00456FF2" w:rsidRPr="003C0DE9">
        <w:rPr>
          <w:rFonts w:ascii="Arial" w:hAnsi="Arial" w:cs="Arial"/>
          <w:color w:val="000000"/>
          <w:sz w:val="20"/>
          <w:szCs w:val="20"/>
          <w:lang w:eastAsia="it-IT"/>
        </w:rPr>
        <w:t xml:space="preserve"> al presente Programma</w:t>
      </w:r>
      <w:r w:rsidR="00610AED" w:rsidRPr="003C0DE9">
        <w:rPr>
          <w:rFonts w:ascii="Arial" w:hAnsi="Arial" w:cs="Arial"/>
          <w:color w:val="000000"/>
          <w:sz w:val="20"/>
          <w:szCs w:val="20"/>
          <w:lang w:eastAsia="it-IT"/>
        </w:rPr>
        <w:t xml:space="preserve"> </w:t>
      </w:r>
      <w:r w:rsidR="003A0FA3" w:rsidRPr="003C0DE9">
        <w:rPr>
          <w:rFonts w:ascii="Arial" w:hAnsi="Arial" w:cs="Arial"/>
          <w:color w:val="000000"/>
          <w:sz w:val="20"/>
          <w:szCs w:val="20"/>
          <w:lang w:eastAsia="it-IT"/>
        </w:rPr>
        <w:t>(</w:t>
      </w:r>
      <w:r w:rsidR="009343CE">
        <w:rPr>
          <w:rFonts w:ascii="Arial" w:hAnsi="Arial" w:cs="Arial"/>
          <w:color w:val="000000"/>
          <w:sz w:val="20"/>
          <w:szCs w:val="20"/>
          <w:lang w:eastAsia="it-IT"/>
        </w:rPr>
        <w:t>Elenco degli obblighi di pubblicazione</w:t>
      </w:r>
      <w:r w:rsidR="003A0FA3" w:rsidRPr="003C0DE9">
        <w:rPr>
          <w:rFonts w:ascii="Arial" w:hAnsi="Arial" w:cs="Arial"/>
          <w:color w:val="000000"/>
          <w:sz w:val="20"/>
          <w:szCs w:val="20"/>
          <w:lang w:eastAsia="it-IT"/>
        </w:rPr>
        <w:t xml:space="preserve">) </w:t>
      </w:r>
      <w:r w:rsidR="00610AED" w:rsidRPr="003C0DE9">
        <w:rPr>
          <w:rFonts w:ascii="Arial" w:hAnsi="Arial" w:cs="Arial"/>
          <w:color w:val="000000"/>
          <w:sz w:val="20"/>
          <w:szCs w:val="20"/>
          <w:lang w:eastAsia="it-IT"/>
        </w:rPr>
        <w:t xml:space="preserve">che costituisce parte integrante e sostanziale </w:t>
      </w:r>
      <w:r w:rsidR="00456FF2" w:rsidRPr="003C0DE9">
        <w:rPr>
          <w:rFonts w:ascii="Arial" w:hAnsi="Arial" w:cs="Arial"/>
          <w:color w:val="000000"/>
          <w:sz w:val="20"/>
          <w:szCs w:val="20"/>
          <w:lang w:eastAsia="it-IT"/>
        </w:rPr>
        <w:t>dello stesso</w:t>
      </w:r>
      <w:r w:rsidR="009343CE">
        <w:rPr>
          <w:rFonts w:ascii="Arial" w:hAnsi="Arial" w:cs="Arial"/>
          <w:color w:val="000000"/>
          <w:sz w:val="20"/>
          <w:szCs w:val="20"/>
          <w:lang w:eastAsia="it-IT"/>
        </w:rPr>
        <w:t xml:space="preserve"> </w:t>
      </w:r>
      <w:r w:rsidR="009343CE" w:rsidRPr="009343CE">
        <w:rPr>
          <w:rFonts w:ascii="Arial" w:hAnsi="Arial" w:cs="Arial"/>
          <w:color w:val="000000"/>
          <w:sz w:val="20"/>
          <w:szCs w:val="20"/>
          <w:lang w:eastAsia="it-IT"/>
        </w:rPr>
        <w:t>e che riporta, come previsto dalla delibera ANAC 777/2021, il riferimento normativo, la sottosezione del sito amministrazione trasparente in cui il dato è inserito, i termini di pubblicazione del dato e le modalità di monitoraggio.</w:t>
      </w:r>
      <w:r w:rsidR="00610AED" w:rsidRPr="003C0DE9">
        <w:rPr>
          <w:rFonts w:ascii="Arial" w:hAnsi="Arial" w:cs="Arial"/>
          <w:color w:val="000000"/>
          <w:sz w:val="20"/>
          <w:szCs w:val="20"/>
          <w:lang w:eastAsia="it-IT"/>
        </w:rPr>
        <w:t xml:space="preserve"> </w:t>
      </w:r>
      <w:r w:rsidR="009343CE" w:rsidRPr="009343CE">
        <w:rPr>
          <w:rFonts w:ascii="Arial" w:hAnsi="Arial" w:cs="Arial"/>
          <w:color w:val="000000"/>
          <w:sz w:val="20"/>
          <w:szCs w:val="20"/>
          <w:lang w:eastAsia="it-IT"/>
        </w:rPr>
        <w:t>Relativamente agli obblighi di pubblicazione e al criterio di compatibilità utilizzato dagli Ordini, si precisa che</w:t>
      </w:r>
      <w:r w:rsidR="009343CE">
        <w:rPr>
          <w:rFonts w:ascii="Arial" w:hAnsi="Arial" w:cs="Arial"/>
          <w:color w:val="000000"/>
          <w:sz w:val="20"/>
          <w:szCs w:val="20"/>
          <w:lang w:eastAsia="it-IT"/>
        </w:rPr>
        <w:t xml:space="preserve"> </w:t>
      </w:r>
      <w:r w:rsidR="009343CE" w:rsidRPr="009343CE">
        <w:rPr>
          <w:rFonts w:ascii="Arial" w:hAnsi="Arial" w:cs="Arial"/>
          <w:color w:val="000000"/>
          <w:sz w:val="20"/>
          <w:szCs w:val="20"/>
          <w:lang w:eastAsia="it-IT"/>
        </w:rPr>
        <w:t>l’Ordine per espresso disposto normativo non è dotato di OIV e pertanto non procede né a predisporre né a pubblicare</w:t>
      </w:r>
      <w:r w:rsidR="009343CE">
        <w:rPr>
          <w:rFonts w:ascii="Arial" w:hAnsi="Arial" w:cs="Arial"/>
          <w:color w:val="000000"/>
          <w:sz w:val="20"/>
          <w:szCs w:val="20"/>
          <w:lang w:eastAsia="it-IT"/>
        </w:rPr>
        <w:t xml:space="preserve"> </w:t>
      </w:r>
      <w:r w:rsidR="009343CE" w:rsidRPr="009343CE">
        <w:rPr>
          <w:rFonts w:ascii="Arial" w:hAnsi="Arial" w:cs="Arial"/>
          <w:color w:val="000000"/>
          <w:sz w:val="20"/>
          <w:szCs w:val="20"/>
          <w:lang w:eastAsia="it-IT"/>
        </w:rPr>
        <w:t>la documentazione richiesta in tema di performance e premi.</w:t>
      </w:r>
    </w:p>
    <w:p w14:paraId="129B2DAD" w14:textId="77777777" w:rsidR="00DD13B8" w:rsidRPr="003C0DE9" w:rsidRDefault="00DD13B8" w:rsidP="0074616B">
      <w:pPr>
        <w:spacing w:after="0" w:line="240" w:lineRule="auto"/>
        <w:contextualSpacing/>
        <w:jc w:val="both"/>
        <w:rPr>
          <w:rFonts w:ascii="Arial" w:hAnsi="Arial" w:cs="Arial"/>
          <w:color w:val="000000"/>
          <w:sz w:val="20"/>
          <w:szCs w:val="20"/>
          <w:lang w:eastAsia="it-IT"/>
        </w:rPr>
      </w:pPr>
    </w:p>
    <w:p w14:paraId="6633FD71" w14:textId="77777777" w:rsidR="001A4655" w:rsidRPr="003C0DE9" w:rsidRDefault="001A4655" w:rsidP="0074616B">
      <w:pPr>
        <w:spacing w:after="0" w:line="240" w:lineRule="auto"/>
        <w:contextualSpacing/>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Modalità di pubblicazione</w:t>
      </w:r>
    </w:p>
    <w:p w14:paraId="738ECFB5" w14:textId="63F3DCB8" w:rsidR="00A027E8" w:rsidRPr="003C0DE9" w:rsidRDefault="001A4655" w:rsidP="00DD13B8">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 dati da pubblicare</w:t>
      </w:r>
      <w:r w:rsidR="00456FF2" w:rsidRPr="003C0DE9">
        <w:rPr>
          <w:rFonts w:ascii="Arial" w:hAnsi="Arial" w:cs="Arial"/>
          <w:color w:val="000000"/>
          <w:sz w:val="20"/>
          <w:szCs w:val="20"/>
          <w:lang w:eastAsia="it-IT"/>
        </w:rPr>
        <w:t xml:space="preserve"> </w:t>
      </w:r>
      <w:r w:rsidR="00676FC8" w:rsidRPr="003C0DE9">
        <w:rPr>
          <w:rFonts w:ascii="Arial" w:hAnsi="Arial" w:cs="Arial"/>
          <w:color w:val="000000"/>
          <w:sz w:val="20"/>
          <w:szCs w:val="20"/>
          <w:lang w:eastAsia="it-IT"/>
        </w:rPr>
        <w:t xml:space="preserve">devono essere trasmessi dagli uffici e dai soggetti individuati come responsabili </w:t>
      </w:r>
      <w:r w:rsidR="00DD13B8" w:rsidRPr="003C0DE9">
        <w:rPr>
          <w:rFonts w:ascii="Arial" w:hAnsi="Arial" w:cs="Arial"/>
          <w:color w:val="000000"/>
          <w:sz w:val="20"/>
          <w:szCs w:val="20"/>
          <w:lang w:eastAsia="it-IT"/>
        </w:rPr>
        <w:t>della formazione/reperimento a</w:t>
      </w:r>
      <w:r w:rsidR="0071321A" w:rsidRPr="003C0DE9">
        <w:rPr>
          <w:rFonts w:ascii="Arial" w:hAnsi="Arial" w:cs="Arial"/>
          <w:color w:val="000000"/>
          <w:sz w:val="20"/>
          <w:szCs w:val="20"/>
          <w:lang w:eastAsia="it-IT"/>
        </w:rPr>
        <w:t xml:space="preserve">lla Segreteria, nella persona </w:t>
      </w:r>
      <w:r w:rsidR="009343CE">
        <w:rPr>
          <w:rFonts w:ascii="Arial" w:hAnsi="Arial" w:cs="Arial"/>
          <w:color w:val="000000"/>
          <w:sz w:val="20"/>
          <w:szCs w:val="20"/>
          <w:lang w:eastAsia="it-IT"/>
        </w:rPr>
        <w:t>Sig.ra Simona Trombini</w:t>
      </w:r>
      <w:r w:rsidR="003A0FA3" w:rsidRPr="003C0DE9">
        <w:rPr>
          <w:rFonts w:ascii="Arial" w:hAnsi="Arial" w:cs="Arial"/>
          <w:color w:val="000000"/>
          <w:sz w:val="20"/>
          <w:szCs w:val="20"/>
          <w:lang w:eastAsia="it-IT"/>
        </w:rPr>
        <w:t>, che ne cura la pubblicazione</w:t>
      </w:r>
      <w:r w:rsidR="0071321A" w:rsidRPr="003C0DE9">
        <w:rPr>
          <w:rFonts w:ascii="Arial" w:hAnsi="Arial" w:cs="Arial"/>
          <w:color w:val="000000"/>
          <w:sz w:val="20"/>
          <w:szCs w:val="20"/>
          <w:lang w:eastAsia="it-IT"/>
        </w:rPr>
        <w:t xml:space="preserve"> sul sito</w:t>
      </w:r>
      <w:r w:rsidR="003A0FA3" w:rsidRPr="003C0DE9">
        <w:rPr>
          <w:rFonts w:ascii="Arial" w:hAnsi="Arial" w:cs="Arial"/>
          <w:color w:val="000000"/>
          <w:sz w:val="20"/>
          <w:szCs w:val="20"/>
          <w:lang w:eastAsia="it-IT"/>
        </w:rPr>
        <w:t>.</w:t>
      </w:r>
    </w:p>
    <w:p w14:paraId="48C35607" w14:textId="77777777" w:rsidR="00456FF2" w:rsidRPr="003C0DE9" w:rsidRDefault="00456FF2" w:rsidP="0074616B">
      <w:pPr>
        <w:spacing w:after="0" w:line="240" w:lineRule="auto"/>
        <w:contextualSpacing/>
        <w:jc w:val="both"/>
        <w:rPr>
          <w:rFonts w:ascii="Arial" w:hAnsi="Arial" w:cs="Arial"/>
          <w:b/>
          <w:color w:val="000000"/>
          <w:sz w:val="20"/>
          <w:szCs w:val="20"/>
          <w:lang w:eastAsia="it-IT"/>
        </w:rPr>
      </w:pPr>
    </w:p>
    <w:p w14:paraId="08C82D61" w14:textId="77777777" w:rsidR="00E15A3F" w:rsidRPr="003C0DE9" w:rsidRDefault="00615A5D" w:rsidP="0074616B">
      <w:pPr>
        <w:spacing w:after="0" w:line="240" w:lineRule="auto"/>
        <w:contextualSpacing/>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M</w:t>
      </w:r>
      <w:r w:rsidR="00E15A3F" w:rsidRPr="003C0DE9">
        <w:rPr>
          <w:rFonts w:ascii="Arial" w:hAnsi="Arial" w:cs="Arial"/>
          <w:b/>
          <w:i/>
          <w:color w:val="000000"/>
          <w:sz w:val="20"/>
          <w:szCs w:val="20"/>
          <w:u w:val="single"/>
          <w:lang w:eastAsia="it-IT"/>
        </w:rPr>
        <w:t>onitoraggio e controllo dell’attuazione delle misure organizzative</w:t>
      </w:r>
    </w:p>
    <w:p w14:paraId="028185C2" w14:textId="77777777" w:rsidR="00615A5D" w:rsidRPr="003C0DE9" w:rsidRDefault="00615A5D"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Il </w:t>
      </w:r>
      <w:r w:rsidR="00DD13B8" w:rsidRPr="003C0DE9">
        <w:rPr>
          <w:rFonts w:ascii="Arial" w:hAnsi="Arial" w:cs="Arial"/>
          <w:color w:val="000000"/>
          <w:sz w:val="20"/>
          <w:szCs w:val="20"/>
          <w:lang w:eastAsia="it-IT"/>
        </w:rPr>
        <w:t xml:space="preserve">RPCT </w:t>
      </w:r>
      <w:r w:rsidRPr="003C0DE9">
        <w:rPr>
          <w:rFonts w:ascii="Arial" w:hAnsi="Arial" w:cs="Arial"/>
          <w:color w:val="000000"/>
          <w:sz w:val="20"/>
          <w:szCs w:val="20"/>
          <w:lang w:eastAsia="it-IT"/>
        </w:rPr>
        <w:t>pone in essere misure di controllo e di monitoraggio sull’attuazione degli obblighi previsti in tema di trasparenza, secondo quanto</w:t>
      </w:r>
      <w:r w:rsidR="009F3AA8" w:rsidRPr="003C0DE9">
        <w:rPr>
          <w:rFonts w:ascii="Arial" w:hAnsi="Arial" w:cs="Arial"/>
          <w:color w:val="000000"/>
          <w:sz w:val="20"/>
          <w:szCs w:val="20"/>
          <w:lang w:eastAsia="it-IT"/>
        </w:rPr>
        <w:t xml:space="preserve"> </w:t>
      </w:r>
      <w:r w:rsidR="00DD13B8" w:rsidRPr="003C0DE9">
        <w:rPr>
          <w:rFonts w:ascii="Arial" w:hAnsi="Arial" w:cs="Arial"/>
          <w:color w:val="000000"/>
          <w:sz w:val="20"/>
          <w:szCs w:val="20"/>
          <w:lang w:eastAsia="it-IT"/>
        </w:rPr>
        <w:t>stabilito nel piano di monitoraggio e controllo</w:t>
      </w:r>
      <w:r w:rsidR="009C488C" w:rsidRPr="003C0DE9">
        <w:rPr>
          <w:rFonts w:ascii="Arial" w:hAnsi="Arial" w:cs="Arial"/>
          <w:color w:val="000000"/>
          <w:sz w:val="20"/>
          <w:szCs w:val="20"/>
          <w:lang w:eastAsia="it-IT"/>
        </w:rPr>
        <w:t xml:space="preserve"> in modo semplificato per Ordini e Collegi</w:t>
      </w:r>
      <w:r w:rsidR="00551679" w:rsidRPr="003C0DE9">
        <w:rPr>
          <w:rFonts w:ascii="Arial" w:hAnsi="Arial" w:cs="Arial"/>
          <w:color w:val="000000"/>
          <w:sz w:val="20"/>
          <w:szCs w:val="20"/>
          <w:lang w:eastAsia="it-IT"/>
        </w:rPr>
        <w:t>.</w:t>
      </w:r>
    </w:p>
    <w:p w14:paraId="3DF51AB3" w14:textId="3BBDF23E" w:rsidR="009F3AA8" w:rsidRDefault="003226B5" w:rsidP="0074616B">
      <w:pPr>
        <w:spacing w:after="0" w:line="240" w:lineRule="auto"/>
        <w:contextualSpacing/>
        <w:jc w:val="both"/>
        <w:rPr>
          <w:rFonts w:ascii="Arial" w:hAnsi="Arial" w:cs="Arial"/>
          <w:color w:val="000000"/>
          <w:sz w:val="20"/>
          <w:szCs w:val="20"/>
          <w:lang w:eastAsia="it-IT"/>
        </w:rPr>
      </w:pPr>
      <w:r w:rsidRPr="003226B5">
        <w:rPr>
          <w:rFonts w:ascii="Arial" w:hAnsi="Arial" w:cs="Arial"/>
          <w:color w:val="000000"/>
          <w:sz w:val="20"/>
          <w:szCs w:val="20"/>
          <w:lang w:eastAsia="it-IT"/>
        </w:rPr>
        <w:t>Il RPCT con cadenza annuale rilascia l’attestazione sull’assolvimento degli obblighi di trasparenza, secondo le modalità e tempistiche richieste dall’Autorità: tale attestazione ha un valore di monitoraggio e costituisce un presidio di controllo annuale</w:t>
      </w:r>
      <w:r>
        <w:rPr>
          <w:rFonts w:ascii="Arial" w:hAnsi="Arial" w:cs="Arial"/>
          <w:color w:val="000000"/>
          <w:sz w:val="20"/>
          <w:szCs w:val="20"/>
          <w:lang w:eastAsia="it-IT"/>
        </w:rPr>
        <w:t>.</w:t>
      </w:r>
    </w:p>
    <w:p w14:paraId="01030A65" w14:textId="3597BBEC" w:rsidR="003226B5" w:rsidRDefault="003226B5" w:rsidP="0074616B">
      <w:pPr>
        <w:spacing w:after="0" w:line="240" w:lineRule="auto"/>
        <w:contextualSpacing/>
        <w:jc w:val="both"/>
        <w:rPr>
          <w:rFonts w:ascii="Arial" w:hAnsi="Arial" w:cs="Arial"/>
          <w:color w:val="000000"/>
          <w:sz w:val="20"/>
          <w:szCs w:val="20"/>
          <w:lang w:eastAsia="it-IT"/>
        </w:rPr>
      </w:pPr>
      <w:r>
        <w:rPr>
          <w:rFonts w:ascii="Arial" w:hAnsi="Arial" w:cs="Arial"/>
          <w:color w:val="000000"/>
          <w:sz w:val="20"/>
          <w:szCs w:val="20"/>
          <w:lang w:eastAsia="it-IT"/>
        </w:rPr>
        <w:t>Il RPCT fissa comunque ulteriori incontri con i dipendenti della segreteria e con gli addetti all’inserimento ed alla pubblicazione dei dati sul sito - sezione Amministrazione Trasparente, al fine della verifica del corretto aggiornamento degli stessi.</w:t>
      </w:r>
    </w:p>
    <w:p w14:paraId="1911102C" w14:textId="3EA62DBE" w:rsidR="00AD366A" w:rsidRDefault="00AD366A" w:rsidP="0074616B">
      <w:pPr>
        <w:spacing w:after="0" w:line="240" w:lineRule="auto"/>
        <w:contextualSpacing/>
        <w:jc w:val="both"/>
        <w:rPr>
          <w:rFonts w:ascii="Arial" w:hAnsi="Arial" w:cs="Arial"/>
          <w:color w:val="000000"/>
          <w:sz w:val="20"/>
          <w:szCs w:val="20"/>
          <w:lang w:eastAsia="it-IT"/>
        </w:rPr>
      </w:pPr>
    </w:p>
    <w:p w14:paraId="479E7027" w14:textId="3043C4F8" w:rsidR="00AD366A" w:rsidRDefault="00AD366A" w:rsidP="00AD366A">
      <w:pPr>
        <w:spacing w:after="0" w:line="240" w:lineRule="auto"/>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Il controllo sull’adozione delle misure sopra programmate viene attuato dal RPCT entro il 31/12/2023.</w:t>
      </w:r>
    </w:p>
    <w:p w14:paraId="0224FB0D" w14:textId="39A34518" w:rsidR="00AD366A" w:rsidRPr="00AD366A" w:rsidRDefault="00AD366A" w:rsidP="00AD366A">
      <w:pPr>
        <w:spacing w:after="0" w:line="240" w:lineRule="auto"/>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Il monitoraggio relativamente agli obblighi di trasparenza viene svolto direttamente sul sito</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istituzionale dell’ente e consiste nella verifica, da parte del RPCT, della presenza o meno degli</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atti/dati/informazioni sottoposti a pubblicazione. La tempistica del monitoraggio e gli indicatori sono</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 xml:space="preserve">stabiliti ed indicati nell’allegato </w:t>
      </w:r>
      <w:r>
        <w:rPr>
          <w:rFonts w:ascii="Arial" w:hAnsi="Arial" w:cs="Arial"/>
          <w:color w:val="000000"/>
          <w:sz w:val="20"/>
          <w:szCs w:val="20"/>
          <w:lang w:eastAsia="it-IT"/>
        </w:rPr>
        <w:t>2</w:t>
      </w:r>
      <w:r w:rsidRPr="00AD366A">
        <w:rPr>
          <w:rFonts w:ascii="Arial" w:hAnsi="Arial" w:cs="Arial"/>
          <w:color w:val="000000"/>
          <w:sz w:val="20"/>
          <w:szCs w:val="20"/>
          <w:lang w:eastAsia="it-IT"/>
        </w:rPr>
        <w:t>, che costituisce parte integrante e sostanziale.</w:t>
      </w:r>
    </w:p>
    <w:p w14:paraId="0835AFFD" w14:textId="5D19962E" w:rsidR="00AD366A" w:rsidRDefault="00AD366A" w:rsidP="00AD366A">
      <w:pPr>
        <w:spacing w:after="0" w:line="240" w:lineRule="auto"/>
        <w:contextualSpacing/>
        <w:jc w:val="both"/>
        <w:rPr>
          <w:rFonts w:ascii="Arial" w:hAnsi="Arial" w:cs="Arial"/>
          <w:color w:val="000000"/>
          <w:sz w:val="20"/>
          <w:szCs w:val="20"/>
          <w:lang w:eastAsia="it-IT"/>
        </w:rPr>
      </w:pPr>
      <w:r w:rsidRPr="00AD366A">
        <w:rPr>
          <w:rFonts w:ascii="Arial" w:hAnsi="Arial" w:cs="Arial"/>
          <w:color w:val="000000"/>
          <w:sz w:val="20"/>
          <w:szCs w:val="20"/>
          <w:lang w:eastAsia="it-IT"/>
        </w:rPr>
        <w:t>Relativamente al regolamento dei 3 accessi il RPCT verifica che la sua pubblicazione sia evidenziata</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anche in home page, oltre che nella sezione Amministrazione trasparente. Relativamente al Registro,</w:t>
      </w:r>
      <w:r>
        <w:rPr>
          <w:rFonts w:ascii="Arial" w:hAnsi="Arial" w:cs="Arial"/>
          <w:color w:val="000000"/>
          <w:sz w:val="20"/>
          <w:szCs w:val="20"/>
          <w:lang w:eastAsia="it-IT"/>
        </w:rPr>
        <w:t xml:space="preserve"> </w:t>
      </w:r>
      <w:r w:rsidRPr="00AD366A">
        <w:rPr>
          <w:rFonts w:ascii="Arial" w:hAnsi="Arial" w:cs="Arial"/>
          <w:color w:val="000000"/>
          <w:sz w:val="20"/>
          <w:szCs w:val="20"/>
          <w:lang w:eastAsia="it-IT"/>
        </w:rPr>
        <w:t>il RPCT oltre alla presenza sul sito verifica la data dell’ultimo aggiornamento.</w:t>
      </w:r>
    </w:p>
    <w:p w14:paraId="23DE6662" w14:textId="260A7A12" w:rsidR="00AD366A" w:rsidRDefault="00AD366A" w:rsidP="0074616B">
      <w:pPr>
        <w:spacing w:after="0" w:line="240" w:lineRule="auto"/>
        <w:contextualSpacing/>
        <w:jc w:val="both"/>
        <w:rPr>
          <w:rFonts w:ascii="Arial" w:hAnsi="Arial" w:cs="Arial"/>
          <w:color w:val="000000"/>
          <w:sz w:val="20"/>
          <w:szCs w:val="20"/>
          <w:lang w:eastAsia="it-IT"/>
        </w:rPr>
      </w:pPr>
    </w:p>
    <w:p w14:paraId="6BFAA965" w14:textId="77777777" w:rsidR="00AD366A" w:rsidRDefault="00AD366A" w:rsidP="0074616B">
      <w:pPr>
        <w:spacing w:after="0" w:line="240" w:lineRule="auto"/>
        <w:contextualSpacing/>
        <w:jc w:val="both"/>
        <w:rPr>
          <w:rFonts w:ascii="Arial" w:hAnsi="Arial" w:cs="Arial"/>
          <w:color w:val="000000"/>
          <w:sz w:val="20"/>
          <w:szCs w:val="20"/>
          <w:lang w:eastAsia="it-IT"/>
        </w:rPr>
      </w:pPr>
    </w:p>
    <w:p w14:paraId="09944CF1" w14:textId="77777777" w:rsidR="003226B5" w:rsidRPr="003C0DE9" w:rsidRDefault="003226B5" w:rsidP="0074616B">
      <w:pPr>
        <w:spacing w:after="0" w:line="240" w:lineRule="auto"/>
        <w:contextualSpacing/>
        <w:jc w:val="both"/>
        <w:rPr>
          <w:rFonts w:ascii="Arial" w:hAnsi="Arial" w:cs="Arial"/>
          <w:color w:val="000000"/>
          <w:sz w:val="20"/>
          <w:szCs w:val="20"/>
          <w:lang w:eastAsia="it-IT"/>
        </w:rPr>
      </w:pPr>
    </w:p>
    <w:p w14:paraId="35AC2793" w14:textId="1119798F" w:rsidR="00D2303A" w:rsidRDefault="00D2303A" w:rsidP="0074616B">
      <w:pPr>
        <w:spacing w:after="0" w:line="240" w:lineRule="auto"/>
        <w:contextualSpacing/>
        <w:jc w:val="both"/>
        <w:rPr>
          <w:rFonts w:ascii="Arial" w:hAnsi="Arial" w:cs="Arial"/>
          <w:b/>
          <w:i/>
          <w:color w:val="000000"/>
          <w:sz w:val="20"/>
          <w:szCs w:val="20"/>
          <w:u w:val="single"/>
          <w:lang w:eastAsia="it-IT"/>
        </w:rPr>
      </w:pPr>
      <w:r>
        <w:rPr>
          <w:rFonts w:ascii="Arial" w:hAnsi="Arial" w:cs="Arial"/>
          <w:b/>
          <w:i/>
          <w:color w:val="000000"/>
          <w:sz w:val="20"/>
          <w:szCs w:val="20"/>
          <w:u w:val="single"/>
          <w:lang w:eastAsia="it-IT"/>
        </w:rPr>
        <w:t>Disciplina degli accessi</w:t>
      </w:r>
    </w:p>
    <w:p w14:paraId="787CAAF2" w14:textId="77777777" w:rsidR="00D2303A" w:rsidRDefault="00D2303A" w:rsidP="0074616B">
      <w:pPr>
        <w:spacing w:after="0" w:line="240" w:lineRule="auto"/>
        <w:contextualSpacing/>
        <w:jc w:val="both"/>
        <w:rPr>
          <w:rFonts w:ascii="Arial" w:hAnsi="Arial" w:cs="Arial"/>
          <w:b/>
          <w:i/>
          <w:color w:val="000000"/>
          <w:sz w:val="20"/>
          <w:szCs w:val="20"/>
          <w:u w:val="single"/>
          <w:lang w:eastAsia="it-IT"/>
        </w:rPr>
      </w:pPr>
    </w:p>
    <w:p w14:paraId="5DC7E49B" w14:textId="43EA9031" w:rsidR="003226B5" w:rsidRPr="003226B5" w:rsidRDefault="003226B5" w:rsidP="0074616B">
      <w:pPr>
        <w:spacing w:after="0" w:line="240" w:lineRule="auto"/>
        <w:contextualSpacing/>
        <w:jc w:val="both"/>
        <w:rPr>
          <w:rFonts w:ascii="Arial" w:hAnsi="Arial" w:cs="Arial"/>
          <w:color w:val="000000"/>
          <w:sz w:val="20"/>
          <w:szCs w:val="20"/>
          <w:lang w:eastAsia="it-IT"/>
        </w:rPr>
      </w:pPr>
      <w:r w:rsidRPr="003226B5">
        <w:rPr>
          <w:rFonts w:ascii="Arial" w:hAnsi="Arial" w:cs="Arial"/>
          <w:color w:val="000000"/>
          <w:sz w:val="20"/>
          <w:szCs w:val="20"/>
          <w:lang w:eastAsia="it-IT"/>
        </w:rPr>
        <w:t>L’Ordine</w:t>
      </w:r>
      <w:r>
        <w:rPr>
          <w:rFonts w:ascii="Arial" w:hAnsi="Arial" w:cs="Arial"/>
          <w:color w:val="000000"/>
          <w:sz w:val="20"/>
          <w:szCs w:val="20"/>
          <w:lang w:eastAsia="it-IT"/>
        </w:rPr>
        <w:t xml:space="preserve"> sin dagli anni 2010,</w:t>
      </w:r>
      <w:r w:rsidRPr="003226B5">
        <w:rPr>
          <w:rFonts w:ascii="Arial" w:hAnsi="Arial" w:cs="Arial"/>
          <w:color w:val="000000"/>
          <w:sz w:val="20"/>
          <w:szCs w:val="20"/>
          <w:lang w:eastAsia="it-IT"/>
        </w:rPr>
        <w:t xml:space="preserve"> si è dotato di modalità per consentire l’accesso ai propri atti, documenti ed informazioni da parte dei portatori di interesse e genericamente dei cittadini. Successivamente, nell’ottica di regolamentare la disciplina degli accessi in ossequio alla normativa, in data </w:t>
      </w:r>
      <w:r>
        <w:rPr>
          <w:rFonts w:ascii="Arial" w:hAnsi="Arial" w:cs="Arial"/>
          <w:color w:val="000000"/>
          <w:sz w:val="20"/>
          <w:szCs w:val="20"/>
          <w:lang w:eastAsia="it-IT"/>
        </w:rPr>
        <w:t>22</w:t>
      </w:r>
      <w:r w:rsidRPr="003226B5">
        <w:rPr>
          <w:rFonts w:ascii="Arial" w:hAnsi="Arial" w:cs="Arial"/>
          <w:color w:val="000000"/>
          <w:sz w:val="20"/>
          <w:szCs w:val="20"/>
          <w:lang w:eastAsia="it-IT"/>
        </w:rPr>
        <w:t xml:space="preserve"> </w:t>
      </w:r>
      <w:r>
        <w:rPr>
          <w:rFonts w:ascii="Arial" w:hAnsi="Arial" w:cs="Arial"/>
          <w:color w:val="000000"/>
          <w:sz w:val="20"/>
          <w:szCs w:val="20"/>
          <w:lang w:eastAsia="it-IT"/>
        </w:rPr>
        <w:t>novembre</w:t>
      </w:r>
      <w:r w:rsidRPr="003226B5">
        <w:rPr>
          <w:rFonts w:ascii="Arial" w:hAnsi="Arial" w:cs="Arial"/>
          <w:color w:val="000000"/>
          <w:sz w:val="20"/>
          <w:szCs w:val="20"/>
          <w:lang w:eastAsia="it-IT"/>
        </w:rPr>
        <w:t xml:space="preserve"> 2017 ha adottato il “Regolamento disciplinante l’accesso documentale, l’accesso civico e l’accesso civico generalizzato”. Il Regolamento è pubblicato nella sezione Amministrazione trasparente.</w:t>
      </w:r>
      <w:r w:rsidR="006E7672">
        <w:rPr>
          <w:rFonts w:ascii="Arial" w:hAnsi="Arial" w:cs="Arial"/>
          <w:color w:val="000000"/>
          <w:sz w:val="20"/>
          <w:szCs w:val="20"/>
          <w:lang w:eastAsia="it-IT"/>
        </w:rPr>
        <w:t xml:space="preserve"> La modulistica relativa alla presentazione delle istanze si ritrova nella sezione Amministrazione Trasparente </w:t>
      </w:r>
      <w:proofErr w:type="gramStart"/>
      <w:r w:rsidR="006E7672">
        <w:rPr>
          <w:rFonts w:ascii="Arial" w:hAnsi="Arial" w:cs="Arial"/>
          <w:color w:val="000000"/>
          <w:sz w:val="20"/>
          <w:szCs w:val="20"/>
          <w:lang w:eastAsia="it-IT"/>
        </w:rPr>
        <w:t>-  Disposizioni</w:t>
      </w:r>
      <w:proofErr w:type="gramEnd"/>
      <w:r w:rsidR="006E7672">
        <w:rPr>
          <w:rFonts w:ascii="Arial" w:hAnsi="Arial" w:cs="Arial"/>
          <w:color w:val="000000"/>
          <w:sz w:val="20"/>
          <w:szCs w:val="20"/>
          <w:lang w:eastAsia="it-IT"/>
        </w:rPr>
        <w:t xml:space="preserve"> Generali – Regolamenti.</w:t>
      </w:r>
    </w:p>
    <w:p w14:paraId="33C14082" w14:textId="77777777" w:rsidR="003226B5" w:rsidRDefault="003226B5" w:rsidP="0074616B">
      <w:pPr>
        <w:spacing w:after="0" w:line="240" w:lineRule="auto"/>
        <w:contextualSpacing/>
        <w:jc w:val="both"/>
        <w:rPr>
          <w:rFonts w:ascii="Arial" w:hAnsi="Arial" w:cs="Arial"/>
          <w:b/>
          <w:i/>
          <w:color w:val="000000"/>
          <w:sz w:val="20"/>
          <w:szCs w:val="20"/>
          <w:u w:val="single"/>
          <w:lang w:eastAsia="it-IT"/>
        </w:rPr>
      </w:pPr>
    </w:p>
    <w:p w14:paraId="521F7692" w14:textId="77777777" w:rsidR="003226B5" w:rsidRDefault="003226B5" w:rsidP="0074616B">
      <w:pPr>
        <w:spacing w:after="0" w:line="240" w:lineRule="auto"/>
        <w:contextualSpacing/>
        <w:jc w:val="both"/>
        <w:rPr>
          <w:rFonts w:ascii="Arial" w:hAnsi="Arial" w:cs="Arial"/>
          <w:b/>
          <w:i/>
          <w:color w:val="000000"/>
          <w:sz w:val="20"/>
          <w:szCs w:val="20"/>
          <w:u w:val="single"/>
          <w:lang w:eastAsia="it-IT"/>
        </w:rPr>
      </w:pPr>
    </w:p>
    <w:p w14:paraId="7F0E19D8" w14:textId="17D499DD" w:rsidR="00D078CB" w:rsidRPr="003C0DE9" w:rsidRDefault="00D078CB" w:rsidP="0074616B">
      <w:pPr>
        <w:spacing w:after="0" w:line="240" w:lineRule="auto"/>
        <w:contextualSpacing/>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A</w:t>
      </w:r>
      <w:r w:rsidR="00E15A3F" w:rsidRPr="003C0DE9">
        <w:rPr>
          <w:rFonts w:ascii="Arial" w:hAnsi="Arial" w:cs="Arial"/>
          <w:b/>
          <w:i/>
          <w:color w:val="000000"/>
          <w:sz w:val="20"/>
          <w:szCs w:val="20"/>
          <w:u w:val="single"/>
          <w:lang w:eastAsia="it-IT"/>
        </w:rPr>
        <w:t>ccesso Civico</w:t>
      </w:r>
      <w:r w:rsidR="00D2303A">
        <w:rPr>
          <w:rFonts w:ascii="Arial" w:hAnsi="Arial" w:cs="Arial"/>
          <w:b/>
          <w:i/>
          <w:color w:val="000000"/>
          <w:sz w:val="20"/>
          <w:szCs w:val="20"/>
          <w:u w:val="single"/>
          <w:lang w:eastAsia="it-IT"/>
        </w:rPr>
        <w:t xml:space="preserve"> Semplice</w:t>
      </w:r>
    </w:p>
    <w:p w14:paraId="5B027BFD" w14:textId="0405580D" w:rsidR="00D078CB" w:rsidRPr="003C0DE9" w:rsidRDefault="00D078CB"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 richiesta di accesso civico deve essere presentata al </w:t>
      </w:r>
      <w:r w:rsidR="006E7672">
        <w:rPr>
          <w:rFonts w:ascii="Arial" w:hAnsi="Arial" w:cs="Arial"/>
          <w:color w:val="000000"/>
          <w:sz w:val="20"/>
          <w:szCs w:val="20"/>
          <w:lang w:eastAsia="it-IT"/>
        </w:rPr>
        <w:t>RPCT</w:t>
      </w:r>
      <w:r w:rsidRPr="003C0DE9">
        <w:rPr>
          <w:rFonts w:ascii="Arial" w:hAnsi="Arial" w:cs="Arial"/>
          <w:color w:val="000000"/>
          <w:sz w:val="20"/>
          <w:szCs w:val="20"/>
          <w:lang w:eastAsia="it-IT"/>
        </w:rPr>
        <w:t xml:space="preserve">. Le modalità di richiesta sono </w:t>
      </w:r>
      <w:r w:rsidR="006E7672">
        <w:rPr>
          <w:rFonts w:ascii="Arial" w:hAnsi="Arial" w:cs="Arial"/>
          <w:color w:val="000000"/>
          <w:sz w:val="20"/>
          <w:szCs w:val="20"/>
          <w:lang w:eastAsia="it-IT"/>
        </w:rPr>
        <w:t>contenute all’interno del relativo regolamento</w:t>
      </w:r>
      <w:r w:rsidR="005E69B5" w:rsidRPr="003C0DE9">
        <w:rPr>
          <w:rFonts w:ascii="Arial" w:hAnsi="Arial" w:cs="Arial"/>
          <w:color w:val="000000"/>
          <w:sz w:val="20"/>
          <w:szCs w:val="20"/>
          <w:lang w:eastAsia="it-IT"/>
        </w:rPr>
        <w:t>.</w:t>
      </w:r>
    </w:p>
    <w:p w14:paraId="095B70F4" w14:textId="2B60FE11" w:rsidR="00CC7F19" w:rsidRPr="003C0DE9" w:rsidRDefault="00D078CB"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lastRenderedPageBreak/>
        <w:t xml:space="preserve">Ricevuta la </w:t>
      </w:r>
      <w:r w:rsidR="005E69B5" w:rsidRPr="003C0DE9">
        <w:rPr>
          <w:rFonts w:ascii="Arial" w:hAnsi="Arial" w:cs="Arial"/>
          <w:color w:val="000000"/>
          <w:sz w:val="20"/>
          <w:szCs w:val="20"/>
          <w:lang w:eastAsia="it-IT"/>
        </w:rPr>
        <w:t>richiesta</w:t>
      </w:r>
      <w:r w:rsidRPr="003C0DE9">
        <w:rPr>
          <w:rFonts w:ascii="Arial" w:hAnsi="Arial" w:cs="Arial"/>
          <w:color w:val="000000"/>
          <w:sz w:val="20"/>
          <w:szCs w:val="20"/>
          <w:lang w:eastAsia="it-IT"/>
        </w:rPr>
        <w:t xml:space="preserve">, il </w:t>
      </w:r>
      <w:r w:rsidR="006E7672">
        <w:rPr>
          <w:rFonts w:ascii="Arial" w:hAnsi="Arial" w:cs="Arial"/>
          <w:color w:val="000000"/>
          <w:sz w:val="20"/>
          <w:szCs w:val="20"/>
          <w:lang w:eastAsia="it-IT"/>
        </w:rPr>
        <w:t>RPCT</w:t>
      </w:r>
      <w:r w:rsidR="00EC46C1" w:rsidRPr="003C0DE9">
        <w:rPr>
          <w:rFonts w:ascii="Arial" w:hAnsi="Arial" w:cs="Arial"/>
          <w:color w:val="000000"/>
          <w:sz w:val="20"/>
          <w:szCs w:val="20"/>
          <w:lang w:eastAsia="it-IT"/>
        </w:rPr>
        <w:t xml:space="preserve"> </w:t>
      </w:r>
      <w:r w:rsidRPr="003C0DE9">
        <w:rPr>
          <w:rFonts w:ascii="Arial" w:hAnsi="Arial" w:cs="Arial"/>
          <w:color w:val="000000"/>
          <w:sz w:val="20"/>
          <w:szCs w:val="20"/>
          <w:lang w:eastAsia="it-IT"/>
        </w:rPr>
        <w:t xml:space="preserve">si adopera, anche con i competenti uffici, </w:t>
      </w:r>
      <w:r w:rsidR="00CC7F19" w:rsidRPr="003C0DE9">
        <w:rPr>
          <w:rFonts w:ascii="Arial" w:hAnsi="Arial" w:cs="Arial"/>
          <w:color w:val="000000"/>
          <w:sz w:val="20"/>
          <w:szCs w:val="20"/>
          <w:lang w:eastAsia="it-IT"/>
        </w:rPr>
        <w:t>affinché</w:t>
      </w:r>
      <w:r w:rsidRPr="003C0DE9">
        <w:rPr>
          <w:rFonts w:ascii="Arial" w:hAnsi="Arial" w:cs="Arial"/>
          <w:color w:val="000000"/>
          <w:sz w:val="20"/>
          <w:szCs w:val="20"/>
          <w:lang w:eastAsia="it-IT"/>
        </w:rPr>
        <w:t xml:space="preserve"> il documento, l’</w:t>
      </w:r>
      <w:r w:rsidR="005E69B5" w:rsidRPr="003C0DE9">
        <w:rPr>
          <w:rFonts w:ascii="Arial" w:hAnsi="Arial" w:cs="Arial"/>
          <w:color w:val="000000"/>
          <w:sz w:val="20"/>
          <w:szCs w:val="20"/>
          <w:lang w:eastAsia="it-IT"/>
        </w:rPr>
        <w:t>informazione</w:t>
      </w:r>
      <w:r w:rsidRPr="003C0DE9">
        <w:rPr>
          <w:rFonts w:ascii="Arial" w:hAnsi="Arial" w:cs="Arial"/>
          <w:color w:val="000000"/>
          <w:sz w:val="20"/>
          <w:szCs w:val="20"/>
          <w:lang w:eastAsia="it-IT"/>
        </w:rPr>
        <w:t xml:space="preserve"> o il dato richiesto, sia pubblicato nel sito e comunica al richiedente l’avvenuta pubblicazione indicando il collegamento ipertestuale a quanto richiesto. Laddove al </w:t>
      </w:r>
      <w:r w:rsidR="006E7672">
        <w:rPr>
          <w:rFonts w:ascii="Arial" w:hAnsi="Arial" w:cs="Arial"/>
          <w:color w:val="000000"/>
          <w:sz w:val="20"/>
          <w:szCs w:val="20"/>
          <w:lang w:eastAsia="it-IT"/>
        </w:rPr>
        <w:t>RPCT</w:t>
      </w:r>
      <w:r w:rsidR="00EC46C1" w:rsidRPr="003C0DE9">
        <w:rPr>
          <w:rFonts w:ascii="Arial" w:hAnsi="Arial" w:cs="Arial"/>
          <w:color w:val="000000"/>
          <w:sz w:val="20"/>
          <w:szCs w:val="20"/>
          <w:lang w:eastAsia="it-IT"/>
        </w:rPr>
        <w:t xml:space="preserve"> </w:t>
      </w:r>
      <w:r w:rsidRPr="003C0DE9">
        <w:rPr>
          <w:rFonts w:ascii="Arial" w:hAnsi="Arial" w:cs="Arial"/>
          <w:color w:val="000000"/>
          <w:sz w:val="20"/>
          <w:szCs w:val="20"/>
          <w:lang w:eastAsia="it-IT"/>
        </w:rPr>
        <w:t xml:space="preserve">risulti che il documento/dato/Informazione sia stato </w:t>
      </w:r>
      <w:r w:rsidR="00CC7F19" w:rsidRPr="003C0DE9">
        <w:rPr>
          <w:rFonts w:ascii="Arial" w:hAnsi="Arial" w:cs="Arial"/>
          <w:color w:val="000000"/>
          <w:sz w:val="20"/>
          <w:szCs w:val="20"/>
          <w:lang w:eastAsia="it-IT"/>
        </w:rPr>
        <w:t>già</w:t>
      </w:r>
      <w:r w:rsidRPr="003C0DE9">
        <w:rPr>
          <w:rFonts w:ascii="Arial" w:hAnsi="Arial" w:cs="Arial"/>
          <w:color w:val="000000"/>
          <w:sz w:val="20"/>
          <w:szCs w:val="20"/>
          <w:lang w:eastAsia="it-IT"/>
        </w:rPr>
        <w:t xml:space="preserve"> pubblicato, questi indica al richiedente il relativo collegamento ipertestuale</w:t>
      </w:r>
      <w:r w:rsidR="00CC7F19" w:rsidRPr="003C0DE9">
        <w:rPr>
          <w:rFonts w:ascii="Arial" w:hAnsi="Arial" w:cs="Arial"/>
          <w:color w:val="000000"/>
          <w:sz w:val="20"/>
          <w:szCs w:val="20"/>
          <w:lang w:eastAsia="it-IT"/>
        </w:rPr>
        <w:t>.</w:t>
      </w:r>
    </w:p>
    <w:p w14:paraId="14090487" w14:textId="77777777" w:rsidR="00CC7F19" w:rsidRPr="003C0DE9" w:rsidRDefault="00CC7F19"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In caso di ritardo o mancata risposta, il richiedente può fare ricorso al titolare del potere sostitutivo</w:t>
      </w:r>
      <w:r w:rsidR="00426574" w:rsidRPr="003C0DE9">
        <w:rPr>
          <w:rFonts w:ascii="Arial" w:hAnsi="Arial" w:cs="Arial"/>
          <w:color w:val="000000"/>
          <w:sz w:val="20"/>
          <w:szCs w:val="20"/>
          <w:lang w:eastAsia="it-IT"/>
        </w:rPr>
        <w:t xml:space="preserve"> che, dopo aver verificato la sussistenza dell’obbligo di pubblicazione, pubblica tempestivamente e comunque non oltre il termine di 30 giorni il dato/documento/informazione nel sito istituzionale, dando altresì comunicazione al richiedente e al RPCT Unico, e indicando il relativo collegamento istituzionale</w:t>
      </w:r>
    </w:p>
    <w:p w14:paraId="38FF7840" w14:textId="5824B954" w:rsidR="00EC46C1" w:rsidRPr="003C0DE9" w:rsidRDefault="008A01D0"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Il titolare del potere </w:t>
      </w:r>
      <w:r w:rsidR="001D08EA" w:rsidRPr="003C0DE9">
        <w:rPr>
          <w:rFonts w:ascii="Arial" w:hAnsi="Arial" w:cs="Arial"/>
          <w:color w:val="000000"/>
          <w:sz w:val="20"/>
          <w:szCs w:val="20"/>
          <w:lang w:eastAsia="it-IT"/>
        </w:rPr>
        <w:t>sostituivo</w:t>
      </w:r>
      <w:r w:rsidRPr="003C0DE9">
        <w:rPr>
          <w:rFonts w:ascii="Arial" w:hAnsi="Arial" w:cs="Arial"/>
          <w:color w:val="000000"/>
          <w:sz w:val="20"/>
          <w:szCs w:val="20"/>
          <w:lang w:eastAsia="it-IT"/>
        </w:rPr>
        <w:t xml:space="preserve"> </w:t>
      </w:r>
      <w:r w:rsidR="00EC46C1" w:rsidRPr="003C0DE9">
        <w:rPr>
          <w:rFonts w:ascii="Arial" w:hAnsi="Arial" w:cs="Arial"/>
          <w:color w:val="000000"/>
          <w:sz w:val="20"/>
          <w:szCs w:val="20"/>
          <w:lang w:eastAsia="it-IT"/>
        </w:rPr>
        <w:t xml:space="preserve">dell’Ordine territoriale </w:t>
      </w:r>
      <w:r w:rsidR="0071321A" w:rsidRPr="003C0DE9">
        <w:rPr>
          <w:rFonts w:ascii="Arial" w:hAnsi="Arial" w:cs="Arial"/>
          <w:color w:val="000000"/>
          <w:sz w:val="20"/>
          <w:szCs w:val="20"/>
          <w:lang w:eastAsia="it-IT"/>
        </w:rPr>
        <w:t xml:space="preserve">di </w:t>
      </w:r>
      <w:r w:rsidR="006E7672">
        <w:rPr>
          <w:rFonts w:ascii="Arial" w:hAnsi="Arial" w:cs="Arial"/>
          <w:color w:val="000000"/>
          <w:sz w:val="20"/>
          <w:szCs w:val="20"/>
          <w:lang w:eastAsia="it-IT"/>
        </w:rPr>
        <w:t>Reggio Calabria</w:t>
      </w:r>
      <w:r w:rsidR="00EC46C1" w:rsidRPr="003C0DE9">
        <w:rPr>
          <w:rFonts w:ascii="Arial" w:hAnsi="Arial" w:cs="Arial"/>
          <w:color w:val="000000"/>
          <w:sz w:val="20"/>
          <w:szCs w:val="20"/>
          <w:lang w:eastAsia="it-IT"/>
        </w:rPr>
        <w:t xml:space="preserve"> </w:t>
      </w:r>
      <w:r w:rsidRPr="003C0DE9">
        <w:rPr>
          <w:rFonts w:ascii="Arial" w:hAnsi="Arial" w:cs="Arial"/>
          <w:color w:val="000000"/>
          <w:sz w:val="20"/>
          <w:szCs w:val="20"/>
          <w:lang w:eastAsia="it-IT"/>
        </w:rPr>
        <w:t xml:space="preserve">è </w:t>
      </w:r>
      <w:r w:rsidR="006E7672">
        <w:rPr>
          <w:rFonts w:ascii="Arial" w:hAnsi="Arial" w:cs="Arial"/>
          <w:color w:val="000000"/>
          <w:sz w:val="20"/>
          <w:szCs w:val="20"/>
          <w:lang w:eastAsia="it-IT"/>
        </w:rPr>
        <w:t>il Presidente Ing. Francesco Foti</w:t>
      </w:r>
      <w:r w:rsidR="0071321A" w:rsidRPr="003C0DE9">
        <w:rPr>
          <w:rFonts w:ascii="Arial" w:hAnsi="Arial" w:cs="Arial"/>
          <w:color w:val="000000"/>
          <w:sz w:val="20"/>
          <w:szCs w:val="20"/>
          <w:lang w:eastAsia="it-IT"/>
        </w:rPr>
        <w:t>.</w:t>
      </w:r>
    </w:p>
    <w:p w14:paraId="3BB4F47C" w14:textId="7DB73843" w:rsidR="003F647E" w:rsidRPr="003C0DE9" w:rsidRDefault="008A01D0" w:rsidP="0074616B">
      <w:pPr>
        <w:spacing w:after="0" w:line="240" w:lineRule="auto"/>
        <w:contextualSpacing/>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 riferimenti sia del </w:t>
      </w:r>
      <w:r w:rsidR="006E7672">
        <w:rPr>
          <w:rFonts w:ascii="Arial" w:hAnsi="Arial" w:cs="Arial"/>
          <w:color w:val="000000"/>
          <w:sz w:val="20"/>
          <w:szCs w:val="20"/>
          <w:lang w:eastAsia="it-IT"/>
        </w:rPr>
        <w:t>RPCT</w:t>
      </w:r>
      <w:r w:rsidR="00EC46C1" w:rsidRPr="003C0DE9">
        <w:rPr>
          <w:rFonts w:ascii="Arial" w:hAnsi="Arial" w:cs="Arial"/>
          <w:color w:val="000000"/>
          <w:sz w:val="20"/>
          <w:szCs w:val="20"/>
          <w:lang w:eastAsia="it-IT"/>
        </w:rPr>
        <w:t xml:space="preserve"> che del titolare del potere sostitutivo</w:t>
      </w:r>
      <w:r w:rsidRPr="003C0DE9">
        <w:rPr>
          <w:rFonts w:ascii="Arial" w:hAnsi="Arial" w:cs="Arial"/>
          <w:color w:val="000000"/>
          <w:sz w:val="20"/>
          <w:szCs w:val="20"/>
          <w:lang w:eastAsia="it-IT"/>
        </w:rPr>
        <w:t>, ai fini dell’esercizio dell’accesso civico, sono reperibili nel sito istituzionale,</w:t>
      </w:r>
      <w:r w:rsidRPr="003C0DE9">
        <w:rPr>
          <w:rFonts w:ascii="Arial" w:hAnsi="Arial" w:cs="Arial"/>
          <w:sz w:val="20"/>
          <w:szCs w:val="20"/>
        </w:rPr>
        <w:t xml:space="preserve"> </w:t>
      </w:r>
      <w:r w:rsidR="003F647E" w:rsidRPr="003C0DE9">
        <w:rPr>
          <w:rFonts w:ascii="Arial" w:hAnsi="Arial" w:cs="Arial"/>
          <w:sz w:val="20"/>
          <w:szCs w:val="20"/>
        </w:rPr>
        <w:t>“</w:t>
      </w:r>
      <w:r w:rsidRPr="003C0DE9">
        <w:rPr>
          <w:rFonts w:ascii="Arial" w:hAnsi="Arial" w:cs="Arial"/>
          <w:color w:val="000000"/>
          <w:sz w:val="20"/>
          <w:szCs w:val="20"/>
          <w:lang w:eastAsia="it-IT"/>
        </w:rPr>
        <w:t>Sezione Consiglio trasparente/altri contenuti/accesso civico</w:t>
      </w:r>
      <w:r w:rsidR="003F647E" w:rsidRPr="003C0DE9">
        <w:rPr>
          <w:rFonts w:ascii="Arial" w:hAnsi="Arial" w:cs="Arial"/>
          <w:color w:val="000000"/>
          <w:sz w:val="20"/>
          <w:szCs w:val="20"/>
          <w:lang w:eastAsia="it-IT"/>
        </w:rPr>
        <w:t xml:space="preserve">” del sito </w:t>
      </w:r>
      <w:r w:rsidR="00EC46C1" w:rsidRPr="003C0DE9">
        <w:rPr>
          <w:rFonts w:ascii="Arial" w:hAnsi="Arial" w:cs="Arial"/>
          <w:color w:val="000000"/>
          <w:sz w:val="20"/>
          <w:szCs w:val="20"/>
          <w:lang w:eastAsia="it-IT"/>
        </w:rPr>
        <w:t>istituzional</w:t>
      </w:r>
      <w:r w:rsidR="003F647E" w:rsidRPr="003C0DE9">
        <w:rPr>
          <w:rFonts w:ascii="Arial" w:hAnsi="Arial" w:cs="Arial"/>
          <w:color w:val="000000"/>
          <w:sz w:val="20"/>
          <w:szCs w:val="20"/>
          <w:lang w:eastAsia="it-IT"/>
        </w:rPr>
        <w:t>e</w:t>
      </w:r>
      <w:r w:rsidRPr="003C0DE9">
        <w:rPr>
          <w:rFonts w:ascii="Arial" w:hAnsi="Arial" w:cs="Arial"/>
          <w:color w:val="000000"/>
          <w:sz w:val="20"/>
          <w:szCs w:val="20"/>
          <w:lang w:eastAsia="it-IT"/>
        </w:rPr>
        <w:t>.</w:t>
      </w:r>
    </w:p>
    <w:p w14:paraId="28140C98" w14:textId="77777777" w:rsidR="002A6AD5" w:rsidRPr="003C0DE9" w:rsidRDefault="002A6AD5" w:rsidP="0074616B">
      <w:pPr>
        <w:spacing w:after="0" w:line="240" w:lineRule="auto"/>
        <w:contextualSpacing/>
        <w:jc w:val="both"/>
        <w:rPr>
          <w:rFonts w:ascii="Arial" w:hAnsi="Arial" w:cs="Arial"/>
          <w:color w:val="000000"/>
          <w:sz w:val="20"/>
          <w:szCs w:val="20"/>
          <w:lang w:eastAsia="it-IT"/>
        </w:rPr>
      </w:pPr>
    </w:p>
    <w:p w14:paraId="2433EB01" w14:textId="77777777" w:rsidR="00D24271" w:rsidRPr="003C0DE9" w:rsidRDefault="00D24271" w:rsidP="00D24271">
      <w:pPr>
        <w:spacing w:after="0" w:line="240" w:lineRule="auto"/>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Accesso civico generalizzato</w:t>
      </w:r>
    </w:p>
    <w:p w14:paraId="76CB3949" w14:textId="6830FFD2" w:rsidR="00D24271" w:rsidRPr="003C0DE9"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La richiesta di accesso civico generalizzato ha ad oggetto dati e documenti detenuti dall’ente ulteriori rispetto a quelli c.d. a pubblicazione obbligat</w:t>
      </w:r>
      <w:r w:rsidR="0071321A" w:rsidRPr="003C0DE9">
        <w:rPr>
          <w:rFonts w:ascii="Arial" w:hAnsi="Arial" w:cs="Arial"/>
          <w:color w:val="000000"/>
          <w:sz w:val="20"/>
          <w:szCs w:val="20"/>
          <w:lang w:eastAsia="it-IT"/>
        </w:rPr>
        <w:t>oria e deve essere presentata</w:t>
      </w:r>
      <w:r w:rsidR="006E7672">
        <w:rPr>
          <w:rFonts w:ascii="Arial" w:hAnsi="Arial" w:cs="Arial"/>
          <w:color w:val="000000"/>
          <w:sz w:val="20"/>
          <w:szCs w:val="20"/>
          <w:lang w:eastAsia="it-IT"/>
        </w:rPr>
        <w:t xml:space="preserve"> alla Segreteria dell’Ordine </w:t>
      </w:r>
      <w:r w:rsidRPr="003C0DE9">
        <w:rPr>
          <w:rFonts w:ascii="Arial" w:hAnsi="Arial" w:cs="Arial"/>
          <w:color w:val="000000"/>
          <w:sz w:val="20"/>
          <w:szCs w:val="20"/>
          <w:lang w:eastAsia="it-IT"/>
        </w:rPr>
        <w:t xml:space="preserve">con le modalità descritte </w:t>
      </w:r>
      <w:r w:rsidR="006E7672">
        <w:rPr>
          <w:rFonts w:ascii="Arial" w:hAnsi="Arial" w:cs="Arial"/>
          <w:color w:val="000000"/>
          <w:sz w:val="20"/>
          <w:szCs w:val="20"/>
          <w:lang w:eastAsia="it-IT"/>
        </w:rPr>
        <w:t xml:space="preserve">nel relativo Regolamento contenuto </w:t>
      </w:r>
      <w:r w:rsidRPr="003C0DE9">
        <w:rPr>
          <w:rFonts w:ascii="Arial" w:hAnsi="Arial" w:cs="Arial"/>
          <w:color w:val="000000"/>
          <w:sz w:val="20"/>
          <w:szCs w:val="20"/>
          <w:lang w:eastAsia="it-IT"/>
        </w:rPr>
        <w:t>nella Sezione Amministrazione Trasparente</w:t>
      </w:r>
      <w:r w:rsidR="006E7672">
        <w:rPr>
          <w:rFonts w:ascii="Arial" w:hAnsi="Arial" w:cs="Arial"/>
          <w:color w:val="000000"/>
          <w:sz w:val="20"/>
          <w:szCs w:val="20"/>
          <w:lang w:eastAsia="it-IT"/>
        </w:rPr>
        <w:t xml:space="preserve">. </w:t>
      </w:r>
    </w:p>
    <w:p w14:paraId="6D61A100" w14:textId="77777777" w:rsidR="00D24271" w:rsidRPr="003C0DE9"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In conformità all’art. 5 comma 2 del </w:t>
      </w:r>
      <w:proofErr w:type="spellStart"/>
      <w:r w:rsidRPr="003C0DE9">
        <w:rPr>
          <w:rFonts w:ascii="Arial" w:hAnsi="Arial" w:cs="Arial"/>
          <w:color w:val="000000"/>
          <w:sz w:val="20"/>
          <w:szCs w:val="20"/>
          <w:lang w:eastAsia="it-IT"/>
        </w:rPr>
        <w:t>D.Lgs.</w:t>
      </w:r>
      <w:proofErr w:type="spellEnd"/>
      <w:r w:rsidRPr="003C0DE9">
        <w:rPr>
          <w:rFonts w:ascii="Arial" w:hAnsi="Arial" w:cs="Arial"/>
          <w:color w:val="000000"/>
          <w:sz w:val="20"/>
          <w:szCs w:val="20"/>
          <w:lang w:eastAsia="it-IT"/>
        </w:rPr>
        <w:t xml:space="preserve"> 33/2013:</w:t>
      </w:r>
    </w:p>
    <w:p w14:paraId="556A6407"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chiunque ha diritto di accedere ai dati e ai documenti dell’ente nel rispetto dei limiti relativi alla tutela di interessi giuridicamente rilevanti secondo quanto previsto dall'articolo 5-bis che disciplina altresì le ipotesi di rifiuto, differimento o limitazione dell’accesso;</w:t>
      </w:r>
    </w:p>
    <w:p w14:paraId="6D8C3117"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 xml:space="preserve">l'istanza può essere trasmessa per via telematica secondo le modalità previste dal </w:t>
      </w:r>
      <w:proofErr w:type="spellStart"/>
      <w:r w:rsidRPr="003C0DE9">
        <w:rPr>
          <w:rFonts w:ascii="Arial" w:hAnsi="Arial" w:cs="Arial"/>
          <w:color w:val="000000"/>
          <w:sz w:val="20"/>
          <w:szCs w:val="20"/>
          <w:lang w:eastAsia="it-IT"/>
        </w:rPr>
        <w:t>D.Lgs.</w:t>
      </w:r>
      <w:proofErr w:type="spellEnd"/>
      <w:r w:rsidRPr="003C0DE9">
        <w:rPr>
          <w:rFonts w:ascii="Arial" w:hAnsi="Arial" w:cs="Arial"/>
          <w:color w:val="000000"/>
          <w:sz w:val="20"/>
          <w:szCs w:val="20"/>
          <w:lang w:eastAsia="it-IT"/>
        </w:rPr>
        <w:t xml:space="preserve"> 82/2005 – art. 65;</w:t>
      </w:r>
    </w:p>
    <w:p w14:paraId="36442350"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Il rilascio di dati o documenti in formato elettronico o cartaceo è gratuito, salvo il rimborso del costo effettivamente sostenuto e documentato dall'amministrazione per la riproduzione su supporti materiali;</w:t>
      </w:r>
    </w:p>
    <w:p w14:paraId="6F0B7386"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Il procedimento di accesso civico deve concludersi con provvedimento espresso e motivato nel termine di trenta giorni dalla presentazione dell'istanza con la comunicazione al richiedente e agli eventuali controinteressati;</w:t>
      </w:r>
    </w:p>
    <w:p w14:paraId="255BD61D"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Nei casi di diniego totale o parziale dell'accesso o di mancata risposta entro il termine indicato, il richiedente può presentare richiesta di riesame al RPCT che decide con provvedimento motivato, entro il termine di venti giorni, anche sentendo il Garante per la protezione dei dati personali se necessario;</w:t>
      </w:r>
    </w:p>
    <w:p w14:paraId="4F31E8E1" w14:textId="77777777" w:rsidR="00D24271" w:rsidRPr="003C0DE9" w:rsidRDefault="00D24271" w:rsidP="00AB047A">
      <w:pPr>
        <w:numPr>
          <w:ilvl w:val="0"/>
          <w:numId w:val="12"/>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 xml:space="preserve">Avverso la decisione dell'amministrazione competente o, in caso di richiesta di riesame, avverso quella del RPCT, il richiedente può proporre ricorso al Tribunale amministrativo regionale ai sensi dell'articolo 116 del Codice del processo amministrativo di cui al decreto legislativo 2 luglio 2010, n. 104. </w:t>
      </w:r>
    </w:p>
    <w:p w14:paraId="48BFF17B" w14:textId="01D19BDA" w:rsidR="00D24271" w:rsidRPr="003C0DE9"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Non sono ammissibili</w:t>
      </w:r>
      <w:r w:rsidR="006E7672">
        <w:rPr>
          <w:rFonts w:ascii="Arial" w:hAnsi="Arial" w:cs="Arial"/>
          <w:color w:val="000000"/>
          <w:sz w:val="20"/>
          <w:szCs w:val="20"/>
          <w:lang w:eastAsia="it-IT"/>
        </w:rPr>
        <w:t xml:space="preserve"> ai sensi dell’art.22 del Regolamento</w:t>
      </w:r>
      <w:r w:rsidRPr="003C0DE9">
        <w:rPr>
          <w:rFonts w:ascii="Arial" w:hAnsi="Arial" w:cs="Arial"/>
          <w:color w:val="000000"/>
          <w:sz w:val="20"/>
          <w:szCs w:val="20"/>
          <w:lang w:eastAsia="it-IT"/>
        </w:rPr>
        <w:t>:</w:t>
      </w:r>
    </w:p>
    <w:p w14:paraId="069FCB30" w14:textId="3AD30982" w:rsidR="00D24271" w:rsidRPr="003C0DE9" w:rsidRDefault="00D24271" w:rsidP="00AB047A">
      <w:pPr>
        <w:pStyle w:val="Paragrafoelenco"/>
        <w:numPr>
          <w:ilvl w:val="0"/>
          <w:numId w:val="13"/>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richieste meramente esplorative, ovvero volete a scoprire di quali informazioni l’ente dispone</w:t>
      </w:r>
      <w:r w:rsidR="006E7672">
        <w:rPr>
          <w:rFonts w:ascii="Arial" w:hAnsi="Arial" w:cs="Arial"/>
          <w:color w:val="000000"/>
          <w:sz w:val="20"/>
          <w:szCs w:val="20"/>
          <w:lang w:eastAsia="it-IT"/>
        </w:rPr>
        <w:t>;</w:t>
      </w:r>
    </w:p>
    <w:p w14:paraId="7E66640B" w14:textId="77777777" w:rsidR="006E7672" w:rsidRDefault="00D24271" w:rsidP="006E7672">
      <w:pPr>
        <w:pStyle w:val="Paragrafoelenco"/>
        <w:numPr>
          <w:ilvl w:val="0"/>
          <w:numId w:val="13"/>
        </w:numPr>
        <w:suppressAutoHyphens/>
        <w:autoSpaceDN w:val="0"/>
        <w:spacing w:after="0" w:line="240" w:lineRule="auto"/>
        <w:jc w:val="both"/>
        <w:textAlignment w:val="baseline"/>
        <w:rPr>
          <w:rFonts w:ascii="Arial" w:hAnsi="Arial" w:cs="Arial"/>
          <w:color w:val="000000"/>
          <w:sz w:val="20"/>
          <w:szCs w:val="20"/>
          <w:lang w:eastAsia="it-IT"/>
        </w:rPr>
      </w:pPr>
      <w:r w:rsidRPr="003C0DE9">
        <w:rPr>
          <w:rFonts w:ascii="Arial" w:hAnsi="Arial" w:cs="Arial"/>
          <w:color w:val="000000"/>
          <w:sz w:val="20"/>
          <w:szCs w:val="20"/>
          <w:lang w:eastAsia="it-IT"/>
        </w:rPr>
        <w:t>richieste generiche, che non consentano l’individuazione del dato, de documento o dell’informazione</w:t>
      </w:r>
      <w:r w:rsidR="006E7672">
        <w:rPr>
          <w:rFonts w:ascii="Arial" w:hAnsi="Arial" w:cs="Arial"/>
          <w:color w:val="000000"/>
          <w:sz w:val="20"/>
          <w:szCs w:val="20"/>
          <w:lang w:eastAsia="it-IT"/>
        </w:rPr>
        <w:t xml:space="preserve"> richiesta; le richieste, pertanto, devono individuare i dati ed i documenti cui specificatamente si intende accedere;</w:t>
      </w:r>
    </w:p>
    <w:p w14:paraId="4671D434" w14:textId="3E312507" w:rsidR="006E7672" w:rsidRPr="006E7672" w:rsidRDefault="006E7672" w:rsidP="006E7672">
      <w:pPr>
        <w:pStyle w:val="Paragrafoelenco"/>
        <w:numPr>
          <w:ilvl w:val="0"/>
          <w:numId w:val="13"/>
        </w:numPr>
        <w:suppressAutoHyphens/>
        <w:autoSpaceDN w:val="0"/>
        <w:spacing w:after="0" w:line="240" w:lineRule="auto"/>
        <w:jc w:val="both"/>
        <w:textAlignment w:val="baseline"/>
        <w:rPr>
          <w:rFonts w:ascii="Arial" w:hAnsi="Arial" w:cs="Arial"/>
          <w:color w:val="000000"/>
          <w:sz w:val="20"/>
          <w:szCs w:val="20"/>
          <w:lang w:eastAsia="it-IT"/>
        </w:rPr>
      </w:pPr>
      <w:r w:rsidRPr="006E7672">
        <w:rPr>
          <w:rFonts w:ascii="Arial" w:hAnsi="Arial" w:cs="Arial"/>
          <w:color w:val="000000"/>
          <w:sz w:val="20"/>
          <w:szCs w:val="20"/>
          <w:lang w:eastAsia="it-IT"/>
        </w:rPr>
        <w:t xml:space="preserve">richieste relative ad intere categorie di dati o di documenti che comportino un’attività di indagine, riorganizzazione o rielaborazione da parte dell’Ente. </w:t>
      </w:r>
    </w:p>
    <w:p w14:paraId="17E69E9E" w14:textId="3DDE9889" w:rsidR="006E7672" w:rsidRPr="006E7672" w:rsidRDefault="006E7672" w:rsidP="006E7672">
      <w:pPr>
        <w:spacing w:after="0" w:line="240" w:lineRule="auto"/>
        <w:jc w:val="both"/>
        <w:rPr>
          <w:rFonts w:ascii="Arial" w:hAnsi="Arial" w:cs="Arial"/>
          <w:color w:val="000000"/>
          <w:sz w:val="20"/>
          <w:szCs w:val="20"/>
          <w:lang w:eastAsia="it-IT"/>
        </w:rPr>
      </w:pPr>
      <w:r w:rsidRPr="006E7672">
        <w:rPr>
          <w:rFonts w:ascii="Arial" w:hAnsi="Arial" w:cs="Arial"/>
          <w:color w:val="000000"/>
          <w:sz w:val="20"/>
          <w:szCs w:val="20"/>
          <w:lang w:eastAsia="it-IT"/>
        </w:rPr>
        <w:t>L’Ente si riserva inoltre l’ammissibilità e/o il differimento di richieste di accesso civico generalizzato relativo ad un numero manifestamente irragionevole di dati o documenti che imporrebbe un carico di lavoro tale da paralizzare il buon funzionamento della propria attività in violazione dei del principio di buon andamento e di proporzionalità.</w:t>
      </w:r>
    </w:p>
    <w:p w14:paraId="546BDB3C" w14:textId="77777777" w:rsidR="00D24271" w:rsidRPr="003C0DE9" w:rsidRDefault="00D24271" w:rsidP="00D24271">
      <w:pPr>
        <w:pStyle w:val="Paragrafoelenco"/>
        <w:spacing w:after="0" w:line="240" w:lineRule="auto"/>
        <w:jc w:val="both"/>
        <w:rPr>
          <w:rFonts w:ascii="Arial" w:hAnsi="Arial" w:cs="Arial"/>
          <w:color w:val="000000"/>
          <w:sz w:val="20"/>
          <w:szCs w:val="20"/>
          <w:lang w:eastAsia="it-IT"/>
        </w:rPr>
      </w:pPr>
    </w:p>
    <w:p w14:paraId="48C6722D" w14:textId="5BEEB47B" w:rsidR="00D24271" w:rsidRPr="003C0DE9"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L’accesso civico generalizzato è gestito </w:t>
      </w:r>
      <w:r w:rsidR="007707F6">
        <w:rPr>
          <w:rFonts w:ascii="Arial" w:hAnsi="Arial" w:cs="Arial"/>
          <w:color w:val="000000"/>
          <w:sz w:val="20"/>
          <w:szCs w:val="20"/>
          <w:lang w:eastAsia="it-IT"/>
        </w:rPr>
        <w:t>dalla segreteria e da RPCT</w:t>
      </w:r>
      <w:r w:rsidR="0071321A" w:rsidRPr="003C0DE9">
        <w:rPr>
          <w:rFonts w:ascii="Arial" w:hAnsi="Arial" w:cs="Arial"/>
          <w:color w:val="000000"/>
          <w:sz w:val="20"/>
          <w:szCs w:val="20"/>
          <w:lang w:eastAsia="it-IT"/>
        </w:rPr>
        <w:t xml:space="preserve"> </w:t>
      </w:r>
      <w:r w:rsidRPr="003C0DE9">
        <w:rPr>
          <w:rFonts w:ascii="Arial" w:hAnsi="Arial" w:cs="Arial"/>
          <w:color w:val="000000"/>
          <w:sz w:val="20"/>
          <w:szCs w:val="20"/>
          <w:lang w:eastAsia="it-IT"/>
        </w:rPr>
        <w:t>secondo le previsioni di legge.</w:t>
      </w:r>
    </w:p>
    <w:p w14:paraId="0016F8FA" w14:textId="6F8EB656" w:rsidR="00D24271" w:rsidRPr="003C0DE9"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Le limitazioni e le esclusioni all’accesso civico generalizzato, di cui agli artt. 5 bis e 5 ter del D.lgs. 33/2013</w:t>
      </w:r>
      <w:r w:rsidR="007707F6">
        <w:rPr>
          <w:rFonts w:ascii="Arial" w:hAnsi="Arial" w:cs="Arial"/>
          <w:color w:val="000000"/>
          <w:sz w:val="20"/>
          <w:szCs w:val="20"/>
          <w:lang w:eastAsia="it-IT"/>
        </w:rPr>
        <w:t>,</w:t>
      </w:r>
      <w:r w:rsidRPr="003C0DE9">
        <w:rPr>
          <w:rFonts w:ascii="Arial" w:hAnsi="Arial" w:cs="Arial"/>
          <w:color w:val="000000"/>
          <w:sz w:val="20"/>
          <w:szCs w:val="20"/>
          <w:lang w:eastAsia="it-IT"/>
        </w:rPr>
        <w:t xml:space="preserve"> seguono il regime di limitazioni ed esclusioni già previsto per l’accesso civico documentale.</w:t>
      </w:r>
    </w:p>
    <w:p w14:paraId="0C5A2D05" w14:textId="77777777" w:rsidR="00D24271" w:rsidRPr="003C0DE9" w:rsidRDefault="00D24271" w:rsidP="00D24271">
      <w:pPr>
        <w:spacing w:after="0" w:line="240" w:lineRule="auto"/>
        <w:jc w:val="both"/>
        <w:rPr>
          <w:rFonts w:ascii="Arial" w:hAnsi="Arial" w:cs="Arial"/>
          <w:color w:val="000000"/>
          <w:sz w:val="20"/>
          <w:szCs w:val="20"/>
          <w:lang w:eastAsia="it-IT"/>
        </w:rPr>
      </w:pPr>
    </w:p>
    <w:p w14:paraId="7A7DD402" w14:textId="77777777" w:rsidR="00D24271" w:rsidRPr="003C0DE9" w:rsidRDefault="00D24271" w:rsidP="00D24271">
      <w:pPr>
        <w:spacing w:after="0" w:line="240" w:lineRule="auto"/>
        <w:jc w:val="both"/>
        <w:rPr>
          <w:rFonts w:ascii="Arial" w:hAnsi="Arial" w:cs="Arial"/>
          <w:color w:val="000000"/>
          <w:sz w:val="20"/>
          <w:szCs w:val="20"/>
          <w:lang w:eastAsia="it-IT"/>
        </w:rPr>
      </w:pPr>
    </w:p>
    <w:p w14:paraId="483B4B41" w14:textId="62622CE2" w:rsidR="00D24271" w:rsidRPr="003C0DE9" w:rsidRDefault="00D24271" w:rsidP="00D24271">
      <w:pPr>
        <w:spacing w:after="0" w:line="240" w:lineRule="auto"/>
        <w:jc w:val="both"/>
        <w:rPr>
          <w:rFonts w:ascii="Arial" w:hAnsi="Arial" w:cs="Arial"/>
          <w:b/>
          <w:i/>
          <w:color w:val="000000"/>
          <w:sz w:val="20"/>
          <w:szCs w:val="20"/>
          <w:u w:val="single"/>
          <w:lang w:eastAsia="it-IT"/>
        </w:rPr>
      </w:pPr>
      <w:r w:rsidRPr="003C0DE9">
        <w:rPr>
          <w:rFonts w:ascii="Arial" w:hAnsi="Arial" w:cs="Arial"/>
          <w:b/>
          <w:i/>
          <w:color w:val="000000"/>
          <w:sz w:val="20"/>
          <w:szCs w:val="20"/>
          <w:u w:val="single"/>
          <w:lang w:eastAsia="it-IT"/>
        </w:rPr>
        <w:t>Accesso agli atti ex L. 241/90</w:t>
      </w:r>
      <w:r w:rsidR="00D2303A">
        <w:rPr>
          <w:rFonts w:ascii="Arial" w:hAnsi="Arial" w:cs="Arial"/>
          <w:b/>
          <w:i/>
          <w:color w:val="000000"/>
          <w:sz w:val="20"/>
          <w:szCs w:val="20"/>
          <w:u w:val="single"/>
          <w:lang w:eastAsia="it-IT"/>
        </w:rPr>
        <w:t xml:space="preserve"> o accesso documentale</w:t>
      </w:r>
    </w:p>
    <w:p w14:paraId="25C2CE10" w14:textId="50F5F169" w:rsidR="009C488C" w:rsidRDefault="00D24271" w:rsidP="00D24271">
      <w:pPr>
        <w:spacing w:after="0" w:line="240" w:lineRule="auto"/>
        <w:jc w:val="both"/>
        <w:rPr>
          <w:rFonts w:ascii="Arial" w:hAnsi="Arial" w:cs="Arial"/>
          <w:color w:val="000000"/>
          <w:sz w:val="20"/>
          <w:szCs w:val="20"/>
          <w:lang w:eastAsia="it-IT"/>
        </w:rPr>
      </w:pPr>
      <w:r w:rsidRPr="003C0DE9">
        <w:rPr>
          <w:rFonts w:ascii="Arial" w:hAnsi="Arial" w:cs="Arial"/>
          <w:color w:val="000000"/>
          <w:sz w:val="20"/>
          <w:szCs w:val="20"/>
          <w:lang w:eastAsia="it-IT"/>
        </w:rPr>
        <w:t xml:space="preserve">L’accesso documentale, esercitabile ai sensi dell’art. 22 e ss. della L. 241/1990, ha ad oggetto esclusivamente documenti relativi a procedimenti amministrativi, nei quali il richiedente è parte diretta o indiretta, ed è posto a tutela di posizioni soggettive qualificate. </w:t>
      </w:r>
    </w:p>
    <w:p w14:paraId="063B1FD7" w14:textId="4797E5AC" w:rsidR="007707F6" w:rsidRPr="003C0DE9" w:rsidRDefault="007707F6" w:rsidP="007707F6">
      <w:pPr>
        <w:spacing w:after="0" w:line="240" w:lineRule="auto"/>
        <w:jc w:val="both"/>
        <w:rPr>
          <w:rFonts w:ascii="Arial" w:hAnsi="Arial" w:cs="Arial"/>
          <w:color w:val="000000"/>
          <w:sz w:val="20"/>
          <w:szCs w:val="20"/>
          <w:lang w:eastAsia="it-IT"/>
        </w:rPr>
      </w:pPr>
      <w:r w:rsidRPr="007707F6">
        <w:rPr>
          <w:rFonts w:ascii="Arial" w:hAnsi="Arial" w:cs="Arial"/>
          <w:color w:val="000000"/>
          <w:sz w:val="20"/>
          <w:szCs w:val="20"/>
          <w:lang w:eastAsia="it-IT"/>
        </w:rPr>
        <w:t>La richiesta e la gestione dell’accesso agli atti è svolta in conformità al “Regolamento disciplinante l’accesso</w:t>
      </w:r>
      <w:r>
        <w:rPr>
          <w:rFonts w:ascii="Arial" w:hAnsi="Arial" w:cs="Arial"/>
          <w:color w:val="000000"/>
          <w:sz w:val="20"/>
          <w:szCs w:val="20"/>
          <w:lang w:eastAsia="it-IT"/>
        </w:rPr>
        <w:t xml:space="preserve"> </w:t>
      </w:r>
      <w:r w:rsidRPr="007707F6">
        <w:rPr>
          <w:rFonts w:ascii="Arial" w:hAnsi="Arial" w:cs="Arial"/>
          <w:color w:val="000000"/>
          <w:sz w:val="20"/>
          <w:szCs w:val="20"/>
          <w:lang w:eastAsia="it-IT"/>
        </w:rPr>
        <w:t xml:space="preserve">documentale, l’a </w:t>
      </w:r>
      <w:proofErr w:type="spellStart"/>
      <w:r w:rsidRPr="007707F6">
        <w:rPr>
          <w:rFonts w:ascii="Arial" w:hAnsi="Arial" w:cs="Arial"/>
          <w:color w:val="000000"/>
          <w:sz w:val="20"/>
          <w:szCs w:val="20"/>
          <w:lang w:eastAsia="it-IT"/>
        </w:rPr>
        <w:t>ccesso</w:t>
      </w:r>
      <w:proofErr w:type="spellEnd"/>
      <w:r w:rsidRPr="007707F6">
        <w:rPr>
          <w:rFonts w:ascii="Arial" w:hAnsi="Arial" w:cs="Arial"/>
          <w:color w:val="000000"/>
          <w:sz w:val="20"/>
          <w:szCs w:val="20"/>
          <w:lang w:eastAsia="it-IT"/>
        </w:rPr>
        <w:t xml:space="preserve"> civico e l’accesso civico generalizzato” che ha sostituito il “Regolamento del diritto di accesso</w:t>
      </w:r>
      <w:r>
        <w:rPr>
          <w:rFonts w:ascii="Arial" w:hAnsi="Arial" w:cs="Arial"/>
          <w:color w:val="000000"/>
          <w:sz w:val="20"/>
          <w:szCs w:val="20"/>
          <w:lang w:eastAsia="it-IT"/>
        </w:rPr>
        <w:t xml:space="preserve"> </w:t>
      </w:r>
      <w:r w:rsidRPr="007707F6">
        <w:rPr>
          <w:rFonts w:ascii="Arial" w:hAnsi="Arial" w:cs="Arial"/>
          <w:color w:val="000000"/>
          <w:sz w:val="20"/>
          <w:szCs w:val="20"/>
          <w:lang w:eastAsia="it-IT"/>
        </w:rPr>
        <w:t>ai documenti amministrativi”.</w:t>
      </w:r>
    </w:p>
    <w:p w14:paraId="59E03E32" w14:textId="77777777" w:rsidR="002A6AD5" w:rsidRPr="003C0DE9" w:rsidRDefault="002A6AD5" w:rsidP="0074616B">
      <w:pPr>
        <w:spacing w:after="0" w:line="240" w:lineRule="auto"/>
        <w:contextualSpacing/>
        <w:jc w:val="both"/>
        <w:rPr>
          <w:rFonts w:ascii="Arial" w:hAnsi="Arial" w:cs="Arial"/>
          <w:color w:val="000000"/>
          <w:sz w:val="20"/>
          <w:szCs w:val="20"/>
          <w:lang w:eastAsia="it-IT"/>
        </w:rPr>
      </w:pPr>
    </w:p>
    <w:p w14:paraId="0ABEF529" w14:textId="3BF81C0E" w:rsidR="00615A5D" w:rsidRPr="00D2303A" w:rsidRDefault="00615A5D" w:rsidP="0074616B">
      <w:pPr>
        <w:spacing w:after="0" w:line="240" w:lineRule="auto"/>
        <w:jc w:val="both"/>
        <w:rPr>
          <w:rFonts w:ascii="Arial" w:hAnsi="Arial" w:cs="Arial"/>
          <w:b/>
          <w:i/>
          <w:color w:val="000000"/>
          <w:sz w:val="20"/>
          <w:szCs w:val="20"/>
          <w:u w:val="single"/>
          <w:lang w:eastAsia="it-IT"/>
        </w:rPr>
      </w:pPr>
      <w:r w:rsidRPr="003C0DE9">
        <w:rPr>
          <w:rFonts w:ascii="Arial" w:hAnsi="Arial" w:cs="Arial"/>
          <w:color w:val="000000"/>
          <w:sz w:val="20"/>
          <w:szCs w:val="20"/>
          <w:lang w:eastAsia="it-IT"/>
        </w:rPr>
        <w:br/>
      </w:r>
      <w:r w:rsidR="00D2303A" w:rsidRPr="00D2303A">
        <w:rPr>
          <w:rFonts w:ascii="Arial" w:hAnsi="Arial" w:cs="Arial"/>
          <w:b/>
          <w:i/>
          <w:color w:val="000000"/>
          <w:sz w:val="20"/>
          <w:szCs w:val="20"/>
          <w:u w:val="single"/>
          <w:lang w:eastAsia="it-IT"/>
        </w:rPr>
        <w:t>Registro degli accessi</w:t>
      </w:r>
    </w:p>
    <w:p w14:paraId="1C7301A4" w14:textId="441D36B5" w:rsidR="00D2303A" w:rsidRPr="00D2303A" w:rsidRDefault="00D2303A" w:rsidP="00D2303A">
      <w:pPr>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In conformità alla normativa di riferimento, l’Ordine tiene il “Registro degli Accessi”, consistente nell’elenco</w:t>
      </w:r>
      <w:r>
        <w:rPr>
          <w:rFonts w:ascii="Arial" w:hAnsi="Arial" w:cs="Arial"/>
          <w:color w:val="000000"/>
          <w:sz w:val="20"/>
          <w:szCs w:val="20"/>
          <w:lang w:eastAsia="it-IT"/>
        </w:rPr>
        <w:t xml:space="preserve"> </w:t>
      </w:r>
      <w:r w:rsidRPr="00D2303A">
        <w:rPr>
          <w:rFonts w:ascii="Arial" w:hAnsi="Arial" w:cs="Arial"/>
          <w:color w:val="000000"/>
          <w:sz w:val="20"/>
          <w:szCs w:val="20"/>
          <w:lang w:eastAsia="it-IT"/>
        </w:rPr>
        <w:t>anonimo delle richieste di accesso ricevute; per ciascuna richiesta è indicato l’oggetto e la data della richiesta,</w:t>
      </w:r>
    </w:p>
    <w:p w14:paraId="5ACFD612" w14:textId="7EC22BD2" w:rsidR="00C9689E" w:rsidRDefault="00D2303A" w:rsidP="00D2303A">
      <w:pPr>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nonché il relativo esito con la data della decisione.</w:t>
      </w:r>
      <w:r w:rsidR="006E7672">
        <w:rPr>
          <w:rFonts w:ascii="Arial" w:hAnsi="Arial" w:cs="Arial"/>
          <w:color w:val="000000"/>
          <w:sz w:val="20"/>
          <w:szCs w:val="20"/>
          <w:lang w:eastAsia="it-IT"/>
        </w:rPr>
        <w:t xml:space="preserve"> Il registro è pubblicato nella Sezione Amministrazione Trasparente del sito – Sezione Altri Contenuti.</w:t>
      </w:r>
    </w:p>
    <w:p w14:paraId="3F9FDA8B" w14:textId="728FDDC9" w:rsidR="00D2303A" w:rsidRDefault="00D2303A" w:rsidP="00D2303A">
      <w:pPr>
        <w:spacing w:after="0"/>
        <w:jc w:val="both"/>
        <w:rPr>
          <w:rFonts w:ascii="Arial" w:hAnsi="Arial" w:cs="Arial"/>
          <w:color w:val="000000"/>
          <w:sz w:val="20"/>
          <w:szCs w:val="20"/>
          <w:lang w:eastAsia="it-IT"/>
        </w:rPr>
      </w:pPr>
    </w:p>
    <w:p w14:paraId="143C5950" w14:textId="6A3B1E1D" w:rsidR="00D2303A" w:rsidRDefault="00D2303A" w:rsidP="00D2303A">
      <w:pPr>
        <w:spacing w:after="0"/>
        <w:jc w:val="both"/>
        <w:rPr>
          <w:rFonts w:ascii="Arial" w:hAnsi="Arial" w:cs="Arial"/>
          <w:color w:val="000000"/>
          <w:sz w:val="20"/>
          <w:szCs w:val="20"/>
          <w:lang w:eastAsia="it-IT"/>
        </w:rPr>
      </w:pPr>
    </w:p>
    <w:p w14:paraId="7CF19F79" w14:textId="6FB9D2E4" w:rsidR="00D2303A" w:rsidRPr="00D2303A" w:rsidRDefault="00D2303A" w:rsidP="00D2303A">
      <w:pPr>
        <w:spacing w:after="0" w:line="240" w:lineRule="auto"/>
        <w:jc w:val="both"/>
        <w:rPr>
          <w:rFonts w:ascii="Arial" w:hAnsi="Arial" w:cs="Arial"/>
          <w:b/>
          <w:iCs/>
          <w:color w:val="000000"/>
          <w:u w:val="single"/>
          <w:lang w:eastAsia="it-IT"/>
        </w:rPr>
      </w:pPr>
      <w:r w:rsidRPr="00D2303A">
        <w:rPr>
          <w:rFonts w:ascii="Arial" w:hAnsi="Arial" w:cs="Arial"/>
          <w:b/>
          <w:iCs/>
          <w:color w:val="000000"/>
          <w:u w:val="single"/>
          <w:lang w:eastAsia="it-IT"/>
        </w:rPr>
        <w:t>ALLEGATI AL PTPCT 2023-2025</w:t>
      </w:r>
    </w:p>
    <w:p w14:paraId="78FF2662" w14:textId="6F70745C" w:rsidR="00D2303A" w:rsidRDefault="00D2303A" w:rsidP="00D2303A">
      <w:pPr>
        <w:spacing w:after="0"/>
        <w:jc w:val="both"/>
        <w:rPr>
          <w:rFonts w:ascii="Arial" w:hAnsi="Arial" w:cs="Arial"/>
          <w:color w:val="000000"/>
          <w:sz w:val="20"/>
          <w:szCs w:val="20"/>
          <w:lang w:eastAsia="it-IT"/>
        </w:rPr>
      </w:pPr>
    </w:p>
    <w:p w14:paraId="4EC30F5F" w14:textId="5CDFC6E8" w:rsidR="00D2303A" w:rsidRPr="00D2303A" w:rsidRDefault="00D2303A" w:rsidP="00AB047A">
      <w:pPr>
        <w:pStyle w:val="Paragrafoelenco"/>
        <w:numPr>
          <w:ilvl w:val="0"/>
          <w:numId w:val="42"/>
        </w:numPr>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Gestione del rischio corruttivo</w:t>
      </w:r>
    </w:p>
    <w:p w14:paraId="2C318275" w14:textId="6694926E" w:rsidR="00D2303A" w:rsidRPr="00D2303A" w:rsidRDefault="00D2303A" w:rsidP="00AB047A">
      <w:pPr>
        <w:pStyle w:val="Paragrafoelenco"/>
        <w:numPr>
          <w:ilvl w:val="0"/>
          <w:numId w:val="42"/>
        </w:numPr>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 xml:space="preserve">Tabella obblighi di pubblicazione </w:t>
      </w:r>
    </w:p>
    <w:p w14:paraId="482CE9E1" w14:textId="77594F8B" w:rsidR="00D2303A" w:rsidRPr="00D2303A" w:rsidRDefault="00D2303A" w:rsidP="00AB047A">
      <w:pPr>
        <w:pStyle w:val="Paragrafoelenco"/>
        <w:numPr>
          <w:ilvl w:val="0"/>
          <w:numId w:val="42"/>
        </w:numPr>
        <w:spacing w:after="0"/>
        <w:jc w:val="both"/>
        <w:rPr>
          <w:rFonts w:ascii="Arial" w:hAnsi="Arial" w:cs="Arial"/>
          <w:color w:val="000000"/>
          <w:sz w:val="20"/>
          <w:szCs w:val="20"/>
          <w:lang w:eastAsia="it-IT"/>
        </w:rPr>
      </w:pPr>
      <w:r w:rsidRPr="00D2303A">
        <w:rPr>
          <w:rFonts w:ascii="Arial" w:hAnsi="Arial" w:cs="Arial"/>
          <w:color w:val="000000"/>
          <w:sz w:val="20"/>
          <w:szCs w:val="20"/>
          <w:lang w:eastAsia="it-IT"/>
        </w:rPr>
        <w:t>Piano annuale di formazione 2023</w:t>
      </w:r>
    </w:p>
    <w:sectPr w:rsidR="00D2303A" w:rsidRPr="00D2303A" w:rsidSect="00C71C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0807C" w14:textId="77777777" w:rsidR="001C22B7" w:rsidRDefault="001C22B7" w:rsidP="001D10D0">
      <w:pPr>
        <w:spacing w:after="0" w:line="240" w:lineRule="auto"/>
      </w:pPr>
      <w:r>
        <w:separator/>
      </w:r>
    </w:p>
  </w:endnote>
  <w:endnote w:type="continuationSeparator" w:id="0">
    <w:p w14:paraId="11E7BB03" w14:textId="77777777" w:rsidR="001C22B7" w:rsidRDefault="001C22B7" w:rsidP="001D1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6BA0B" w14:textId="77777777" w:rsidR="00A879AE" w:rsidRDefault="00A879AE">
    <w:pPr>
      <w:pStyle w:val="Pidipagina"/>
      <w:jc w:val="right"/>
    </w:pPr>
    <w:r>
      <w:fldChar w:fldCharType="begin"/>
    </w:r>
    <w:r>
      <w:instrText>PAGE   \* MERGEFORMAT</w:instrText>
    </w:r>
    <w:r>
      <w:fldChar w:fldCharType="separate"/>
    </w:r>
    <w:r w:rsidR="00CD0787">
      <w:rPr>
        <w:noProof/>
      </w:rPr>
      <w:t>1</w:t>
    </w:r>
    <w:r>
      <w:fldChar w:fldCharType="end"/>
    </w:r>
  </w:p>
  <w:p w14:paraId="669C1F65" w14:textId="77777777" w:rsidR="00A879AE" w:rsidRDefault="00A879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AA3A3" w14:textId="77777777" w:rsidR="001C22B7" w:rsidRDefault="001C22B7" w:rsidP="001D10D0">
      <w:pPr>
        <w:spacing w:after="0" w:line="240" w:lineRule="auto"/>
      </w:pPr>
      <w:r>
        <w:separator/>
      </w:r>
    </w:p>
  </w:footnote>
  <w:footnote w:type="continuationSeparator" w:id="0">
    <w:p w14:paraId="0B200F36" w14:textId="77777777" w:rsidR="001C22B7" w:rsidRDefault="001C22B7" w:rsidP="001D10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72AD2" w14:textId="77777777" w:rsidR="00A879AE" w:rsidRDefault="00A879AE" w:rsidP="003C0DE9">
    <w:pPr>
      <w:pStyle w:val="Intestazione"/>
      <w:spacing w:after="0"/>
      <w:jc w:val="right"/>
      <w:rPr>
        <w:color w:val="0070C0"/>
      </w:rPr>
    </w:pPr>
    <w:r>
      <w:rPr>
        <w:color w:val="0070C0"/>
      </w:rPr>
      <w:t>PROGRAMMA TRIENNALE PER LA PREVENZIONE DELLA CORRUZIONE E LA TRASPARENZA (2023-2025)</w:t>
    </w:r>
  </w:p>
  <w:p w14:paraId="14E2A883" w14:textId="77777777" w:rsidR="00A879AE" w:rsidRPr="00E0145E" w:rsidRDefault="00A879AE" w:rsidP="003C0DE9">
    <w:pPr>
      <w:pStyle w:val="Intestazione"/>
      <w:spacing w:after="0"/>
      <w:jc w:val="right"/>
      <w:rPr>
        <w:color w:val="0070C0"/>
      </w:rPr>
    </w:pPr>
    <w:r>
      <w:rPr>
        <w:color w:val="0070C0"/>
      </w:rPr>
      <w:t>ORDINE INGEGNERI REGGIO CALABRIA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74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0BF4BAE"/>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EA49A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60766"/>
    <w:multiLevelType w:val="hybridMultilevel"/>
    <w:tmpl w:val="F7A4CF3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FB13B36"/>
    <w:multiLevelType w:val="hybridMultilevel"/>
    <w:tmpl w:val="9FE8FC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DE6932"/>
    <w:multiLevelType w:val="hybridMultilevel"/>
    <w:tmpl w:val="709A23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165323"/>
    <w:multiLevelType w:val="hybridMultilevel"/>
    <w:tmpl w:val="5ADAD5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7291D"/>
    <w:multiLevelType w:val="hybridMultilevel"/>
    <w:tmpl w:val="D818A3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7E5D31"/>
    <w:multiLevelType w:val="hybridMultilevel"/>
    <w:tmpl w:val="A28686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111D93"/>
    <w:multiLevelType w:val="hybridMultilevel"/>
    <w:tmpl w:val="07CEC5C8"/>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2775950"/>
    <w:multiLevelType w:val="hybridMultilevel"/>
    <w:tmpl w:val="373440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2F83862"/>
    <w:multiLevelType w:val="hybridMultilevel"/>
    <w:tmpl w:val="BCBAA6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54A4754"/>
    <w:multiLevelType w:val="hybridMultilevel"/>
    <w:tmpl w:val="42F8A5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6874366"/>
    <w:multiLevelType w:val="hybridMultilevel"/>
    <w:tmpl w:val="07CEC5C8"/>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279A7740"/>
    <w:multiLevelType w:val="hybridMultilevel"/>
    <w:tmpl w:val="383004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8A90F01"/>
    <w:multiLevelType w:val="hybridMultilevel"/>
    <w:tmpl w:val="8A8248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0205E0"/>
    <w:multiLevelType w:val="hybridMultilevel"/>
    <w:tmpl w:val="419A25E6"/>
    <w:lvl w:ilvl="0" w:tplc="3332763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AD14B4"/>
    <w:multiLevelType w:val="hybridMultilevel"/>
    <w:tmpl w:val="004A54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FAF1AA3"/>
    <w:multiLevelType w:val="hybridMultilevel"/>
    <w:tmpl w:val="26F01E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0D73A2"/>
    <w:multiLevelType w:val="hybridMultilevel"/>
    <w:tmpl w:val="A378AE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BC7009"/>
    <w:multiLevelType w:val="hybridMultilevel"/>
    <w:tmpl w:val="D37005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BF656C"/>
    <w:multiLevelType w:val="hybridMultilevel"/>
    <w:tmpl w:val="5058AF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5F5AE3"/>
    <w:multiLevelType w:val="multilevel"/>
    <w:tmpl w:val="FFFFFFFF"/>
    <w:lvl w:ilvl="0">
      <w:numFmt w:val="bullet"/>
      <w:lvlText w:val="‒"/>
      <w:lvlJc w:val="left"/>
      <w:pPr>
        <w:ind w:left="720" w:hanging="360"/>
      </w:pPr>
      <w:rPr>
        <w:rFonts w:ascii="Arial"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3C902789"/>
    <w:multiLevelType w:val="hybridMultilevel"/>
    <w:tmpl w:val="B4328B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6F1581"/>
    <w:multiLevelType w:val="hybridMultilevel"/>
    <w:tmpl w:val="58BCA96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8C210EC"/>
    <w:multiLevelType w:val="hybridMultilevel"/>
    <w:tmpl w:val="BE4287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E5356A"/>
    <w:multiLevelType w:val="hybridMultilevel"/>
    <w:tmpl w:val="FFFFFFFF"/>
    <w:lvl w:ilvl="0" w:tplc="F6B6706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2C4726"/>
    <w:multiLevelType w:val="hybridMultilevel"/>
    <w:tmpl w:val="71D6949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09A786E"/>
    <w:multiLevelType w:val="hybridMultilevel"/>
    <w:tmpl w:val="5E427188"/>
    <w:lvl w:ilvl="0" w:tplc="259630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2F0FFB"/>
    <w:multiLevelType w:val="multilevel"/>
    <w:tmpl w:val="FFFFFFFF"/>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56D31BD7"/>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8FB4ED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935196C"/>
    <w:multiLevelType w:val="hybridMultilevel"/>
    <w:tmpl w:val="D2CC693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56206A"/>
    <w:multiLevelType w:val="hybridMultilevel"/>
    <w:tmpl w:val="7248A3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FE35C43"/>
    <w:multiLevelType w:val="multilevel"/>
    <w:tmpl w:val="FFFFFFFF"/>
    <w:lvl w:ilvl="0">
      <w:start w:val="1"/>
      <w:numFmt w:val="decimal"/>
      <w:pStyle w:val="Titolo1"/>
      <w:lvlText w:val="%1."/>
      <w:lvlJc w:val="left"/>
      <w:pPr>
        <w:ind w:left="360" w:hanging="360"/>
      </w:pPr>
      <w:rPr>
        <w:rFonts w:eastAsia="Times New Roman"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5" w15:restartNumberingAfterBreak="0">
    <w:nsid w:val="607B06F9"/>
    <w:multiLevelType w:val="hybridMultilevel"/>
    <w:tmpl w:val="46F46B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973F5E"/>
    <w:multiLevelType w:val="hybridMultilevel"/>
    <w:tmpl w:val="8EF6084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89F6EBF"/>
    <w:multiLevelType w:val="hybridMultilevel"/>
    <w:tmpl w:val="D8E2E35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595CB8"/>
    <w:multiLevelType w:val="hybridMultilevel"/>
    <w:tmpl w:val="FFFFFFFF"/>
    <w:lvl w:ilvl="0" w:tplc="08CA7CF2">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705543E8"/>
    <w:multiLevelType w:val="hybridMultilevel"/>
    <w:tmpl w:val="CA18A9F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CA306E"/>
    <w:multiLevelType w:val="hybridMultilevel"/>
    <w:tmpl w:val="A164147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5B0335B"/>
    <w:multiLevelType w:val="hybridMultilevel"/>
    <w:tmpl w:val="C302D2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6AE3999"/>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7C4597B"/>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C3A0383"/>
    <w:multiLevelType w:val="hybridMultilevel"/>
    <w:tmpl w:val="584602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1"/>
  </w:num>
  <w:num w:numId="3">
    <w:abstractNumId w:val="31"/>
  </w:num>
  <w:num w:numId="4">
    <w:abstractNumId w:val="9"/>
  </w:num>
  <w:num w:numId="5">
    <w:abstractNumId w:val="43"/>
  </w:num>
  <w:num w:numId="6">
    <w:abstractNumId w:val="42"/>
  </w:num>
  <w:num w:numId="7">
    <w:abstractNumId w:val="30"/>
  </w:num>
  <w:num w:numId="8">
    <w:abstractNumId w:val="0"/>
  </w:num>
  <w:num w:numId="9">
    <w:abstractNumId w:val="2"/>
  </w:num>
  <w:num w:numId="10">
    <w:abstractNumId w:val="38"/>
  </w:num>
  <w:num w:numId="11">
    <w:abstractNumId w:val="40"/>
  </w:num>
  <w:num w:numId="12">
    <w:abstractNumId w:val="29"/>
  </w:num>
  <w:num w:numId="13">
    <w:abstractNumId w:val="22"/>
  </w:num>
  <w:num w:numId="14">
    <w:abstractNumId w:val="26"/>
  </w:num>
  <w:num w:numId="15">
    <w:abstractNumId w:val="4"/>
  </w:num>
  <w:num w:numId="16">
    <w:abstractNumId w:val="11"/>
  </w:num>
  <w:num w:numId="17">
    <w:abstractNumId w:val="25"/>
  </w:num>
  <w:num w:numId="18">
    <w:abstractNumId w:val="6"/>
  </w:num>
  <w:num w:numId="19">
    <w:abstractNumId w:val="33"/>
  </w:num>
  <w:num w:numId="20">
    <w:abstractNumId w:val="16"/>
  </w:num>
  <w:num w:numId="21">
    <w:abstractNumId w:val="8"/>
  </w:num>
  <w:num w:numId="22">
    <w:abstractNumId w:val="24"/>
  </w:num>
  <w:num w:numId="23">
    <w:abstractNumId w:val="7"/>
  </w:num>
  <w:num w:numId="24">
    <w:abstractNumId w:val="36"/>
  </w:num>
  <w:num w:numId="25">
    <w:abstractNumId w:val="10"/>
  </w:num>
  <w:num w:numId="26">
    <w:abstractNumId w:val="37"/>
  </w:num>
  <w:num w:numId="27">
    <w:abstractNumId w:val="15"/>
  </w:num>
  <w:num w:numId="28">
    <w:abstractNumId w:val="13"/>
  </w:num>
  <w:num w:numId="29">
    <w:abstractNumId w:val="18"/>
  </w:num>
  <w:num w:numId="30">
    <w:abstractNumId w:val="35"/>
  </w:num>
  <w:num w:numId="31">
    <w:abstractNumId w:val="23"/>
  </w:num>
  <w:num w:numId="32">
    <w:abstractNumId w:val="17"/>
  </w:num>
  <w:num w:numId="33">
    <w:abstractNumId w:val="28"/>
  </w:num>
  <w:num w:numId="34">
    <w:abstractNumId w:val="32"/>
  </w:num>
  <w:num w:numId="35">
    <w:abstractNumId w:val="20"/>
  </w:num>
  <w:num w:numId="36">
    <w:abstractNumId w:val="14"/>
  </w:num>
  <w:num w:numId="37">
    <w:abstractNumId w:val="44"/>
  </w:num>
  <w:num w:numId="38">
    <w:abstractNumId w:val="27"/>
  </w:num>
  <w:num w:numId="39">
    <w:abstractNumId w:val="41"/>
  </w:num>
  <w:num w:numId="40">
    <w:abstractNumId w:val="19"/>
  </w:num>
  <w:num w:numId="41">
    <w:abstractNumId w:val="3"/>
  </w:num>
  <w:num w:numId="42">
    <w:abstractNumId w:val="5"/>
  </w:num>
  <w:num w:numId="43">
    <w:abstractNumId w:val="39"/>
  </w:num>
  <w:num w:numId="44">
    <w:abstractNumId w:val="12"/>
  </w:num>
  <w:num w:numId="45">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autoHyphenation/>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98D"/>
    <w:rsid w:val="00000F79"/>
    <w:rsid w:val="00001858"/>
    <w:rsid w:val="000021B2"/>
    <w:rsid w:val="00003742"/>
    <w:rsid w:val="00004A13"/>
    <w:rsid w:val="000050F9"/>
    <w:rsid w:val="0000679E"/>
    <w:rsid w:val="000077A4"/>
    <w:rsid w:val="00010897"/>
    <w:rsid w:val="00012F3C"/>
    <w:rsid w:val="00013B9F"/>
    <w:rsid w:val="00013F50"/>
    <w:rsid w:val="00015B05"/>
    <w:rsid w:val="000166D6"/>
    <w:rsid w:val="00016792"/>
    <w:rsid w:val="00023914"/>
    <w:rsid w:val="00023C06"/>
    <w:rsid w:val="000244B0"/>
    <w:rsid w:val="0002507E"/>
    <w:rsid w:val="000256C1"/>
    <w:rsid w:val="00030710"/>
    <w:rsid w:val="000310CC"/>
    <w:rsid w:val="0003207F"/>
    <w:rsid w:val="00032589"/>
    <w:rsid w:val="00032FE5"/>
    <w:rsid w:val="00033305"/>
    <w:rsid w:val="0003376B"/>
    <w:rsid w:val="000341EF"/>
    <w:rsid w:val="00034797"/>
    <w:rsid w:val="00034D47"/>
    <w:rsid w:val="0003590A"/>
    <w:rsid w:val="00037E98"/>
    <w:rsid w:val="000402E5"/>
    <w:rsid w:val="00043BD3"/>
    <w:rsid w:val="00043D66"/>
    <w:rsid w:val="000459D7"/>
    <w:rsid w:val="00045E69"/>
    <w:rsid w:val="000466E7"/>
    <w:rsid w:val="00046B20"/>
    <w:rsid w:val="00051216"/>
    <w:rsid w:val="00051732"/>
    <w:rsid w:val="00053F07"/>
    <w:rsid w:val="00055939"/>
    <w:rsid w:val="000560CF"/>
    <w:rsid w:val="00056A86"/>
    <w:rsid w:val="0005790E"/>
    <w:rsid w:val="000628D6"/>
    <w:rsid w:val="00062CB7"/>
    <w:rsid w:val="00062E3B"/>
    <w:rsid w:val="00063526"/>
    <w:rsid w:val="00064503"/>
    <w:rsid w:val="0006680A"/>
    <w:rsid w:val="0006739E"/>
    <w:rsid w:val="00070EEA"/>
    <w:rsid w:val="000712B9"/>
    <w:rsid w:val="0007298B"/>
    <w:rsid w:val="00073795"/>
    <w:rsid w:val="000751F2"/>
    <w:rsid w:val="00075DC8"/>
    <w:rsid w:val="00075E97"/>
    <w:rsid w:val="00076538"/>
    <w:rsid w:val="0008162C"/>
    <w:rsid w:val="00081E84"/>
    <w:rsid w:val="000836C0"/>
    <w:rsid w:val="0008377A"/>
    <w:rsid w:val="00085C7E"/>
    <w:rsid w:val="00086CD3"/>
    <w:rsid w:val="00093741"/>
    <w:rsid w:val="000938D4"/>
    <w:rsid w:val="00094AA6"/>
    <w:rsid w:val="00095082"/>
    <w:rsid w:val="00096E5F"/>
    <w:rsid w:val="0009755D"/>
    <w:rsid w:val="000A044E"/>
    <w:rsid w:val="000A0BD6"/>
    <w:rsid w:val="000A2839"/>
    <w:rsid w:val="000A510C"/>
    <w:rsid w:val="000A5572"/>
    <w:rsid w:val="000A702A"/>
    <w:rsid w:val="000A70D9"/>
    <w:rsid w:val="000B0410"/>
    <w:rsid w:val="000B10C3"/>
    <w:rsid w:val="000B247F"/>
    <w:rsid w:val="000B3652"/>
    <w:rsid w:val="000B4CE9"/>
    <w:rsid w:val="000B6B58"/>
    <w:rsid w:val="000B70CB"/>
    <w:rsid w:val="000C2162"/>
    <w:rsid w:val="000C3977"/>
    <w:rsid w:val="000C448A"/>
    <w:rsid w:val="000D055E"/>
    <w:rsid w:val="000D0CDA"/>
    <w:rsid w:val="000D312B"/>
    <w:rsid w:val="000D3A10"/>
    <w:rsid w:val="000D3BC6"/>
    <w:rsid w:val="000D7C14"/>
    <w:rsid w:val="000E0749"/>
    <w:rsid w:val="000E0FC4"/>
    <w:rsid w:val="000E18B8"/>
    <w:rsid w:val="000E1A0A"/>
    <w:rsid w:val="000E64D0"/>
    <w:rsid w:val="000E7E22"/>
    <w:rsid w:val="000F1397"/>
    <w:rsid w:val="000F235F"/>
    <w:rsid w:val="000F5AF6"/>
    <w:rsid w:val="000F5B23"/>
    <w:rsid w:val="000F5E2F"/>
    <w:rsid w:val="001003D8"/>
    <w:rsid w:val="001016A4"/>
    <w:rsid w:val="00104649"/>
    <w:rsid w:val="0010771E"/>
    <w:rsid w:val="00111436"/>
    <w:rsid w:val="00115A93"/>
    <w:rsid w:val="00115B52"/>
    <w:rsid w:val="0012369F"/>
    <w:rsid w:val="00123B97"/>
    <w:rsid w:val="001271CE"/>
    <w:rsid w:val="00130E27"/>
    <w:rsid w:val="00131637"/>
    <w:rsid w:val="00132A15"/>
    <w:rsid w:val="00132AF3"/>
    <w:rsid w:val="001356C2"/>
    <w:rsid w:val="0013576B"/>
    <w:rsid w:val="00142F96"/>
    <w:rsid w:val="00143D56"/>
    <w:rsid w:val="0014454D"/>
    <w:rsid w:val="00146EBA"/>
    <w:rsid w:val="001471B1"/>
    <w:rsid w:val="00151137"/>
    <w:rsid w:val="001511C5"/>
    <w:rsid w:val="00152E17"/>
    <w:rsid w:val="00161642"/>
    <w:rsid w:val="00166AA0"/>
    <w:rsid w:val="00171439"/>
    <w:rsid w:val="0017306C"/>
    <w:rsid w:val="0017433A"/>
    <w:rsid w:val="001769F1"/>
    <w:rsid w:val="00176AF8"/>
    <w:rsid w:val="00176F13"/>
    <w:rsid w:val="00177868"/>
    <w:rsid w:val="001810F3"/>
    <w:rsid w:val="001831BE"/>
    <w:rsid w:val="00184E13"/>
    <w:rsid w:val="001852A7"/>
    <w:rsid w:val="001854E2"/>
    <w:rsid w:val="00186407"/>
    <w:rsid w:val="00186C60"/>
    <w:rsid w:val="00196641"/>
    <w:rsid w:val="00196C49"/>
    <w:rsid w:val="0019722D"/>
    <w:rsid w:val="001A0F7F"/>
    <w:rsid w:val="001A23C8"/>
    <w:rsid w:val="001A4655"/>
    <w:rsid w:val="001B064B"/>
    <w:rsid w:val="001B1746"/>
    <w:rsid w:val="001B2810"/>
    <w:rsid w:val="001B3612"/>
    <w:rsid w:val="001B3C19"/>
    <w:rsid w:val="001B6523"/>
    <w:rsid w:val="001B7AEA"/>
    <w:rsid w:val="001C02FE"/>
    <w:rsid w:val="001C0B2D"/>
    <w:rsid w:val="001C22B7"/>
    <w:rsid w:val="001C649C"/>
    <w:rsid w:val="001C64CB"/>
    <w:rsid w:val="001C77BC"/>
    <w:rsid w:val="001D0345"/>
    <w:rsid w:val="001D08EA"/>
    <w:rsid w:val="001D10D0"/>
    <w:rsid w:val="001D142B"/>
    <w:rsid w:val="001D1F6C"/>
    <w:rsid w:val="001D2560"/>
    <w:rsid w:val="001D628A"/>
    <w:rsid w:val="001D7E42"/>
    <w:rsid w:val="001E02DA"/>
    <w:rsid w:val="001E1AEC"/>
    <w:rsid w:val="001E44BD"/>
    <w:rsid w:val="001E4C28"/>
    <w:rsid w:val="001E508A"/>
    <w:rsid w:val="001E592C"/>
    <w:rsid w:val="001E76B9"/>
    <w:rsid w:val="001F4E35"/>
    <w:rsid w:val="001F50D9"/>
    <w:rsid w:val="001F6D55"/>
    <w:rsid w:val="00203DD1"/>
    <w:rsid w:val="002078ED"/>
    <w:rsid w:val="00211815"/>
    <w:rsid w:val="00211EF7"/>
    <w:rsid w:val="002132A4"/>
    <w:rsid w:val="00215364"/>
    <w:rsid w:val="002153AE"/>
    <w:rsid w:val="002169DC"/>
    <w:rsid w:val="0021700C"/>
    <w:rsid w:val="00221354"/>
    <w:rsid w:val="0022257B"/>
    <w:rsid w:val="00223A66"/>
    <w:rsid w:val="00223E5F"/>
    <w:rsid w:val="00225EB8"/>
    <w:rsid w:val="002273C5"/>
    <w:rsid w:val="002321D8"/>
    <w:rsid w:val="00232EE0"/>
    <w:rsid w:val="00233137"/>
    <w:rsid w:val="00233FE6"/>
    <w:rsid w:val="0023588E"/>
    <w:rsid w:val="00235FD3"/>
    <w:rsid w:val="002360FE"/>
    <w:rsid w:val="00240B03"/>
    <w:rsid w:val="00240B77"/>
    <w:rsid w:val="0024211B"/>
    <w:rsid w:val="00242F52"/>
    <w:rsid w:val="00244598"/>
    <w:rsid w:val="002457A2"/>
    <w:rsid w:val="0024651A"/>
    <w:rsid w:val="00246C5D"/>
    <w:rsid w:val="00247AAF"/>
    <w:rsid w:val="0025122A"/>
    <w:rsid w:val="0025129B"/>
    <w:rsid w:val="002532C9"/>
    <w:rsid w:val="00253DDA"/>
    <w:rsid w:val="002562E9"/>
    <w:rsid w:val="0026098D"/>
    <w:rsid w:val="00263C71"/>
    <w:rsid w:val="00263F33"/>
    <w:rsid w:val="00265390"/>
    <w:rsid w:val="00271A53"/>
    <w:rsid w:val="00272473"/>
    <w:rsid w:val="00275358"/>
    <w:rsid w:val="00275769"/>
    <w:rsid w:val="00277891"/>
    <w:rsid w:val="00277B0E"/>
    <w:rsid w:val="00277E0B"/>
    <w:rsid w:val="002801A7"/>
    <w:rsid w:val="00280A25"/>
    <w:rsid w:val="00281051"/>
    <w:rsid w:val="002812C5"/>
    <w:rsid w:val="002816EE"/>
    <w:rsid w:val="00284F50"/>
    <w:rsid w:val="00294235"/>
    <w:rsid w:val="00295308"/>
    <w:rsid w:val="00296208"/>
    <w:rsid w:val="00296CC3"/>
    <w:rsid w:val="002A0613"/>
    <w:rsid w:val="002A0857"/>
    <w:rsid w:val="002A26BE"/>
    <w:rsid w:val="002A2742"/>
    <w:rsid w:val="002A44C4"/>
    <w:rsid w:val="002A44D7"/>
    <w:rsid w:val="002A561F"/>
    <w:rsid w:val="002A6750"/>
    <w:rsid w:val="002A6AD5"/>
    <w:rsid w:val="002A6D2D"/>
    <w:rsid w:val="002A7A1B"/>
    <w:rsid w:val="002B0635"/>
    <w:rsid w:val="002B2B13"/>
    <w:rsid w:val="002B3A14"/>
    <w:rsid w:val="002B3A2C"/>
    <w:rsid w:val="002B3F5C"/>
    <w:rsid w:val="002B4049"/>
    <w:rsid w:val="002B51D7"/>
    <w:rsid w:val="002B5E8C"/>
    <w:rsid w:val="002B7497"/>
    <w:rsid w:val="002C074C"/>
    <w:rsid w:val="002C0A18"/>
    <w:rsid w:val="002C1879"/>
    <w:rsid w:val="002C3770"/>
    <w:rsid w:val="002C4821"/>
    <w:rsid w:val="002C4A42"/>
    <w:rsid w:val="002C72B0"/>
    <w:rsid w:val="002D0664"/>
    <w:rsid w:val="002D3852"/>
    <w:rsid w:val="002D3B11"/>
    <w:rsid w:val="002D3C62"/>
    <w:rsid w:val="002D5BC3"/>
    <w:rsid w:val="002D668C"/>
    <w:rsid w:val="002D7C21"/>
    <w:rsid w:val="002E027B"/>
    <w:rsid w:val="002E07EA"/>
    <w:rsid w:val="002E507A"/>
    <w:rsid w:val="002E5EF2"/>
    <w:rsid w:val="002E7454"/>
    <w:rsid w:val="002E7DE5"/>
    <w:rsid w:val="002E7E15"/>
    <w:rsid w:val="002F0C31"/>
    <w:rsid w:val="002F19DF"/>
    <w:rsid w:val="002F393C"/>
    <w:rsid w:val="002F550A"/>
    <w:rsid w:val="002F55A2"/>
    <w:rsid w:val="002F7BAE"/>
    <w:rsid w:val="003000A4"/>
    <w:rsid w:val="00300254"/>
    <w:rsid w:val="00306C4D"/>
    <w:rsid w:val="003077C5"/>
    <w:rsid w:val="00311F22"/>
    <w:rsid w:val="00312A01"/>
    <w:rsid w:val="00314183"/>
    <w:rsid w:val="003152C0"/>
    <w:rsid w:val="003209E6"/>
    <w:rsid w:val="00320B33"/>
    <w:rsid w:val="00320F0D"/>
    <w:rsid w:val="00321D8E"/>
    <w:rsid w:val="003226B5"/>
    <w:rsid w:val="00323239"/>
    <w:rsid w:val="003243F1"/>
    <w:rsid w:val="00324650"/>
    <w:rsid w:val="003247A1"/>
    <w:rsid w:val="00325A55"/>
    <w:rsid w:val="00327BFA"/>
    <w:rsid w:val="003339C6"/>
    <w:rsid w:val="003408D0"/>
    <w:rsid w:val="003414EA"/>
    <w:rsid w:val="00344B11"/>
    <w:rsid w:val="0035122E"/>
    <w:rsid w:val="0035343E"/>
    <w:rsid w:val="00356ED7"/>
    <w:rsid w:val="00360EE6"/>
    <w:rsid w:val="003639E5"/>
    <w:rsid w:val="0036470D"/>
    <w:rsid w:val="003667B8"/>
    <w:rsid w:val="00370825"/>
    <w:rsid w:val="0037308F"/>
    <w:rsid w:val="003821E5"/>
    <w:rsid w:val="00383873"/>
    <w:rsid w:val="00385920"/>
    <w:rsid w:val="00385F69"/>
    <w:rsid w:val="0038747D"/>
    <w:rsid w:val="00391D3B"/>
    <w:rsid w:val="00393852"/>
    <w:rsid w:val="00394B58"/>
    <w:rsid w:val="003A03BE"/>
    <w:rsid w:val="003A0FA3"/>
    <w:rsid w:val="003A218A"/>
    <w:rsid w:val="003A27BE"/>
    <w:rsid w:val="003A2B50"/>
    <w:rsid w:val="003A3469"/>
    <w:rsid w:val="003A495B"/>
    <w:rsid w:val="003A5489"/>
    <w:rsid w:val="003A659B"/>
    <w:rsid w:val="003B1341"/>
    <w:rsid w:val="003B2A84"/>
    <w:rsid w:val="003B55F3"/>
    <w:rsid w:val="003B6CB1"/>
    <w:rsid w:val="003B768E"/>
    <w:rsid w:val="003B789D"/>
    <w:rsid w:val="003B7ADF"/>
    <w:rsid w:val="003B7CAD"/>
    <w:rsid w:val="003C0DE9"/>
    <w:rsid w:val="003C16A8"/>
    <w:rsid w:val="003C4B2E"/>
    <w:rsid w:val="003C5521"/>
    <w:rsid w:val="003D1CD2"/>
    <w:rsid w:val="003D4EBF"/>
    <w:rsid w:val="003E023A"/>
    <w:rsid w:val="003E125D"/>
    <w:rsid w:val="003E1354"/>
    <w:rsid w:val="003E42B6"/>
    <w:rsid w:val="003E50FC"/>
    <w:rsid w:val="003E758E"/>
    <w:rsid w:val="003F030C"/>
    <w:rsid w:val="003F0A8D"/>
    <w:rsid w:val="003F1814"/>
    <w:rsid w:val="003F1F1A"/>
    <w:rsid w:val="003F2993"/>
    <w:rsid w:val="003F3CDB"/>
    <w:rsid w:val="003F4A88"/>
    <w:rsid w:val="003F647E"/>
    <w:rsid w:val="003F7D0C"/>
    <w:rsid w:val="00401AF6"/>
    <w:rsid w:val="00404552"/>
    <w:rsid w:val="004053FB"/>
    <w:rsid w:val="00405874"/>
    <w:rsid w:val="00405F1B"/>
    <w:rsid w:val="00406B7E"/>
    <w:rsid w:val="00407549"/>
    <w:rsid w:val="00410130"/>
    <w:rsid w:val="0041270E"/>
    <w:rsid w:val="004130C2"/>
    <w:rsid w:val="00413D98"/>
    <w:rsid w:val="00414FA8"/>
    <w:rsid w:val="00415AC9"/>
    <w:rsid w:val="00417FDB"/>
    <w:rsid w:val="0042260F"/>
    <w:rsid w:val="00422FA9"/>
    <w:rsid w:val="00424611"/>
    <w:rsid w:val="00424CE5"/>
    <w:rsid w:val="00426574"/>
    <w:rsid w:val="0042723B"/>
    <w:rsid w:val="0043256B"/>
    <w:rsid w:val="0043282F"/>
    <w:rsid w:val="00435E4D"/>
    <w:rsid w:val="00437125"/>
    <w:rsid w:val="00437469"/>
    <w:rsid w:val="00437555"/>
    <w:rsid w:val="0044132C"/>
    <w:rsid w:val="00442ABF"/>
    <w:rsid w:val="00443C94"/>
    <w:rsid w:val="00445AC9"/>
    <w:rsid w:val="004518ED"/>
    <w:rsid w:val="0045337C"/>
    <w:rsid w:val="0045419F"/>
    <w:rsid w:val="00454464"/>
    <w:rsid w:val="00456FF2"/>
    <w:rsid w:val="004600BC"/>
    <w:rsid w:val="00463833"/>
    <w:rsid w:val="00464CAF"/>
    <w:rsid w:val="004651F4"/>
    <w:rsid w:val="00466350"/>
    <w:rsid w:val="00466525"/>
    <w:rsid w:val="00466CFC"/>
    <w:rsid w:val="00467E1E"/>
    <w:rsid w:val="00471589"/>
    <w:rsid w:val="0047185C"/>
    <w:rsid w:val="00471864"/>
    <w:rsid w:val="00471DB0"/>
    <w:rsid w:val="00475B82"/>
    <w:rsid w:val="0047625F"/>
    <w:rsid w:val="004821C5"/>
    <w:rsid w:val="00482500"/>
    <w:rsid w:val="00483FDC"/>
    <w:rsid w:val="004840A5"/>
    <w:rsid w:val="0048419B"/>
    <w:rsid w:val="00484D15"/>
    <w:rsid w:val="00484E80"/>
    <w:rsid w:val="00494DEB"/>
    <w:rsid w:val="00497039"/>
    <w:rsid w:val="004A0A70"/>
    <w:rsid w:val="004A0ABF"/>
    <w:rsid w:val="004A2EA5"/>
    <w:rsid w:val="004A351B"/>
    <w:rsid w:val="004A4E8B"/>
    <w:rsid w:val="004A59AD"/>
    <w:rsid w:val="004A6121"/>
    <w:rsid w:val="004A68F9"/>
    <w:rsid w:val="004B06E6"/>
    <w:rsid w:val="004B163A"/>
    <w:rsid w:val="004B281F"/>
    <w:rsid w:val="004B50E6"/>
    <w:rsid w:val="004B5A13"/>
    <w:rsid w:val="004B5CAB"/>
    <w:rsid w:val="004B6D62"/>
    <w:rsid w:val="004B7687"/>
    <w:rsid w:val="004C2C28"/>
    <w:rsid w:val="004C3CF7"/>
    <w:rsid w:val="004C5509"/>
    <w:rsid w:val="004C6DFF"/>
    <w:rsid w:val="004C7951"/>
    <w:rsid w:val="004D2BD8"/>
    <w:rsid w:val="004D396D"/>
    <w:rsid w:val="004D3F89"/>
    <w:rsid w:val="004E1587"/>
    <w:rsid w:val="004E1A1E"/>
    <w:rsid w:val="004E440D"/>
    <w:rsid w:val="004E6946"/>
    <w:rsid w:val="004E7266"/>
    <w:rsid w:val="004E7765"/>
    <w:rsid w:val="004F2620"/>
    <w:rsid w:val="004F51A7"/>
    <w:rsid w:val="004F5590"/>
    <w:rsid w:val="004F5F99"/>
    <w:rsid w:val="005008E8"/>
    <w:rsid w:val="00501DAC"/>
    <w:rsid w:val="00505035"/>
    <w:rsid w:val="00506F02"/>
    <w:rsid w:val="0050757D"/>
    <w:rsid w:val="00507FAC"/>
    <w:rsid w:val="00510784"/>
    <w:rsid w:val="00513C2D"/>
    <w:rsid w:val="00513DCC"/>
    <w:rsid w:val="0051510E"/>
    <w:rsid w:val="00520961"/>
    <w:rsid w:val="0052106B"/>
    <w:rsid w:val="00523659"/>
    <w:rsid w:val="00524A24"/>
    <w:rsid w:val="005257F4"/>
    <w:rsid w:val="0052613E"/>
    <w:rsid w:val="00526B53"/>
    <w:rsid w:val="00534CAD"/>
    <w:rsid w:val="00535C79"/>
    <w:rsid w:val="00536C92"/>
    <w:rsid w:val="0054136E"/>
    <w:rsid w:val="00542C12"/>
    <w:rsid w:val="005439A2"/>
    <w:rsid w:val="00545AEE"/>
    <w:rsid w:val="00547488"/>
    <w:rsid w:val="00551679"/>
    <w:rsid w:val="00552503"/>
    <w:rsid w:val="005534B3"/>
    <w:rsid w:val="00555948"/>
    <w:rsid w:val="00557CC5"/>
    <w:rsid w:val="00563FD6"/>
    <w:rsid w:val="005656D3"/>
    <w:rsid w:val="00567634"/>
    <w:rsid w:val="005716B8"/>
    <w:rsid w:val="00571958"/>
    <w:rsid w:val="005727F3"/>
    <w:rsid w:val="00575B3F"/>
    <w:rsid w:val="00575BBE"/>
    <w:rsid w:val="0057629B"/>
    <w:rsid w:val="0057789B"/>
    <w:rsid w:val="005805C6"/>
    <w:rsid w:val="0058138D"/>
    <w:rsid w:val="005833D5"/>
    <w:rsid w:val="00583E88"/>
    <w:rsid w:val="005852EC"/>
    <w:rsid w:val="005856DB"/>
    <w:rsid w:val="00585B1A"/>
    <w:rsid w:val="0058627A"/>
    <w:rsid w:val="00586F7B"/>
    <w:rsid w:val="00587383"/>
    <w:rsid w:val="00587CCC"/>
    <w:rsid w:val="00590E80"/>
    <w:rsid w:val="005929CE"/>
    <w:rsid w:val="0059369F"/>
    <w:rsid w:val="00595DE1"/>
    <w:rsid w:val="0059610F"/>
    <w:rsid w:val="005A0241"/>
    <w:rsid w:val="005A02DE"/>
    <w:rsid w:val="005A0B76"/>
    <w:rsid w:val="005A4E8E"/>
    <w:rsid w:val="005A64DF"/>
    <w:rsid w:val="005A6FE8"/>
    <w:rsid w:val="005B0BD7"/>
    <w:rsid w:val="005B258B"/>
    <w:rsid w:val="005B7EF2"/>
    <w:rsid w:val="005C0235"/>
    <w:rsid w:val="005C0484"/>
    <w:rsid w:val="005C3039"/>
    <w:rsid w:val="005C3E37"/>
    <w:rsid w:val="005C4FB4"/>
    <w:rsid w:val="005C65EE"/>
    <w:rsid w:val="005C7B29"/>
    <w:rsid w:val="005D0018"/>
    <w:rsid w:val="005D009D"/>
    <w:rsid w:val="005D072A"/>
    <w:rsid w:val="005D0AD5"/>
    <w:rsid w:val="005D4F43"/>
    <w:rsid w:val="005E13E3"/>
    <w:rsid w:val="005E18E1"/>
    <w:rsid w:val="005E1BC6"/>
    <w:rsid w:val="005E1D31"/>
    <w:rsid w:val="005E69B5"/>
    <w:rsid w:val="005E6DEA"/>
    <w:rsid w:val="005E7675"/>
    <w:rsid w:val="005F0F68"/>
    <w:rsid w:val="005F1705"/>
    <w:rsid w:val="005F28CA"/>
    <w:rsid w:val="005F5885"/>
    <w:rsid w:val="005F5C78"/>
    <w:rsid w:val="005F6994"/>
    <w:rsid w:val="0060006F"/>
    <w:rsid w:val="00602BA5"/>
    <w:rsid w:val="00603865"/>
    <w:rsid w:val="00604D92"/>
    <w:rsid w:val="00606BCA"/>
    <w:rsid w:val="00610AED"/>
    <w:rsid w:val="00610EB2"/>
    <w:rsid w:val="006119A1"/>
    <w:rsid w:val="0061492E"/>
    <w:rsid w:val="00615A5D"/>
    <w:rsid w:val="00620B1B"/>
    <w:rsid w:val="00621667"/>
    <w:rsid w:val="00621674"/>
    <w:rsid w:val="00621AE4"/>
    <w:rsid w:val="00624ABC"/>
    <w:rsid w:val="00624B70"/>
    <w:rsid w:val="006253BF"/>
    <w:rsid w:val="00625F0D"/>
    <w:rsid w:val="00626277"/>
    <w:rsid w:val="006267B4"/>
    <w:rsid w:val="00627097"/>
    <w:rsid w:val="006300B1"/>
    <w:rsid w:val="0063240F"/>
    <w:rsid w:val="00635A3A"/>
    <w:rsid w:val="00636268"/>
    <w:rsid w:val="00636279"/>
    <w:rsid w:val="00636A1A"/>
    <w:rsid w:val="0063773B"/>
    <w:rsid w:val="00641D3B"/>
    <w:rsid w:val="006462B6"/>
    <w:rsid w:val="00646FD2"/>
    <w:rsid w:val="00647860"/>
    <w:rsid w:val="0065252C"/>
    <w:rsid w:val="00653A8E"/>
    <w:rsid w:val="006556C1"/>
    <w:rsid w:val="0066078E"/>
    <w:rsid w:val="0066145E"/>
    <w:rsid w:val="00661594"/>
    <w:rsid w:val="00661661"/>
    <w:rsid w:val="00662E9E"/>
    <w:rsid w:val="006648BC"/>
    <w:rsid w:val="00666C81"/>
    <w:rsid w:val="00667184"/>
    <w:rsid w:val="006677AE"/>
    <w:rsid w:val="00670424"/>
    <w:rsid w:val="00672084"/>
    <w:rsid w:val="00676FC8"/>
    <w:rsid w:val="006823A9"/>
    <w:rsid w:val="00684459"/>
    <w:rsid w:val="00685A5E"/>
    <w:rsid w:val="00686E29"/>
    <w:rsid w:val="0068764C"/>
    <w:rsid w:val="00691251"/>
    <w:rsid w:val="00691CD8"/>
    <w:rsid w:val="006934F8"/>
    <w:rsid w:val="006A29F0"/>
    <w:rsid w:val="006A312B"/>
    <w:rsid w:val="006A42E5"/>
    <w:rsid w:val="006A4799"/>
    <w:rsid w:val="006A5C5B"/>
    <w:rsid w:val="006A62F6"/>
    <w:rsid w:val="006B51E5"/>
    <w:rsid w:val="006B5432"/>
    <w:rsid w:val="006B63C9"/>
    <w:rsid w:val="006B63D4"/>
    <w:rsid w:val="006B6942"/>
    <w:rsid w:val="006B6D22"/>
    <w:rsid w:val="006C1334"/>
    <w:rsid w:val="006C1E26"/>
    <w:rsid w:val="006C2A03"/>
    <w:rsid w:val="006C4FB1"/>
    <w:rsid w:val="006C5AA9"/>
    <w:rsid w:val="006D2A3A"/>
    <w:rsid w:val="006D5030"/>
    <w:rsid w:val="006D523D"/>
    <w:rsid w:val="006D5B22"/>
    <w:rsid w:val="006D60A6"/>
    <w:rsid w:val="006D7B00"/>
    <w:rsid w:val="006E0448"/>
    <w:rsid w:val="006E24DC"/>
    <w:rsid w:val="006E3B3E"/>
    <w:rsid w:val="006E59B8"/>
    <w:rsid w:val="006E72B1"/>
    <w:rsid w:val="006E7672"/>
    <w:rsid w:val="006F2943"/>
    <w:rsid w:val="006F29B8"/>
    <w:rsid w:val="006F43EF"/>
    <w:rsid w:val="00702C1B"/>
    <w:rsid w:val="007037B7"/>
    <w:rsid w:val="00703907"/>
    <w:rsid w:val="00703AE1"/>
    <w:rsid w:val="00703EF6"/>
    <w:rsid w:val="007048F3"/>
    <w:rsid w:val="00706710"/>
    <w:rsid w:val="007103BA"/>
    <w:rsid w:val="0071132C"/>
    <w:rsid w:val="007117DB"/>
    <w:rsid w:val="00711E17"/>
    <w:rsid w:val="0071321A"/>
    <w:rsid w:val="00714FE1"/>
    <w:rsid w:val="00716E71"/>
    <w:rsid w:val="0072110E"/>
    <w:rsid w:val="00722D34"/>
    <w:rsid w:val="007230E5"/>
    <w:rsid w:val="00723E1D"/>
    <w:rsid w:val="00726A53"/>
    <w:rsid w:val="00735385"/>
    <w:rsid w:val="00735920"/>
    <w:rsid w:val="00737692"/>
    <w:rsid w:val="0074070E"/>
    <w:rsid w:val="00742A28"/>
    <w:rsid w:val="00743C80"/>
    <w:rsid w:val="0074616B"/>
    <w:rsid w:val="00746311"/>
    <w:rsid w:val="00746D72"/>
    <w:rsid w:val="00747815"/>
    <w:rsid w:val="00764BDC"/>
    <w:rsid w:val="0076754F"/>
    <w:rsid w:val="0076780F"/>
    <w:rsid w:val="007707F6"/>
    <w:rsid w:val="00773FF3"/>
    <w:rsid w:val="00774E73"/>
    <w:rsid w:val="007757BD"/>
    <w:rsid w:val="00775B5C"/>
    <w:rsid w:val="007807DB"/>
    <w:rsid w:val="0078163F"/>
    <w:rsid w:val="00781A64"/>
    <w:rsid w:val="00782C82"/>
    <w:rsid w:val="00783509"/>
    <w:rsid w:val="00783557"/>
    <w:rsid w:val="007836AE"/>
    <w:rsid w:val="007866A6"/>
    <w:rsid w:val="007874AC"/>
    <w:rsid w:val="00790DCC"/>
    <w:rsid w:val="0079118C"/>
    <w:rsid w:val="00791D7B"/>
    <w:rsid w:val="00792D71"/>
    <w:rsid w:val="007936C7"/>
    <w:rsid w:val="00795730"/>
    <w:rsid w:val="007A2FC8"/>
    <w:rsid w:val="007A3B3D"/>
    <w:rsid w:val="007A4BFE"/>
    <w:rsid w:val="007A756F"/>
    <w:rsid w:val="007A7A75"/>
    <w:rsid w:val="007B001B"/>
    <w:rsid w:val="007B0EB5"/>
    <w:rsid w:val="007B142D"/>
    <w:rsid w:val="007B313D"/>
    <w:rsid w:val="007B3367"/>
    <w:rsid w:val="007B5357"/>
    <w:rsid w:val="007C16A4"/>
    <w:rsid w:val="007C43FB"/>
    <w:rsid w:val="007C55A7"/>
    <w:rsid w:val="007C6E41"/>
    <w:rsid w:val="007D320D"/>
    <w:rsid w:val="007D3983"/>
    <w:rsid w:val="007D7B1F"/>
    <w:rsid w:val="007E0056"/>
    <w:rsid w:val="007E05A4"/>
    <w:rsid w:val="007E0B71"/>
    <w:rsid w:val="007E0E0E"/>
    <w:rsid w:val="007E0EF5"/>
    <w:rsid w:val="007E407D"/>
    <w:rsid w:val="007E50EF"/>
    <w:rsid w:val="007E5DD6"/>
    <w:rsid w:val="007F24E2"/>
    <w:rsid w:val="007F3B5D"/>
    <w:rsid w:val="007F4D1C"/>
    <w:rsid w:val="007F5A33"/>
    <w:rsid w:val="007F638E"/>
    <w:rsid w:val="007F668A"/>
    <w:rsid w:val="008000D0"/>
    <w:rsid w:val="00802620"/>
    <w:rsid w:val="00803EF4"/>
    <w:rsid w:val="008111F8"/>
    <w:rsid w:val="0081315F"/>
    <w:rsid w:val="00813236"/>
    <w:rsid w:val="00813636"/>
    <w:rsid w:val="008145CF"/>
    <w:rsid w:val="0081538D"/>
    <w:rsid w:val="00815A07"/>
    <w:rsid w:val="00815DD2"/>
    <w:rsid w:val="008210BD"/>
    <w:rsid w:val="008216B0"/>
    <w:rsid w:val="00821A91"/>
    <w:rsid w:val="00823D4B"/>
    <w:rsid w:val="008254F0"/>
    <w:rsid w:val="008259FE"/>
    <w:rsid w:val="008276B4"/>
    <w:rsid w:val="00830AE5"/>
    <w:rsid w:val="00831632"/>
    <w:rsid w:val="00831F83"/>
    <w:rsid w:val="008322B9"/>
    <w:rsid w:val="0083364B"/>
    <w:rsid w:val="008339F7"/>
    <w:rsid w:val="00834CD9"/>
    <w:rsid w:val="00835563"/>
    <w:rsid w:val="00837279"/>
    <w:rsid w:val="0084095C"/>
    <w:rsid w:val="00840F17"/>
    <w:rsid w:val="00842693"/>
    <w:rsid w:val="00844F61"/>
    <w:rsid w:val="008457A4"/>
    <w:rsid w:val="008467B0"/>
    <w:rsid w:val="00851E9E"/>
    <w:rsid w:val="00852FF6"/>
    <w:rsid w:val="00854098"/>
    <w:rsid w:val="00854A05"/>
    <w:rsid w:val="008571B6"/>
    <w:rsid w:val="0086080D"/>
    <w:rsid w:val="00862203"/>
    <w:rsid w:val="008622F2"/>
    <w:rsid w:val="00862544"/>
    <w:rsid w:val="00862F6C"/>
    <w:rsid w:val="0086354B"/>
    <w:rsid w:val="008667D0"/>
    <w:rsid w:val="00867D3A"/>
    <w:rsid w:val="008726DE"/>
    <w:rsid w:val="00873FB1"/>
    <w:rsid w:val="00874C51"/>
    <w:rsid w:val="008764A7"/>
    <w:rsid w:val="008771B6"/>
    <w:rsid w:val="00880338"/>
    <w:rsid w:val="00881659"/>
    <w:rsid w:val="00883285"/>
    <w:rsid w:val="008853F3"/>
    <w:rsid w:val="00891681"/>
    <w:rsid w:val="00892CBD"/>
    <w:rsid w:val="008A01D0"/>
    <w:rsid w:val="008A1655"/>
    <w:rsid w:val="008A1C71"/>
    <w:rsid w:val="008A2AF7"/>
    <w:rsid w:val="008A34E9"/>
    <w:rsid w:val="008A3A55"/>
    <w:rsid w:val="008A62AE"/>
    <w:rsid w:val="008B282F"/>
    <w:rsid w:val="008B28ED"/>
    <w:rsid w:val="008B29E9"/>
    <w:rsid w:val="008B388D"/>
    <w:rsid w:val="008B3FF5"/>
    <w:rsid w:val="008B593A"/>
    <w:rsid w:val="008B5FA6"/>
    <w:rsid w:val="008C0F65"/>
    <w:rsid w:val="008C1747"/>
    <w:rsid w:val="008C17E7"/>
    <w:rsid w:val="008C25F3"/>
    <w:rsid w:val="008C3D89"/>
    <w:rsid w:val="008C5CEC"/>
    <w:rsid w:val="008C7502"/>
    <w:rsid w:val="008D5917"/>
    <w:rsid w:val="008E03A3"/>
    <w:rsid w:val="008E0820"/>
    <w:rsid w:val="008E33DF"/>
    <w:rsid w:val="008E5534"/>
    <w:rsid w:val="008E6779"/>
    <w:rsid w:val="008F41C4"/>
    <w:rsid w:val="008F483A"/>
    <w:rsid w:val="008F4AEB"/>
    <w:rsid w:val="008F67CF"/>
    <w:rsid w:val="008F7716"/>
    <w:rsid w:val="008F7E0A"/>
    <w:rsid w:val="009002CE"/>
    <w:rsid w:val="009003CB"/>
    <w:rsid w:val="0090393B"/>
    <w:rsid w:val="00903B73"/>
    <w:rsid w:val="00904C83"/>
    <w:rsid w:val="00906279"/>
    <w:rsid w:val="009073AA"/>
    <w:rsid w:val="00911C03"/>
    <w:rsid w:val="0091206E"/>
    <w:rsid w:val="009121AA"/>
    <w:rsid w:val="00912360"/>
    <w:rsid w:val="0091476C"/>
    <w:rsid w:val="00917CA0"/>
    <w:rsid w:val="00921071"/>
    <w:rsid w:val="00922E65"/>
    <w:rsid w:val="00924198"/>
    <w:rsid w:val="0093390C"/>
    <w:rsid w:val="00934174"/>
    <w:rsid w:val="009343CE"/>
    <w:rsid w:val="0093499C"/>
    <w:rsid w:val="00934E5C"/>
    <w:rsid w:val="00935817"/>
    <w:rsid w:val="00935B66"/>
    <w:rsid w:val="00937B7A"/>
    <w:rsid w:val="00940048"/>
    <w:rsid w:val="0094093C"/>
    <w:rsid w:val="00942BFA"/>
    <w:rsid w:val="009431C5"/>
    <w:rsid w:val="00943521"/>
    <w:rsid w:val="00944333"/>
    <w:rsid w:val="0094615A"/>
    <w:rsid w:val="009504A3"/>
    <w:rsid w:val="009522B5"/>
    <w:rsid w:val="009526CF"/>
    <w:rsid w:val="0095391E"/>
    <w:rsid w:val="00954990"/>
    <w:rsid w:val="0095541B"/>
    <w:rsid w:val="00956179"/>
    <w:rsid w:val="00956571"/>
    <w:rsid w:val="009617AA"/>
    <w:rsid w:val="00961B92"/>
    <w:rsid w:val="0096307F"/>
    <w:rsid w:val="0097410C"/>
    <w:rsid w:val="00974676"/>
    <w:rsid w:val="00975A9A"/>
    <w:rsid w:val="00975DEF"/>
    <w:rsid w:val="00976963"/>
    <w:rsid w:val="00982D5C"/>
    <w:rsid w:val="00983AC8"/>
    <w:rsid w:val="00985D3E"/>
    <w:rsid w:val="00985ED1"/>
    <w:rsid w:val="0099292F"/>
    <w:rsid w:val="00993F10"/>
    <w:rsid w:val="0099455A"/>
    <w:rsid w:val="00995112"/>
    <w:rsid w:val="00995CBC"/>
    <w:rsid w:val="009960F9"/>
    <w:rsid w:val="009970CC"/>
    <w:rsid w:val="00997222"/>
    <w:rsid w:val="00997DEE"/>
    <w:rsid w:val="009A0A4E"/>
    <w:rsid w:val="009A0D1E"/>
    <w:rsid w:val="009A3AB6"/>
    <w:rsid w:val="009A5335"/>
    <w:rsid w:val="009A73AB"/>
    <w:rsid w:val="009B10A1"/>
    <w:rsid w:val="009B2E12"/>
    <w:rsid w:val="009B3123"/>
    <w:rsid w:val="009B534C"/>
    <w:rsid w:val="009B6AD2"/>
    <w:rsid w:val="009C2464"/>
    <w:rsid w:val="009C411E"/>
    <w:rsid w:val="009C413C"/>
    <w:rsid w:val="009C4395"/>
    <w:rsid w:val="009C488C"/>
    <w:rsid w:val="009D025F"/>
    <w:rsid w:val="009D13C9"/>
    <w:rsid w:val="009D18B5"/>
    <w:rsid w:val="009D1E2D"/>
    <w:rsid w:val="009D2478"/>
    <w:rsid w:val="009D3CBE"/>
    <w:rsid w:val="009D442E"/>
    <w:rsid w:val="009D651E"/>
    <w:rsid w:val="009D7E5C"/>
    <w:rsid w:val="009E0EBB"/>
    <w:rsid w:val="009E167B"/>
    <w:rsid w:val="009E1E56"/>
    <w:rsid w:val="009E354C"/>
    <w:rsid w:val="009E4103"/>
    <w:rsid w:val="009E5950"/>
    <w:rsid w:val="009E61D6"/>
    <w:rsid w:val="009F014C"/>
    <w:rsid w:val="009F3AA8"/>
    <w:rsid w:val="009F45A5"/>
    <w:rsid w:val="009F7FD4"/>
    <w:rsid w:val="00A00328"/>
    <w:rsid w:val="00A0116D"/>
    <w:rsid w:val="00A027E8"/>
    <w:rsid w:val="00A05324"/>
    <w:rsid w:val="00A05C92"/>
    <w:rsid w:val="00A065B3"/>
    <w:rsid w:val="00A07E4A"/>
    <w:rsid w:val="00A07EA9"/>
    <w:rsid w:val="00A136F9"/>
    <w:rsid w:val="00A13ED3"/>
    <w:rsid w:val="00A14B28"/>
    <w:rsid w:val="00A14ED3"/>
    <w:rsid w:val="00A150BD"/>
    <w:rsid w:val="00A16437"/>
    <w:rsid w:val="00A168E7"/>
    <w:rsid w:val="00A17458"/>
    <w:rsid w:val="00A175CF"/>
    <w:rsid w:val="00A17676"/>
    <w:rsid w:val="00A17761"/>
    <w:rsid w:val="00A17D0D"/>
    <w:rsid w:val="00A2344E"/>
    <w:rsid w:val="00A23F49"/>
    <w:rsid w:val="00A2555E"/>
    <w:rsid w:val="00A255DA"/>
    <w:rsid w:val="00A25964"/>
    <w:rsid w:val="00A26EFF"/>
    <w:rsid w:val="00A27195"/>
    <w:rsid w:val="00A3023E"/>
    <w:rsid w:val="00A30C4B"/>
    <w:rsid w:val="00A317F6"/>
    <w:rsid w:val="00A339C5"/>
    <w:rsid w:val="00A34C74"/>
    <w:rsid w:val="00A36101"/>
    <w:rsid w:val="00A36525"/>
    <w:rsid w:val="00A40CF2"/>
    <w:rsid w:val="00A41ABF"/>
    <w:rsid w:val="00A427CB"/>
    <w:rsid w:val="00A46617"/>
    <w:rsid w:val="00A47434"/>
    <w:rsid w:val="00A50D3A"/>
    <w:rsid w:val="00A520F6"/>
    <w:rsid w:val="00A5253C"/>
    <w:rsid w:val="00A5579F"/>
    <w:rsid w:val="00A56A41"/>
    <w:rsid w:val="00A61539"/>
    <w:rsid w:val="00A63418"/>
    <w:rsid w:val="00A7086D"/>
    <w:rsid w:val="00A71562"/>
    <w:rsid w:val="00A72BF7"/>
    <w:rsid w:val="00A768C1"/>
    <w:rsid w:val="00A770B1"/>
    <w:rsid w:val="00A77CD8"/>
    <w:rsid w:val="00A828B1"/>
    <w:rsid w:val="00A82B55"/>
    <w:rsid w:val="00A82D4C"/>
    <w:rsid w:val="00A860D0"/>
    <w:rsid w:val="00A866D1"/>
    <w:rsid w:val="00A87484"/>
    <w:rsid w:val="00A879AE"/>
    <w:rsid w:val="00A93AAE"/>
    <w:rsid w:val="00A93C61"/>
    <w:rsid w:val="00A93C79"/>
    <w:rsid w:val="00A9433E"/>
    <w:rsid w:val="00A95822"/>
    <w:rsid w:val="00A95880"/>
    <w:rsid w:val="00AA1489"/>
    <w:rsid w:val="00AA1F63"/>
    <w:rsid w:val="00AA24DE"/>
    <w:rsid w:val="00AA2508"/>
    <w:rsid w:val="00AA288D"/>
    <w:rsid w:val="00AA2F31"/>
    <w:rsid w:val="00AA4101"/>
    <w:rsid w:val="00AA5A60"/>
    <w:rsid w:val="00AB047A"/>
    <w:rsid w:val="00AB1066"/>
    <w:rsid w:val="00AB17F2"/>
    <w:rsid w:val="00AB2344"/>
    <w:rsid w:val="00AB463D"/>
    <w:rsid w:val="00AB53D4"/>
    <w:rsid w:val="00AB54DA"/>
    <w:rsid w:val="00AB7918"/>
    <w:rsid w:val="00AC1A2D"/>
    <w:rsid w:val="00AC2EE0"/>
    <w:rsid w:val="00AC32D5"/>
    <w:rsid w:val="00AC5613"/>
    <w:rsid w:val="00AC5635"/>
    <w:rsid w:val="00AD0243"/>
    <w:rsid w:val="00AD124F"/>
    <w:rsid w:val="00AD1607"/>
    <w:rsid w:val="00AD1B92"/>
    <w:rsid w:val="00AD1D04"/>
    <w:rsid w:val="00AD2970"/>
    <w:rsid w:val="00AD2978"/>
    <w:rsid w:val="00AD3172"/>
    <w:rsid w:val="00AD366A"/>
    <w:rsid w:val="00AD4F2E"/>
    <w:rsid w:val="00AD6904"/>
    <w:rsid w:val="00AE46F8"/>
    <w:rsid w:val="00AE76D3"/>
    <w:rsid w:val="00AF0980"/>
    <w:rsid w:val="00AF1EF2"/>
    <w:rsid w:val="00AF455A"/>
    <w:rsid w:val="00AF6F2A"/>
    <w:rsid w:val="00B02EC0"/>
    <w:rsid w:val="00B037F1"/>
    <w:rsid w:val="00B0461E"/>
    <w:rsid w:val="00B07E77"/>
    <w:rsid w:val="00B143B3"/>
    <w:rsid w:val="00B153BC"/>
    <w:rsid w:val="00B17E1D"/>
    <w:rsid w:val="00B17F06"/>
    <w:rsid w:val="00B20CFF"/>
    <w:rsid w:val="00B2338E"/>
    <w:rsid w:val="00B237AF"/>
    <w:rsid w:val="00B24288"/>
    <w:rsid w:val="00B246EF"/>
    <w:rsid w:val="00B2476B"/>
    <w:rsid w:val="00B25801"/>
    <w:rsid w:val="00B265DD"/>
    <w:rsid w:val="00B33396"/>
    <w:rsid w:val="00B336B2"/>
    <w:rsid w:val="00B36E2C"/>
    <w:rsid w:val="00B40CB1"/>
    <w:rsid w:val="00B4100D"/>
    <w:rsid w:val="00B4244C"/>
    <w:rsid w:val="00B4404E"/>
    <w:rsid w:val="00B462C9"/>
    <w:rsid w:val="00B46719"/>
    <w:rsid w:val="00B47ECF"/>
    <w:rsid w:val="00B5064D"/>
    <w:rsid w:val="00B52D76"/>
    <w:rsid w:val="00B54A73"/>
    <w:rsid w:val="00B57D22"/>
    <w:rsid w:val="00B60472"/>
    <w:rsid w:val="00B60F6D"/>
    <w:rsid w:val="00B6178D"/>
    <w:rsid w:val="00B631E5"/>
    <w:rsid w:val="00B65298"/>
    <w:rsid w:val="00B674E9"/>
    <w:rsid w:val="00B675C0"/>
    <w:rsid w:val="00B763B8"/>
    <w:rsid w:val="00B7661A"/>
    <w:rsid w:val="00B80195"/>
    <w:rsid w:val="00B8119E"/>
    <w:rsid w:val="00B81757"/>
    <w:rsid w:val="00B83E3A"/>
    <w:rsid w:val="00B85C42"/>
    <w:rsid w:val="00B8651D"/>
    <w:rsid w:val="00B909A0"/>
    <w:rsid w:val="00B914EB"/>
    <w:rsid w:val="00B927B7"/>
    <w:rsid w:val="00B93E05"/>
    <w:rsid w:val="00B94E70"/>
    <w:rsid w:val="00B95724"/>
    <w:rsid w:val="00B95939"/>
    <w:rsid w:val="00BA0A52"/>
    <w:rsid w:val="00BA0D9D"/>
    <w:rsid w:val="00BA2419"/>
    <w:rsid w:val="00BA2C67"/>
    <w:rsid w:val="00BA3732"/>
    <w:rsid w:val="00BA3A9F"/>
    <w:rsid w:val="00BA5222"/>
    <w:rsid w:val="00BA6B6B"/>
    <w:rsid w:val="00BA7225"/>
    <w:rsid w:val="00BB20AB"/>
    <w:rsid w:val="00BB397D"/>
    <w:rsid w:val="00BB5112"/>
    <w:rsid w:val="00BB5D28"/>
    <w:rsid w:val="00BC0694"/>
    <w:rsid w:val="00BC4FD5"/>
    <w:rsid w:val="00BC5653"/>
    <w:rsid w:val="00BC5D6E"/>
    <w:rsid w:val="00BC5E0E"/>
    <w:rsid w:val="00BD1596"/>
    <w:rsid w:val="00BD2046"/>
    <w:rsid w:val="00BD32C2"/>
    <w:rsid w:val="00BD6BC1"/>
    <w:rsid w:val="00BD6DE0"/>
    <w:rsid w:val="00BD77A9"/>
    <w:rsid w:val="00BD77B8"/>
    <w:rsid w:val="00BE2C50"/>
    <w:rsid w:val="00BE4739"/>
    <w:rsid w:val="00BE5160"/>
    <w:rsid w:val="00BE5C99"/>
    <w:rsid w:val="00BF1272"/>
    <w:rsid w:val="00BF3FCA"/>
    <w:rsid w:val="00BF65EE"/>
    <w:rsid w:val="00BF6609"/>
    <w:rsid w:val="00BF6BAA"/>
    <w:rsid w:val="00BF70CE"/>
    <w:rsid w:val="00C00125"/>
    <w:rsid w:val="00C00472"/>
    <w:rsid w:val="00C01C67"/>
    <w:rsid w:val="00C038E2"/>
    <w:rsid w:val="00C06C90"/>
    <w:rsid w:val="00C07772"/>
    <w:rsid w:val="00C07D37"/>
    <w:rsid w:val="00C10419"/>
    <w:rsid w:val="00C11F0D"/>
    <w:rsid w:val="00C15498"/>
    <w:rsid w:val="00C15C2A"/>
    <w:rsid w:val="00C16BD1"/>
    <w:rsid w:val="00C17154"/>
    <w:rsid w:val="00C17603"/>
    <w:rsid w:val="00C21A3E"/>
    <w:rsid w:val="00C22B6E"/>
    <w:rsid w:val="00C246B7"/>
    <w:rsid w:val="00C30294"/>
    <w:rsid w:val="00C3044E"/>
    <w:rsid w:val="00C31235"/>
    <w:rsid w:val="00C33C8B"/>
    <w:rsid w:val="00C345DF"/>
    <w:rsid w:val="00C34F61"/>
    <w:rsid w:val="00C36DEB"/>
    <w:rsid w:val="00C37358"/>
    <w:rsid w:val="00C40585"/>
    <w:rsid w:val="00C40C65"/>
    <w:rsid w:val="00C424AD"/>
    <w:rsid w:val="00C428F6"/>
    <w:rsid w:val="00C429E7"/>
    <w:rsid w:val="00C43FBB"/>
    <w:rsid w:val="00C4504D"/>
    <w:rsid w:val="00C51471"/>
    <w:rsid w:val="00C51B4A"/>
    <w:rsid w:val="00C538CE"/>
    <w:rsid w:val="00C620D2"/>
    <w:rsid w:val="00C64199"/>
    <w:rsid w:val="00C6441B"/>
    <w:rsid w:val="00C64582"/>
    <w:rsid w:val="00C64675"/>
    <w:rsid w:val="00C655D9"/>
    <w:rsid w:val="00C66037"/>
    <w:rsid w:val="00C6605E"/>
    <w:rsid w:val="00C66E16"/>
    <w:rsid w:val="00C71CC3"/>
    <w:rsid w:val="00C72590"/>
    <w:rsid w:val="00C72C3C"/>
    <w:rsid w:val="00C753FF"/>
    <w:rsid w:val="00C75890"/>
    <w:rsid w:val="00C75A9B"/>
    <w:rsid w:val="00C77294"/>
    <w:rsid w:val="00C77BBA"/>
    <w:rsid w:val="00C80CF2"/>
    <w:rsid w:val="00C81319"/>
    <w:rsid w:val="00C81CFF"/>
    <w:rsid w:val="00C8656F"/>
    <w:rsid w:val="00C87AD0"/>
    <w:rsid w:val="00C93DDF"/>
    <w:rsid w:val="00C940A9"/>
    <w:rsid w:val="00C954CF"/>
    <w:rsid w:val="00C95B77"/>
    <w:rsid w:val="00C9689E"/>
    <w:rsid w:val="00C97214"/>
    <w:rsid w:val="00C978DA"/>
    <w:rsid w:val="00CA046B"/>
    <w:rsid w:val="00CA07AC"/>
    <w:rsid w:val="00CA1194"/>
    <w:rsid w:val="00CA1648"/>
    <w:rsid w:val="00CA2513"/>
    <w:rsid w:val="00CA2892"/>
    <w:rsid w:val="00CA5D07"/>
    <w:rsid w:val="00CB4868"/>
    <w:rsid w:val="00CB4FDF"/>
    <w:rsid w:val="00CB52F1"/>
    <w:rsid w:val="00CB5EB8"/>
    <w:rsid w:val="00CB60D7"/>
    <w:rsid w:val="00CB7FB6"/>
    <w:rsid w:val="00CC0398"/>
    <w:rsid w:val="00CC0DD7"/>
    <w:rsid w:val="00CC298B"/>
    <w:rsid w:val="00CC325B"/>
    <w:rsid w:val="00CC4075"/>
    <w:rsid w:val="00CC573B"/>
    <w:rsid w:val="00CC745D"/>
    <w:rsid w:val="00CC754C"/>
    <w:rsid w:val="00CC7F19"/>
    <w:rsid w:val="00CD0787"/>
    <w:rsid w:val="00CD3EDC"/>
    <w:rsid w:val="00CD4844"/>
    <w:rsid w:val="00CD4982"/>
    <w:rsid w:val="00CE25AF"/>
    <w:rsid w:val="00CE2B1D"/>
    <w:rsid w:val="00CE2E27"/>
    <w:rsid w:val="00CF03D1"/>
    <w:rsid w:val="00CF283D"/>
    <w:rsid w:val="00CF5837"/>
    <w:rsid w:val="00CF7FEC"/>
    <w:rsid w:val="00D00E07"/>
    <w:rsid w:val="00D0287D"/>
    <w:rsid w:val="00D038D7"/>
    <w:rsid w:val="00D059BB"/>
    <w:rsid w:val="00D05CFD"/>
    <w:rsid w:val="00D05F6B"/>
    <w:rsid w:val="00D0752F"/>
    <w:rsid w:val="00D078CB"/>
    <w:rsid w:val="00D1087A"/>
    <w:rsid w:val="00D1087C"/>
    <w:rsid w:val="00D11752"/>
    <w:rsid w:val="00D14541"/>
    <w:rsid w:val="00D14F15"/>
    <w:rsid w:val="00D16744"/>
    <w:rsid w:val="00D17401"/>
    <w:rsid w:val="00D226D8"/>
    <w:rsid w:val="00D2303A"/>
    <w:rsid w:val="00D24271"/>
    <w:rsid w:val="00D31344"/>
    <w:rsid w:val="00D34746"/>
    <w:rsid w:val="00D34A72"/>
    <w:rsid w:val="00D35799"/>
    <w:rsid w:val="00D3733E"/>
    <w:rsid w:val="00D4149A"/>
    <w:rsid w:val="00D418D4"/>
    <w:rsid w:val="00D41C06"/>
    <w:rsid w:val="00D42012"/>
    <w:rsid w:val="00D42C0F"/>
    <w:rsid w:val="00D43838"/>
    <w:rsid w:val="00D440CA"/>
    <w:rsid w:val="00D45988"/>
    <w:rsid w:val="00D4793E"/>
    <w:rsid w:val="00D51F35"/>
    <w:rsid w:val="00D5353D"/>
    <w:rsid w:val="00D53CBD"/>
    <w:rsid w:val="00D53CE1"/>
    <w:rsid w:val="00D55FB9"/>
    <w:rsid w:val="00D57A82"/>
    <w:rsid w:val="00D62965"/>
    <w:rsid w:val="00D642CA"/>
    <w:rsid w:val="00D6478F"/>
    <w:rsid w:val="00D64806"/>
    <w:rsid w:val="00D653DB"/>
    <w:rsid w:val="00D65697"/>
    <w:rsid w:val="00D67D6D"/>
    <w:rsid w:val="00D72072"/>
    <w:rsid w:val="00D7500C"/>
    <w:rsid w:val="00D80204"/>
    <w:rsid w:val="00D80A9C"/>
    <w:rsid w:val="00D80F9E"/>
    <w:rsid w:val="00D817D2"/>
    <w:rsid w:val="00D86042"/>
    <w:rsid w:val="00D86268"/>
    <w:rsid w:val="00D874F8"/>
    <w:rsid w:val="00D9066A"/>
    <w:rsid w:val="00D90F18"/>
    <w:rsid w:val="00D90FE4"/>
    <w:rsid w:val="00D910AF"/>
    <w:rsid w:val="00D91681"/>
    <w:rsid w:val="00D9516B"/>
    <w:rsid w:val="00DA0112"/>
    <w:rsid w:val="00DA1B1B"/>
    <w:rsid w:val="00DA3E21"/>
    <w:rsid w:val="00DA4130"/>
    <w:rsid w:val="00DA4612"/>
    <w:rsid w:val="00DA7448"/>
    <w:rsid w:val="00DB494D"/>
    <w:rsid w:val="00DB4A2E"/>
    <w:rsid w:val="00DB4AA6"/>
    <w:rsid w:val="00DB725C"/>
    <w:rsid w:val="00DB77AB"/>
    <w:rsid w:val="00DB7CB8"/>
    <w:rsid w:val="00DC385D"/>
    <w:rsid w:val="00DC467B"/>
    <w:rsid w:val="00DC5691"/>
    <w:rsid w:val="00DC6974"/>
    <w:rsid w:val="00DC7D65"/>
    <w:rsid w:val="00DD0C30"/>
    <w:rsid w:val="00DD13B8"/>
    <w:rsid w:val="00DD4DD0"/>
    <w:rsid w:val="00DD5833"/>
    <w:rsid w:val="00DE0445"/>
    <w:rsid w:val="00DE0A6F"/>
    <w:rsid w:val="00DE1340"/>
    <w:rsid w:val="00DE2A60"/>
    <w:rsid w:val="00DE3D98"/>
    <w:rsid w:val="00DF1873"/>
    <w:rsid w:val="00DF2E14"/>
    <w:rsid w:val="00DF4198"/>
    <w:rsid w:val="00DF41EE"/>
    <w:rsid w:val="00DF51F4"/>
    <w:rsid w:val="00DF588D"/>
    <w:rsid w:val="00E004BE"/>
    <w:rsid w:val="00E0145E"/>
    <w:rsid w:val="00E0185C"/>
    <w:rsid w:val="00E0248C"/>
    <w:rsid w:val="00E02781"/>
    <w:rsid w:val="00E02A34"/>
    <w:rsid w:val="00E0466E"/>
    <w:rsid w:val="00E04EF2"/>
    <w:rsid w:val="00E06252"/>
    <w:rsid w:val="00E0664E"/>
    <w:rsid w:val="00E11D02"/>
    <w:rsid w:val="00E12D7C"/>
    <w:rsid w:val="00E14E49"/>
    <w:rsid w:val="00E15A3F"/>
    <w:rsid w:val="00E21433"/>
    <w:rsid w:val="00E23D4C"/>
    <w:rsid w:val="00E24040"/>
    <w:rsid w:val="00E245CC"/>
    <w:rsid w:val="00E25399"/>
    <w:rsid w:val="00E25A22"/>
    <w:rsid w:val="00E26841"/>
    <w:rsid w:val="00E271D6"/>
    <w:rsid w:val="00E27231"/>
    <w:rsid w:val="00E31054"/>
    <w:rsid w:val="00E31A43"/>
    <w:rsid w:val="00E339BE"/>
    <w:rsid w:val="00E349FD"/>
    <w:rsid w:val="00E35607"/>
    <w:rsid w:val="00E3575E"/>
    <w:rsid w:val="00E37952"/>
    <w:rsid w:val="00E4109D"/>
    <w:rsid w:val="00E423A1"/>
    <w:rsid w:val="00E44A64"/>
    <w:rsid w:val="00E44DEC"/>
    <w:rsid w:val="00E452BB"/>
    <w:rsid w:val="00E456DC"/>
    <w:rsid w:val="00E45E1A"/>
    <w:rsid w:val="00E46F94"/>
    <w:rsid w:val="00E4703F"/>
    <w:rsid w:val="00E5261C"/>
    <w:rsid w:val="00E52D9A"/>
    <w:rsid w:val="00E5457D"/>
    <w:rsid w:val="00E56322"/>
    <w:rsid w:val="00E564E0"/>
    <w:rsid w:val="00E567AE"/>
    <w:rsid w:val="00E56C50"/>
    <w:rsid w:val="00E64315"/>
    <w:rsid w:val="00E65A2A"/>
    <w:rsid w:val="00E66108"/>
    <w:rsid w:val="00E7272E"/>
    <w:rsid w:val="00E74757"/>
    <w:rsid w:val="00E766E7"/>
    <w:rsid w:val="00E81DD1"/>
    <w:rsid w:val="00E84AC7"/>
    <w:rsid w:val="00E857C5"/>
    <w:rsid w:val="00E85883"/>
    <w:rsid w:val="00E86F3C"/>
    <w:rsid w:val="00E92627"/>
    <w:rsid w:val="00E9724B"/>
    <w:rsid w:val="00E9740D"/>
    <w:rsid w:val="00E97721"/>
    <w:rsid w:val="00EA079D"/>
    <w:rsid w:val="00EA21A6"/>
    <w:rsid w:val="00EA4567"/>
    <w:rsid w:val="00EA4AEF"/>
    <w:rsid w:val="00EA5A6D"/>
    <w:rsid w:val="00EB158B"/>
    <w:rsid w:val="00EB23B9"/>
    <w:rsid w:val="00EB2C1F"/>
    <w:rsid w:val="00EB4FE6"/>
    <w:rsid w:val="00EB5651"/>
    <w:rsid w:val="00EB56E1"/>
    <w:rsid w:val="00EB7CB8"/>
    <w:rsid w:val="00EC1C3A"/>
    <w:rsid w:val="00EC2DFB"/>
    <w:rsid w:val="00EC4195"/>
    <w:rsid w:val="00EC46C1"/>
    <w:rsid w:val="00EC6272"/>
    <w:rsid w:val="00EC6287"/>
    <w:rsid w:val="00EC7179"/>
    <w:rsid w:val="00EC7F2C"/>
    <w:rsid w:val="00ED3910"/>
    <w:rsid w:val="00ED6E1D"/>
    <w:rsid w:val="00EE097B"/>
    <w:rsid w:val="00EE210C"/>
    <w:rsid w:val="00EE45E8"/>
    <w:rsid w:val="00EE4775"/>
    <w:rsid w:val="00EE4A35"/>
    <w:rsid w:val="00EE653A"/>
    <w:rsid w:val="00EF08D7"/>
    <w:rsid w:val="00EF238A"/>
    <w:rsid w:val="00EF2B8D"/>
    <w:rsid w:val="00EF3737"/>
    <w:rsid w:val="00EF40DC"/>
    <w:rsid w:val="00EF4B10"/>
    <w:rsid w:val="00EF5ADC"/>
    <w:rsid w:val="00EF6C61"/>
    <w:rsid w:val="00EF7E78"/>
    <w:rsid w:val="00F01F13"/>
    <w:rsid w:val="00F077E0"/>
    <w:rsid w:val="00F07DDB"/>
    <w:rsid w:val="00F20A96"/>
    <w:rsid w:val="00F22082"/>
    <w:rsid w:val="00F226D1"/>
    <w:rsid w:val="00F238C7"/>
    <w:rsid w:val="00F23931"/>
    <w:rsid w:val="00F23CCE"/>
    <w:rsid w:val="00F304A8"/>
    <w:rsid w:val="00F30504"/>
    <w:rsid w:val="00F3706C"/>
    <w:rsid w:val="00F37371"/>
    <w:rsid w:val="00F413E5"/>
    <w:rsid w:val="00F443E3"/>
    <w:rsid w:val="00F4453E"/>
    <w:rsid w:val="00F445BA"/>
    <w:rsid w:val="00F45649"/>
    <w:rsid w:val="00F45741"/>
    <w:rsid w:val="00F52391"/>
    <w:rsid w:val="00F52A62"/>
    <w:rsid w:val="00F5776A"/>
    <w:rsid w:val="00F57FA5"/>
    <w:rsid w:val="00F601FF"/>
    <w:rsid w:val="00F62BA1"/>
    <w:rsid w:val="00F63419"/>
    <w:rsid w:val="00F66D79"/>
    <w:rsid w:val="00F67005"/>
    <w:rsid w:val="00F7022D"/>
    <w:rsid w:val="00F72490"/>
    <w:rsid w:val="00F733BB"/>
    <w:rsid w:val="00F741BE"/>
    <w:rsid w:val="00F7473D"/>
    <w:rsid w:val="00F769C6"/>
    <w:rsid w:val="00F777AA"/>
    <w:rsid w:val="00F8191C"/>
    <w:rsid w:val="00F81E69"/>
    <w:rsid w:val="00F82253"/>
    <w:rsid w:val="00F82B42"/>
    <w:rsid w:val="00F83B47"/>
    <w:rsid w:val="00F849F1"/>
    <w:rsid w:val="00F86A46"/>
    <w:rsid w:val="00F87B08"/>
    <w:rsid w:val="00F929EC"/>
    <w:rsid w:val="00F93DDA"/>
    <w:rsid w:val="00F94CD4"/>
    <w:rsid w:val="00F95308"/>
    <w:rsid w:val="00F9568B"/>
    <w:rsid w:val="00F956C7"/>
    <w:rsid w:val="00FA0E96"/>
    <w:rsid w:val="00FA22F7"/>
    <w:rsid w:val="00FA2622"/>
    <w:rsid w:val="00FA43B9"/>
    <w:rsid w:val="00FA43C2"/>
    <w:rsid w:val="00FA5B70"/>
    <w:rsid w:val="00FB29EB"/>
    <w:rsid w:val="00FB319C"/>
    <w:rsid w:val="00FB52E5"/>
    <w:rsid w:val="00FB623F"/>
    <w:rsid w:val="00FC003A"/>
    <w:rsid w:val="00FC065A"/>
    <w:rsid w:val="00FC21AA"/>
    <w:rsid w:val="00FC24A2"/>
    <w:rsid w:val="00FC31FC"/>
    <w:rsid w:val="00FC37B3"/>
    <w:rsid w:val="00FC44D5"/>
    <w:rsid w:val="00FC50E1"/>
    <w:rsid w:val="00FC7BD5"/>
    <w:rsid w:val="00FD1148"/>
    <w:rsid w:val="00FD16D7"/>
    <w:rsid w:val="00FD252A"/>
    <w:rsid w:val="00FD7463"/>
    <w:rsid w:val="00FE217B"/>
    <w:rsid w:val="00FE38FC"/>
    <w:rsid w:val="00FE501C"/>
    <w:rsid w:val="00FE6BE2"/>
    <w:rsid w:val="00FE7F80"/>
    <w:rsid w:val="00FF1733"/>
    <w:rsid w:val="00FF6D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B58793"/>
  <w14:defaultImageDpi w14:val="0"/>
  <w15:docId w15:val="{1B291B53-AEAB-457E-A1E6-889A98D0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C03"/>
    <w:pPr>
      <w:spacing w:after="200" w:line="276" w:lineRule="auto"/>
    </w:pPr>
    <w:rPr>
      <w:rFonts w:cs="Times New Roman"/>
      <w:sz w:val="22"/>
      <w:szCs w:val="22"/>
      <w:lang w:eastAsia="en-US"/>
    </w:rPr>
  </w:style>
  <w:style w:type="paragraph" w:styleId="Titolo1">
    <w:name w:val="heading 1"/>
    <w:basedOn w:val="Normale"/>
    <w:next w:val="Normale"/>
    <w:link w:val="Titolo1Carattere"/>
    <w:uiPriority w:val="9"/>
    <w:qFormat/>
    <w:rsid w:val="00242F52"/>
    <w:pPr>
      <w:numPr>
        <w:numId w:val="1"/>
      </w:numPr>
      <w:spacing w:after="0"/>
      <w:jc w:val="both"/>
      <w:outlineLvl w:val="0"/>
    </w:pPr>
    <w:rPr>
      <w:rFonts w:ascii="Arial" w:hAnsi="Arial"/>
      <w:b/>
      <w:bCs/>
      <w:lang w:eastAsia="it-IT"/>
    </w:rPr>
  </w:style>
  <w:style w:type="paragraph" w:styleId="Titolo2">
    <w:name w:val="heading 2"/>
    <w:basedOn w:val="Normale"/>
    <w:next w:val="Normale"/>
    <w:link w:val="Titolo2Carattere"/>
    <w:uiPriority w:val="9"/>
    <w:unhideWhenUsed/>
    <w:qFormat/>
    <w:rsid w:val="00242F52"/>
    <w:pPr>
      <w:autoSpaceDE w:val="0"/>
      <w:autoSpaceDN w:val="0"/>
      <w:adjustRightInd w:val="0"/>
      <w:spacing w:after="0" w:line="240" w:lineRule="auto"/>
      <w:jc w:val="both"/>
      <w:outlineLvl w:val="1"/>
    </w:pPr>
    <w:rPr>
      <w:rFonts w:ascii="Arial" w:hAnsi="Arial"/>
      <w:u w:val="single"/>
      <w:lang w:eastAsia="it-IT"/>
    </w:rPr>
  </w:style>
  <w:style w:type="paragraph" w:styleId="Titolo3">
    <w:name w:val="heading 3"/>
    <w:basedOn w:val="Normale"/>
    <w:next w:val="Normale"/>
    <w:link w:val="Titolo3Carattere"/>
    <w:uiPriority w:val="9"/>
    <w:semiHidden/>
    <w:unhideWhenUsed/>
    <w:qFormat/>
    <w:rsid w:val="00C15C2A"/>
    <w:pPr>
      <w:keepNext/>
      <w:spacing w:before="240" w:after="60"/>
      <w:outlineLvl w:val="2"/>
    </w:pPr>
    <w:rPr>
      <w:rFonts w:asciiTheme="majorHAnsi" w:eastAsiaTheme="majorEastAsia" w:hAnsiTheme="majorHAnsi"/>
      <w:b/>
      <w:bCs/>
      <w:sz w:val="26"/>
      <w:szCs w:val="26"/>
    </w:rPr>
  </w:style>
  <w:style w:type="paragraph" w:styleId="Titolo4">
    <w:name w:val="heading 4"/>
    <w:basedOn w:val="Normale"/>
    <w:next w:val="Normale"/>
    <w:link w:val="Titolo4Carattere"/>
    <w:uiPriority w:val="9"/>
    <w:semiHidden/>
    <w:unhideWhenUsed/>
    <w:qFormat/>
    <w:rsid w:val="00466CFC"/>
    <w:pPr>
      <w:keepNext/>
      <w:spacing w:before="240" w:after="60"/>
      <w:outlineLvl w:val="3"/>
    </w:pPr>
    <w:rPr>
      <w:rFonts w:asciiTheme="minorHAnsi" w:eastAsiaTheme="minorEastAsia" w:hAnsiTheme="minorHAns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42F52"/>
    <w:rPr>
      <w:rFonts w:ascii="Arial" w:hAnsi="Arial" w:cs="Times New Roman"/>
      <w:b/>
      <w:bCs/>
      <w:sz w:val="22"/>
      <w:szCs w:val="22"/>
    </w:rPr>
  </w:style>
  <w:style w:type="character" w:customStyle="1" w:styleId="Titolo2Carattere">
    <w:name w:val="Titolo 2 Carattere"/>
    <w:basedOn w:val="Carpredefinitoparagrafo"/>
    <w:link w:val="Titolo2"/>
    <w:uiPriority w:val="9"/>
    <w:locked/>
    <w:rsid w:val="00242F52"/>
    <w:rPr>
      <w:rFonts w:ascii="Arial" w:hAnsi="Arial" w:cs="Times New Roman"/>
      <w:sz w:val="22"/>
      <w:u w:val="single"/>
    </w:rPr>
  </w:style>
  <w:style w:type="character" w:customStyle="1" w:styleId="Titolo3Carattere">
    <w:name w:val="Titolo 3 Carattere"/>
    <w:basedOn w:val="Carpredefinitoparagrafo"/>
    <w:link w:val="Titolo3"/>
    <w:uiPriority w:val="9"/>
    <w:semiHidden/>
    <w:locked/>
    <w:rsid w:val="00C15C2A"/>
    <w:rPr>
      <w:rFonts w:asciiTheme="majorHAnsi" w:eastAsiaTheme="majorEastAsia" w:hAnsiTheme="majorHAnsi" w:cs="Times New Roman"/>
      <w:b/>
      <w:bCs/>
      <w:sz w:val="26"/>
      <w:szCs w:val="26"/>
      <w:lang w:val="x-none" w:eastAsia="en-US"/>
    </w:rPr>
  </w:style>
  <w:style w:type="character" w:customStyle="1" w:styleId="Titolo4Carattere">
    <w:name w:val="Titolo 4 Carattere"/>
    <w:basedOn w:val="Carpredefinitoparagrafo"/>
    <w:link w:val="Titolo4"/>
    <w:uiPriority w:val="9"/>
    <w:semiHidden/>
    <w:locked/>
    <w:rsid w:val="00466CFC"/>
    <w:rPr>
      <w:rFonts w:asciiTheme="minorHAnsi" w:eastAsiaTheme="minorEastAsia" w:hAnsiTheme="minorHAnsi" w:cs="Times New Roman"/>
      <w:b/>
      <w:bCs/>
      <w:sz w:val="28"/>
      <w:szCs w:val="28"/>
      <w:lang w:val="x-none" w:eastAsia="en-US"/>
    </w:rPr>
  </w:style>
  <w:style w:type="paragraph" w:customStyle="1" w:styleId="Default">
    <w:name w:val="Default"/>
    <w:rsid w:val="00E0185C"/>
    <w:pPr>
      <w:autoSpaceDE w:val="0"/>
      <w:autoSpaceDN w:val="0"/>
      <w:adjustRightInd w:val="0"/>
    </w:pPr>
    <w:rPr>
      <w:color w:val="000000"/>
      <w:sz w:val="24"/>
      <w:szCs w:val="24"/>
    </w:rPr>
  </w:style>
  <w:style w:type="paragraph" w:styleId="NormaleWeb">
    <w:name w:val="Normal (Web)"/>
    <w:basedOn w:val="Normale"/>
    <w:uiPriority w:val="99"/>
    <w:semiHidden/>
    <w:unhideWhenUsed/>
    <w:rsid w:val="005C0235"/>
    <w:pPr>
      <w:spacing w:before="100" w:beforeAutospacing="1" w:after="100" w:afterAutospacing="1" w:line="240" w:lineRule="auto"/>
    </w:pPr>
    <w:rPr>
      <w:rFonts w:ascii="Times New Roman" w:hAnsi="Times New Roman"/>
      <w:sz w:val="24"/>
      <w:szCs w:val="24"/>
      <w:lang w:eastAsia="it-IT"/>
    </w:rPr>
  </w:style>
  <w:style w:type="paragraph" w:styleId="Intestazione">
    <w:name w:val="header"/>
    <w:basedOn w:val="Normale"/>
    <w:link w:val="IntestazioneCarattere"/>
    <w:uiPriority w:val="99"/>
    <w:unhideWhenUsed/>
    <w:rsid w:val="001D10D0"/>
    <w:pPr>
      <w:tabs>
        <w:tab w:val="center" w:pos="4819"/>
        <w:tab w:val="right" w:pos="9638"/>
      </w:tabs>
    </w:pPr>
  </w:style>
  <w:style w:type="character" w:customStyle="1" w:styleId="IntestazioneCarattere">
    <w:name w:val="Intestazione Carattere"/>
    <w:basedOn w:val="Carpredefinitoparagrafo"/>
    <w:link w:val="Intestazione"/>
    <w:uiPriority w:val="99"/>
    <w:locked/>
    <w:rsid w:val="001D10D0"/>
    <w:rPr>
      <w:rFonts w:cs="Times New Roman"/>
      <w:sz w:val="22"/>
      <w:lang w:val="x-none" w:eastAsia="en-US"/>
    </w:rPr>
  </w:style>
  <w:style w:type="paragraph" w:styleId="Pidipagina">
    <w:name w:val="footer"/>
    <w:basedOn w:val="Normale"/>
    <w:link w:val="PidipaginaCarattere"/>
    <w:uiPriority w:val="99"/>
    <w:unhideWhenUsed/>
    <w:rsid w:val="001D10D0"/>
    <w:pPr>
      <w:tabs>
        <w:tab w:val="center" w:pos="4819"/>
        <w:tab w:val="right" w:pos="9638"/>
      </w:tabs>
    </w:pPr>
  </w:style>
  <w:style w:type="character" w:customStyle="1" w:styleId="PidipaginaCarattere">
    <w:name w:val="Piè di pagina Carattere"/>
    <w:basedOn w:val="Carpredefinitoparagrafo"/>
    <w:link w:val="Pidipagina"/>
    <w:uiPriority w:val="99"/>
    <w:locked/>
    <w:rsid w:val="001D10D0"/>
    <w:rPr>
      <w:rFonts w:cs="Times New Roman"/>
      <w:sz w:val="22"/>
      <w:lang w:val="x-none" w:eastAsia="en-US"/>
    </w:rPr>
  </w:style>
  <w:style w:type="character" w:styleId="Collegamentoipertestuale">
    <w:name w:val="Hyperlink"/>
    <w:basedOn w:val="Carpredefinitoparagrafo"/>
    <w:uiPriority w:val="99"/>
    <w:unhideWhenUsed/>
    <w:rsid w:val="002F55A2"/>
    <w:rPr>
      <w:rFonts w:cs="Times New Roman"/>
      <w:color w:val="0000FF"/>
      <w:u w:val="single"/>
    </w:rPr>
  </w:style>
  <w:style w:type="paragraph" w:styleId="Nessunaspaziatura">
    <w:name w:val="No Spacing"/>
    <w:link w:val="NessunaspaziaturaCarattere"/>
    <w:uiPriority w:val="1"/>
    <w:qFormat/>
    <w:rsid w:val="00211815"/>
    <w:rPr>
      <w:rFonts w:cs="Times New Roman"/>
      <w:sz w:val="22"/>
      <w:szCs w:val="22"/>
      <w:lang w:eastAsia="en-US"/>
    </w:rPr>
  </w:style>
  <w:style w:type="character" w:customStyle="1" w:styleId="NessunaspaziaturaCarattere">
    <w:name w:val="Nessuna spaziatura Carattere"/>
    <w:link w:val="Nessunaspaziatura"/>
    <w:uiPriority w:val="1"/>
    <w:locked/>
    <w:rsid w:val="00211815"/>
    <w:rPr>
      <w:rFonts w:eastAsia="Times New Roman"/>
      <w:sz w:val="22"/>
      <w:lang w:val="it-IT" w:eastAsia="en-US"/>
    </w:rPr>
  </w:style>
  <w:style w:type="paragraph" w:styleId="Testofumetto">
    <w:name w:val="Balloon Text"/>
    <w:basedOn w:val="Normale"/>
    <w:link w:val="TestofumettoCarattere"/>
    <w:uiPriority w:val="99"/>
    <w:semiHidden/>
    <w:unhideWhenUsed/>
    <w:rsid w:val="00211815"/>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211815"/>
    <w:rPr>
      <w:rFonts w:ascii="Tahoma" w:hAnsi="Tahoma" w:cs="Times New Roman"/>
      <w:sz w:val="16"/>
      <w:lang w:val="x-none" w:eastAsia="en-US"/>
    </w:rPr>
  </w:style>
  <w:style w:type="paragraph" w:styleId="Testonotaapidipagina">
    <w:name w:val="footnote text"/>
    <w:basedOn w:val="Normale"/>
    <w:link w:val="TestonotaapidipaginaCarattere"/>
    <w:uiPriority w:val="99"/>
    <w:unhideWhenUsed/>
    <w:rsid w:val="00075DC8"/>
    <w:rPr>
      <w:sz w:val="20"/>
      <w:szCs w:val="20"/>
    </w:rPr>
  </w:style>
  <w:style w:type="character" w:customStyle="1" w:styleId="TestonotaapidipaginaCarattere">
    <w:name w:val="Testo nota a piè di pagina Carattere"/>
    <w:basedOn w:val="Carpredefinitoparagrafo"/>
    <w:link w:val="Testonotaapidipagina"/>
    <w:uiPriority w:val="99"/>
    <w:locked/>
    <w:rsid w:val="00075DC8"/>
    <w:rPr>
      <w:rFonts w:cs="Times New Roman"/>
      <w:lang w:val="x-none" w:eastAsia="en-US"/>
    </w:rPr>
  </w:style>
  <w:style w:type="character" w:styleId="Rimandonotaapidipagina">
    <w:name w:val="footnote reference"/>
    <w:basedOn w:val="Carpredefinitoparagrafo"/>
    <w:uiPriority w:val="99"/>
    <w:semiHidden/>
    <w:unhideWhenUsed/>
    <w:rsid w:val="00075DC8"/>
    <w:rPr>
      <w:rFonts w:cs="Times New Roman"/>
      <w:vertAlign w:val="superscript"/>
    </w:rPr>
  </w:style>
  <w:style w:type="table" w:styleId="Grigliatabella">
    <w:name w:val="Table Grid"/>
    <w:basedOn w:val="Tabellanormale"/>
    <w:uiPriority w:val="39"/>
    <w:rsid w:val="00C07D3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272473"/>
    <w:rPr>
      <w:rFonts w:cs="Times New Roman"/>
      <w:color w:val="800080"/>
      <w:u w:val="single"/>
    </w:rPr>
  </w:style>
  <w:style w:type="paragraph" w:styleId="Titolosommario">
    <w:name w:val="TOC Heading"/>
    <w:basedOn w:val="Titolo1"/>
    <w:next w:val="Normale"/>
    <w:uiPriority w:val="39"/>
    <w:semiHidden/>
    <w:unhideWhenUsed/>
    <w:qFormat/>
    <w:rsid w:val="00242F52"/>
    <w:pPr>
      <w:keepNext/>
      <w:keepLines/>
      <w:numPr>
        <w:numId w:val="0"/>
      </w:numPr>
      <w:spacing w:before="480"/>
      <w:jc w:val="left"/>
      <w:outlineLvl w:val="9"/>
    </w:pPr>
    <w:rPr>
      <w:rFonts w:ascii="Cambria" w:hAnsi="Cambria"/>
      <w:color w:val="365F91"/>
      <w:sz w:val="28"/>
      <w:szCs w:val="28"/>
      <w:lang w:eastAsia="en-US"/>
    </w:rPr>
  </w:style>
  <w:style w:type="paragraph" w:styleId="Sommario1">
    <w:name w:val="toc 1"/>
    <w:basedOn w:val="Normale"/>
    <w:next w:val="Normale"/>
    <w:autoRedefine/>
    <w:uiPriority w:val="39"/>
    <w:unhideWhenUsed/>
    <w:rsid w:val="00242F52"/>
  </w:style>
  <w:style w:type="paragraph" w:styleId="Sommario2">
    <w:name w:val="toc 2"/>
    <w:basedOn w:val="Normale"/>
    <w:next w:val="Normale"/>
    <w:autoRedefine/>
    <w:uiPriority w:val="39"/>
    <w:unhideWhenUsed/>
    <w:rsid w:val="000310CC"/>
    <w:pPr>
      <w:tabs>
        <w:tab w:val="right" w:leader="dot" w:pos="9628"/>
      </w:tabs>
      <w:spacing w:after="0"/>
      <w:ind w:left="220" w:right="851"/>
    </w:pPr>
  </w:style>
  <w:style w:type="paragraph" w:styleId="Paragrafoelenco">
    <w:name w:val="List Paragraph"/>
    <w:basedOn w:val="Normale"/>
    <w:uiPriority w:val="34"/>
    <w:qFormat/>
    <w:rsid w:val="00AB1066"/>
    <w:pPr>
      <w:ind w:left="708"/>
    </w:pPr>
  </w:style>
  <w:style w:type="character" w:customStyle="1" w:styleId="Menzionenonrisolta1">
    <w:name w:val="Menzione non risolta1"/>
    <w:basedOn w:val="Carpredefinitoparagrafo"/>
    <w:uiPriority w:val="99"/>
    <w:semiHidden/>
    <w:unhideWhenUsed/>
    <w:rsid w:val="00C6441B"/>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333578">
      <w:marLeft w:val="0"/>
      <w:marRight w:val="0"/>
      <w:marTop w:val="0"/>
      <w:marBottom w:val="0"/>
      <w:divBdr>
        <w:top w:val="none" w:sz="0" w:space="0" w:color="auto"/>
        <w:left w:val="none" w:sz="0" w:space="0" w:color="auto"/>
        <w:bottom w:val="none" w:sz="0" w:space="0" w:color="auto"/>
        <w:right w:val="none" w:sz="0" w:space="0" w:color="auto"/>
      </w:divBdr>
    </w:div>
    <w:div w:id="723333579">
      <w:marLeft w:val="0"/>
      <w:marRight w:val="0"/>
      <w:marTop w:val="0"/>
      <w:marBottom w:val="0"/>
      <w:divBdr>
        <w:top w:val="none" w:sz="0" w:space="0" w:color="auto"/>
        <w:left w:val="none" w:sz="0" w:space="0" w:color="auto"/>
        <w:bottom w:val="none" w:sz="0" w:space="0" w:color="auto"/>
        <w:right w:val="none" w:sz="0" w:space="0" w:color="auto"/>
      </w:divBdr>
    </w:div>
    <w:div w:id="723333581">
      <w:marLeft w:val="0"/>
      <w:marRight w:val="0"/>
      <w:marTop w:val="0"/>
      <w:marBottom w:val="0"/>
      <w:divBdr>
        <w:top w:val="none" w:sz="0" w:space="0" w:color="auto"/>
        <w:left w:val="none" w:sz="0" w:space="0" w:color="auto"/>
        <w:bottom w:val="none" w:sz="0" w:space="0" w:color="auto"/>
        <w:right w:val="none" w:sz="0" w:space="0" w:color="auto"/>
      </w:divBdr>
      <w:divsChild>
        <w:div w:id="723334518">
          <w:marLeft w:val="0"/>
          <w:marRight w:val="0"/>
          <w:marTop w:val="0"/>
          <w:marBottom w:val="0"/>
          <w:divBdr>
            <w:top w:val="none" w:sz="0" w:space="0" w:color="auto"/>
            <w:left w:val="none" w:sz="0" w:space="0" w:color="auto"/>
            <w:bottom w:val="none" w:sz="0" w:space="0" w:color="auto"/>
            <w:right w:val="none" w:sz="0" w:space="0" w:color="auto"/>
          </w:divBdr>
          <w:divsChild>
            <w:div w:id="723334512">
              <w:marLeft w:val="0"/>
              <w:marRight w:val="0"/>
              <w:marTop w:val="0"/>
              <w:marBottom w:val="0"/>
              <w:divBdr>
                <w:top w:val="none" w:sz="0" w:space="0" w:color="auto"/>
                <w:left w:val="none" w:sz="0" w:space="0" w:color="auto"/>
                <w:bottom w:val="none" w:sz="0" w:space="0" w:color="auto"/>
                <w:right w:val="none" w:sz="0" w:space="0" w:color="auto"/>
              </w:divBdr>
              <w:divsChild>
                <w:div w:id="723334513">
                  <w:marLeft w:val="0"/>
                  <w:marRight w:val="0"/>
                  <w:marTop w:val="0"/>
                  <w:marBottom w:val="0"/>
                  <w:divBdr>
                    <w:top w:val="none" w:sz="0" w:space="0" w:color="auto"/>
                    <w:left w:val="none" w:sz="0" w:space="0" w:color="auto"/>
                    <w:bottom w:val="none" w:sz="0" w:space="0" w:color="auto"/>
                    <w:right w:val="none" w:sz="0" w:space="0" w:color="auto"/>
                  </w:divBdr>
                  <w:divsChild>
                    <w:div w:id="723334522">
                      <w:marLeft w:val="0"/>
                      <w:marRight w:val="0"/>
                      <w:marTop w:val="0"/>
                      <w:marBottom w:val="0"/>
                      <w:divBdr>
                        <w:top w:val="none" w:sz="0" w:space="0" w:color="auto"/>
                        <w:left w:val="none" w:sz="0" w:space="0" w:color="auto"/>
                        <w:bottom w:val="none" w:sz="0" w:space="0" w:color="auto"/>
                        <w:right w:val="none" w:sz="0" w:space="0" w:color="auto"/>
                      </w:divBdr>
                      <w:divsChild>
                        <w:div w:id="723334521">
                          <w:marLeft w:val="0"/>
                          <w:marRight w:val="0"/>
                          <w:marTop w:val="0"/>
                          <w:marBottom w:val="0"/>
                          <w:divBdr>
                            <w:top w:val="none" w:sz="0" w:space="0" w:color="auto"/>
                            <w:left w:val="none" w:sz="0" w:space="0" w:color="auto"/>
                            <w:bottom w:val="none" w:sz="0" w:space="0" w:color="auto"/>
                            <w:right w:val="none" w:sz="0" w:space="0" w:color="auto"/>
                          </w:divBdr>
                          <w:divsChild>
                            <w:div w:id="723333582">
                              <w:marLeft w:val="0"/>
                              <w:marRight w:val="0"/>
                              <w:marTop w:val="0"/>
                              <w:marBottom w:val="0"/>
                              <w:divBdr>
                                <w:top w:val="none" w:sz="0" w:space="0" w:color="auto"/>
                                <w:left w:val="none" w:sz="0" w:space="0" w:color="auto"/>
                                <w:bottom w:val="none" w:sz="0" w:space="0" w:color="auto"/>
                                <w:right w:val="none" w:sz="0" w:space="0" w:color="auto"/>
                              </w:divBdr>
                              <w:divsChild>
                                <w:div w:id="723334528">
                                  <w:marLeft w:val="0"/>
                                  <w:marRight w:val="0"/>
                                  <w:marTop w:val="0"/>
                                  <w:marBottom w:val="0"/>
                                  <w:divBdr>
                                    <w:top w:val="none" w:sz="0" w:space="0" w:color="auto"/>
                                    <w:left w:val="none" w:sz="0" w:space="0" w:color="auto"/>
                                    <w:bottom w:val="none" w:sz="0" w:space="0" w:color="auto"/>
                                    <w:right w:val="none" w:sz="0" w:space="0" w:color="auto"/>
                                  </w:divBdr>
                                  <w:divsChild>
                                    <w:div w:id="723334520">
                                      <w:marLeft w:val="0"/>
                                      <w:marRight w:val="0"/>
                                      <w:marTop w:val="0"/>
                                      <w:marBottom w:val="0"/>
                                      <w:divBdr>
                                        <w:top w:val="none" w:sz="0" w:space="0" w:color="auto"/>
                                        <w:left w:val="none" w:sz="0" w:space="0" w:color="auto"/>
                                        <w:bottom w:val="none" w:sz="0" w:space="0" w:color="auto"/>
                                        <w:right w:val="none" w:sz="0" w:space="0" w:color="auto"/>
                                      </w:divBdr>
                                      <w:divsChild>
                                        <w:div w:id="723334515">
                                          <w:marLeft w:val="0"/>
                                          <w:marRight w:val="0"/>
                                          <w:marTop w:val="0"/>
                                          <w:marBottom w:val="0"/>
                                          <w:divBdr>
                                            <w:top w:val="none" w:sz="0" w:space="0" w:color="auto"/>
                                            <w:left w:val="none" w:sz="0" w:space="0" w:color="auto"/>
                                            <w:bottom w:val="none" w:sz="0" w:space="0" w:color="auto"/>
                                            <w:right w:val="none" w:sz="0" w:space="0" w:color="auto"/>
                                          </w:divBdr>
                                          <w:divsChild>
                                            <w:div w:id="723334526">
                                              <w:marLeft w:val="0"/>
                                              <w:marRight w:val="0"/>
                                              <w:marTop w:val="0"/>
                                              <w:marBottom w:val="0"/>
                                              <w:divBdr>
                                                <w:top w:val="none" w:sz="0" w:space="0" w:color="auto"/>
                                                <w:left w:val="none" w:sz="0" w:space="0" w:color="auto"/>
                                                <w:bottom w:val="none" w:sz="0" w:space="0" w:color="auto"/>
                                                <w:right w:val="none" w:sz="0" w:space="0" w:color="auto"/>
                                              </w:divBdr>
                                              <w:divsChild>
                                                <w:div w:id="723333580">
                                                  <w:marLeft w:val="0"/>
                                                  <w:marRight w:val="0"/>
                                                  <w:marTop w:val="0"/>
                                                  <w:marBottom w:val="0"/>
                                                  <w:divBdr>
                                                    <w:top w:val="none" w:sz="0" w:space="0" w:color="auto"/>
                                                    <w:left w:val="none" w:sz="0" w:space="0" w:color="auto"/>
                                                    <w:bottom w:val="none" w:sz="0" w:space="0" w:color="auto"/>
                                                    <w:right w:val="none" w:sz="0" w:space="0" w:color="auto"/>
                                                  </w:divBdr>
                                                  <w:divsChild>
                                                    <w:div w:id="723334527">
                                                      <w:marLeft w:val="0"/>
                                                      <w:marRight w:val="0"/>
                                                      <w:marTop w:val="0"/>
                                                      <w:marBottom w:val="0"/>
                                                      <w:divBdr>
                                                        <w:top w:val="none" w:sz="0" w:space="0" w:color="auto"/>
                                                        <w:left w:val="none" w:sz="0" w:space="0" w:color="auto"/>
                                                        <w:bottom w:val="none" w:sz="0" w:space="0" w:color="auto"/>
                                                        <w:right w:val="none" w:sz="0" w:space="0" w:color="auto"/>
                                                      </w:divBdr>
                                                      <w:divsChild>
                                                        <w:div w:id="723334523">
                                                          <w:marLeft w:val="0"/>
                                                          <w:marRight w:val="0"/>
                                                          <w:marTop w:val="0"/>
                                                          <w:marBottom w:val="0"/>
                                                          <w:divBdr>
                                                            <w:top w:val="none" w:sz="0" w:space="0" w:color="auto"/>
                                                            <w:left w:val="none" w:sz="0" w:space="0" w:color="auto"/>
                                                            <w:bottom w:val="none" w:sz="0" w:space="0" w:color="auto"/>
                                                            <w:right w:val="none" w:sz="0" w:space="0" w:color="auto"/>
                                                          </w:divBdr>
                                                          <w:divsChild>
                                                            <w:div w:id="723334511">
                                                              <w:marLeft w:val="0"/>
                                                              <w:marRight w:val="0"/>
                                                              <w:marTop w:val="0"/>
                                                              <w:marBottom w:val="0"/>
                                                              <w:divBdr>
                                                                <w:top w:val="none" w:sz="0" w:space="0" w:color="auto"/>
                                                                <w:left w:val="none" w:sz="0" w:space="0" w:color="auto"/>
                                                                <w:bottom w:val="none" w:sz="0" w:space="0" w:color="auto"/>
                                                                <w:right w:val="none" w:sz="0" w:space="0" w:color="auto"/>
                                                              </w:divBdr>
                                                              <w:divsChild>
                                                                <w:div w:id="723334524">
                                                                  <w:marLeft w:val="0"/>
                                                                  <w:marRight w:val="0"/>
                                                                  <w:marTop w:val="0"/>
                                                                  <w:marBottom w:val="0"/>
                                                                  <w:divBdr>
                                                                    <w:top w:val="none" w:sz="0" w:space="0" w:color="auto"/>
                                                                    <w:left w:val="none" w:sz="0" w:space="0" w:color="auto"/>
                                                                    <w:bottom w:val="none" w:sz="0" w:space="0" w:color="auto"/>
                                                                    <w:right w:val="none" w:sz="0" w:space="0" w:color="auto"/>
                                                                  </w:divBdr>
                                                                  <w:divsChild>
                                                                    <w:div w:id="723334517">
                                                                      <w:marLeft w:val="0"/>
                                                                      <w:marRight w:val="0"/>
                                                                      <w:marTop w:val="0"/>
                                                                      <w:marBottom w:val="0"/>
                                                                      <w:divBdr>
                                                                        <w:top w:val="none" w:sz="0" w:space="0" w:color="auto"/>
                                                                        <w:left w:val="none" w:sz="0" w:space="0" w:color="auto"/>
                                                                        <w:bottom w:val="none" w:sz="0" w:space="0" w:color="auto"/>
                                                                        <w:right w:val="none" w:sz="0" w:space="0" w:color="auto"/>
                                                                      </w:divBdr>
                                                                      <w:divsChild>
                                                                        <w:div w:id="723334519">
                                                                          <w:marLeft w:val="0"/>
                                                                          <w:marRight w:val="0"/>
                                                                          <w:marTop w:val="0"/>
                                                                          <w:marBottom w:val="0"/>
                                                                          <w:divBdr>
                                                                            <w:top w:val="none" w:sz="0" w:space="0" w:color="auto"/>
                                                                            <w:left w:val="none" w:sz="0" w:space="0" w:color="auto"/>
                                                                            <w:bottom w:val="none" w:sz="0" w:space="0" w:color="auto"/>
                                                                            <w:right w:val="none" w:sz="0" w:space="0" w:color="auto"/>
                                                                          </w:divBdr>
                                                                          <w:divsChild>
                                                                            <w:div w:id="723334516">
                                                                              <w:marLeft w:val="0"/>
                                                                              <w:marRight w:val="0"/>
                                                                              <w:marTop w:val="0"/>
                                                                              <w:marBottom w:val="0"/>
                                                                              <w:divBdr>
                                                                                <w:top w:val="none" w:sz="0" w:space="0" w:color="auto"/>
                                                                                <w:left w:val="none" w:sz="0" w:space="0" w:color="auto"/>
                                                                                <w:bottom w:val="none" w:sz="0" w:space="0" w:color="auto"/>
                                                                                <w:right w:val="none" w:sz="0" w:space="0" w:color="auto"/>
                                                                              </w:divBdr>
                                                                              <w:divsChild>
                                                                                <w:div w:id="723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3586">
      <w:marLeft w:val="0"/>
      <w:marRight w:val="0"/>
      <w:marTop w:val="0"/>
      <w:marBottom w:val="0"/>
      <w:divBdr>
        <w:top w:val="none" w:sz="0" w:space="0" w:color="auto"/>
        <w:left w:val="none" w:sz="0" w:space="0" w:color="auto"/>
        <w:bottom w:val="none" w:sz="0" w:space="0" w:color="auto"/>
        <w:right w:val="none" w:sz="0" w:space="0" w:color="auto"/>
      </w:divBdr>
      <w:divsChild>
        <w:div w:id="723333868">
          <w:marLeft w:val="0"/>
          <w:marRight w:val="0"/>
          <w:marTop w:val="0"/>
          <w:marBottom w:val="0"/>
          <w:divBdr>
            <w:top w:val="none" w:sz="0" w:space="0" w:color="auto"/>
            <w:left w:val="none" w:sz="0" w:space="0" w:color="auto"/>
            <w:bottom w:val="none" w:sz="0" w:space="0" w:color="auto"/>
            <w:right w:val="none" w:sz="0" w:space="0" w:color="auto"/>
          </w:divBdr>
          <w:divsChild>
            <w:div w:id="723333599">
              <w:marLeft w:val="0"/>
              <w:marRight w:val="0"/>
              <w:marTop w:val="0"/>
              <w:marBottom w:val="0"/>
              <w:divBdr>
                <w:top w:val="none" w:sz="0" w:space="0" w:color="auto"/>
                <w:left w:val="none" w:sz="0" w:space="0" w:color="auto"/>
                <w:bottom w:val="none" w:sz="0" w:space="0" w:color="auto"/>
                <w:right w:val="none" w:sz="0" w:space="0" w:color="auto"/>
              </w:divBdr>
              <w:divsChild>
                <w:div w:id="723333604">
                  <w:marLeft w:val="0"/>
                  <w:marRight w:val="0"/>
                  <w:marTop w:val="0"/>
                  <w:marBottom w:val="0"/>
                  <w:divBdr>
                    <w:top w:val="none" w:sz="0" w:space="0" w:color="auto"/>
                    <w:left w:val="none" w:sz="0" w:space="0" w:color="auto"/>
                    <w:bottom w:val="none" w:sz="0" w:space="0" w:color="auto"/>
                    <w:right w:val="none" w:sz="0" w:space="0" w:color="auto"/>
                  </w:divBdr>
                </w:div>
                <w:div w:id="723333617">
                  <w:marLeft w:val="0"/>
                  <w:marRight w:val="0"/>
                  <w:marTop w:val="0"/>
                  <w:marBottom w:val="0"/>
                  <w:divBdr>
                    <w:top w:val="none" w:sz="0" w:space="0" w:color="auto"/>
                    <w:left w:val="none" w:sz="0" w:space="0" w:color="auto"/>
                    <w:bottom w:val="none" w:sz="0" w:space="0" w:color="auto"/>
                    <w:right w:val="none" w:sz="0" w:space="0" w:color="auto"/>
                  </w:divBdr>
                </w:div>
                <w:div w:id="723333656">
                  <w:marLeft w:val="0"/>
                  <w:marRight w:val="0"/>
                  <w:marTop w:val="0"/>
                  <w:marBottom w:val="0"/>
                  <w:divBdr>
                    <w:top w:val="none" w:sz="0" w:space="0" w:color="auto"/>
                    <w:left w:val="none" w:sz="0" w:space="0" w:color="auto"/>
                    <w:bottom w:val="none" w:sz="0" w:space="0" w:color="auto"/>
                    <w:right w:val="none" w:sz="0" w:space="0" w:color="auto"/>
                  </w:divBdr>
                </w:div>
                <w:div w:id="723333669">
                  <w:marLeft w:val="0"/>
                  <w:marRight w:val="0"/>
                  <w:marTop w:val="0"/>
                  <w:marBottom w:val="0"/>
                  <w:divBdr>
                    <w:top w:val="none" w:sz="0" w:space="0" w:color="auto"/>
                    <w:left w:val="none" w:sz="0" w:space="0" w:color="auto"/>
                    <w:bottom w:val="none" w:sz="0" w:space="0" w:color="auto"/>
                    <w:right w:val="none" w:sz="0" w:space="0" w:color="auto"/>
                  </w:divBdr>
                </w:div>
                <w:div w:id="723333676">
                  <w:marLeft w:val="0"/>
                  <w:marRight w:val="0"/>
                  <w:marTop w:val="0"/>
                  <w:marBottom w:val="0"/>
                  <w:divBdr>
                    <w:top w:val="none" w:sz="0" w:space="0" w:color="auto"/>
                    <w:left w:val="none" w:sz="0" w:space="0" w:color="auto"/>
                    <w:bottom w:val="none" w:sz="0" w:space="0" w:color="auto"/>
                    <w:right w:val="none" w:sz="0" w:space="0" w:color="auto"/>
                  </w:divBdr>
                </w:div>
                <w:div w:id="723333794">
                  <w:marLeft w:val="0"/>
                  <w:marRight w:val="0"/>
                  <w:marTop w:val="0"/>
                  <w:marBottom w:val="0"/>
                  <w:divBdr>
                    <w:top w:val="none" w:sz="0" w:space="0" w:color="auto"/>
                    <w:left w:val="none" w:sz="0" w:space="0" w:color="auto"/>
                    <w:bottom w:val="none" w:sz="0" w:space="0" w:color="auto"/>
                    <w:right w:val="none" w:sz="0" w:space="0" w:color="auto"/>
                  </w:divBdr>
                </w:div>
                <w:div w:id="723333804">
                  <w:marLeft w:val="0"/>
                  <w:marRight w:val="0"/>
                  <w:marTop w:val="0"/>
                  <w:marBottom w:val="0"/>
                  <w:divBdr>
                    <w:top w:val="none" w:sz="0" w:space="0" w:color="auto"/>
                    <w:left w:val="none" w:sz="0" w:space="0" w:color="auto"/>
                    <w:bottom w:val="none" w:sz="0" w:space="0" w:color="auto"/>
                    <w:right w:val="none" w:sz="0" w:space="0" w:color="auto"/>
                  </w:divBdr>
                </w:div>
                <w:div w:id="723333894">
                  <w:marLeft w:val="0"/>
                  <w:marRight w:val="0"/>
                  <w:marTop w:val="0"/>
                  <w:marBottom w:val="0"/>
                  <w:divBdr>
                    <w:top w:val="none" w:sz="0" w:space="0" w:color="auto"/>
                    <w:left w:val="none" w:sz="0" w:space="0" w:color="auto"/>
                    <w:bottom w:val="none" w:sz="0" w:space="0" w:color="auto"/>
                    <w:right w:val="none" w:sz="0" w:space="0" w:color="auto"/>
                  </w:divBdr>
                </w:div>
                <w:div w:id="723333963">
                  <w:marLeft w:val="0"/>
                  <w:marRight w:val="0"/>
                  <w:marTop w:val="0"/>
                  <w:marBottom w:val="0"/>
                  <w:divBdr>
                    <w:top w:val="none" w:sz="0" w:space="0" w:color="auto"/>
                    <w:left w:val="none" w:sz="0" w:space="0" w:color="auto"/>
                    <w:bottom w:val="none" w:sz="0" w:space="0" w:color="auto"/>
                    <w:right w:val="none" w:sz="0" w:space="0" w:color="auto"/>
                  </w:divBdr>
                </w:div>
                <w:div w:id="723334094">
                  <w:marLeft w:val="0"/>
                  <w:marRight w:val="0"/>
                  <w:marTop w:val="0"/>
                  <w:marBottom w:val="0"/>
                  <w:divBdr>
                    <w:top w:val="none" w:sz="0" w:space="0" w:color="auto"/>
                    <w:left w:val="none" w:sz="0" w:space="0" w:color="auto"/>
                    <w:bottom w:val="none" w:sz="0" w:space="0" w:color="auto"/>
                    <w:right w:val="none" w:sz="0" w:space="0" w:color="auto"/>
                  </w:divBdr>
                </w:div>
                <w:div w:id="723334095">
                  <w:marLeft w:val="0"/>
                  <w:marRight w:val="0"/>
                  <w:marTop w:val="0"/>
                  <w:marBottom w:val="0"/>
                  <w:divBdr>
                    <w:top w:val="none" w:sz="0" w:space="0" w:color="auto"/>
                    <w:left w:val="none" w:sz="0" w:space="0" w:color="auto"/>
                    <w:bottom w:val="none" w:sz="0" w:space="0" w:color="auto"/>
                    <w:right w:val="none" w:sz="0" w:space="0" w:color="auto"/>
                  </w:divBdr>
                </w:div>
                <w:div w:id="723334107">
                  <w:marLeft w:val="0"/>
                  <w:marRight w:val="0"/>
                  <w:marTop w:val="0"/>
                  <w:marBottom w:val="0"/>
                  <w:divBdr>
                    <w:top w:val="none" w:sz="0" w:space="0" w:color="auto"/>
                    <w:left w:val="none" w:sz="0" w:space="0" w:color="auto"/>
                    <w:bottom w:val="none" w:sz="0" w:space="0" w:color="auto"/>
                    <w:right w:val="none" w:sz="0" w:space="0" w:color="auto"/>
                  </w:divBdr>
                </w:div>
                <w:div w:id="723334124">
                  <w:marLeft w:val="0"/>
                  <w:marRight w:val="0"/>
                  <w:marTop w:val="0"/>
                  <w:marBottom w:val="0"/>
                  <w:divBdr>
                    <w:top w:val="none" w:sz="0" w:space="0" w:color="auto"/>
                    <w:left w:val="none" w:sz="0" w:space="0" w:color="auto"/>
                    <w:bottom w:val="none" w:sz="0" w:space="0" w:color="auto"/>
                    <w:right w:val="none" w:sz="0" w:space="0" w:color="auto"/>
                  </w:divBdr>
                </w:div>
                <w:div w:id="723334126">
                  <w:marLeft w:val="0"/>
                  <w:marRight w:val="0"/>
                  <w:marTop w:val="0"/>
                  <w:marBottom w:val="0"/>
                  <w:divBdr>
                    <w:top w:val="none" w:sz="0" w:space="0" w:color="auto"/>
                    <w:left w:val="none" w:sz="0" w:space="0" w:color="auto"/>
                    <w:bottom w:val="none" w:sz="0" w:space="0" w:color="auto"/>
                    <w:right w:val="none" w:sz="0" w:space="0" w:color="auto"/>
                  </w:divBdr>
                </w:div>
                <w:div w:id="723334219">
                  <w:marLeft w:val="0"/>
                  <w:marRight w:val="0"/>
                  <w:marTop w:val="0"/>
                  <w:marBottom w:val="0"/>
                  <w:divBdr>
                    <w:top w:val="none" w:sz="0" w:space="0" w:color="auto"/>
                    <w:left w:val="none" w:sz="0" w:space="0" w:color="auto"/>
                    <w:bottom w:val="none" w:sz="0" w:space="0" w:color="auto"/>
                    <w:right w:val="none" w:sz="0" w:space="0" w:color="auto"/>
                  </w:divBdr>
                </w:div>
                <w:div w:id="723334248">
                  <w:marLeft w:val="0"/>
                  <w:marRight w:val="0"/>
                  <w:marTop w:val="0"/>
                  <w:marBottom w:val="0"/>
                  <w:divBdr>
                    <w:top w:val="none" w:sz="0" w:space="0" w:color="auto"/>
                    <w:left w:val="none" w:sz="0" w:space="0" w:color="auto"/>
                    <w:bottom w:val="none" w:sz="0" w:space="0" w:color="auto"/>
                    <w:right w:val="none" w:sz="0" w:space="0" w:color="auto"/>
                  </w:divBdr>
                </w:div>
                <w:div w:id="723334387">
                  <w:marLeft w:val="0"/>
                  <w:marRight w:val="0"/>
                  <w:marTop w:val="0"/>
                  <w:marBottom w:val="0"/>
                  <w:divBdr>
                    <w:top w:val="none" w:sz="0" w:space="0" w:color="auto"/>
                    <w:left w:val="none" w:sz="0" w:space="0" w:color="auto"/>
                    <w:bottom w:val="none" w:sz="0" w:space="0" w:color="auto"/>
                    <w:right w:val="none" w:sz="0" w:space="0" w:color="auto"/>
                  </w:divBdr>
                </w:div>
                <w:div w:id="723334396">
                  <w:marLeft w:val="0"/>
                  <w:marRight w:val="0"/>
                  <w:marTop w:val="0"/>
                  <w:marBottom w:val="0"/>
                  <w:divBdr>
                    <w:top w:val="none" w:sz="0" w:space="0" w:color="auto"/>
                    <w:left w:val="none" w:sz="0" w:space="0" w:color="auto"/>
                    <w:bottom w:val="none" w:sz="0" w:space="0" w:color="auto"/>
                    <w:right w:val="none" w:sz="0" w:space="0" w:color="auto"/>
                  </w:divBdr>
                </w:div>
                <w:div w:id="723334402">
                  <w:marLeft w:val="0"/>
                  <w:marRight w:val="0"/>
                  <w:marTop w:val="0"/>
                  <w:marBottom w:val="0"/>
                  <w:divBdr>
                    <w:top w:val="none" w:sz="0" w:space="0" w:color="auto"/>
                    <w:left w:val="none" w:sz="0" w:space="0" w:color="auto"/>
                    <w:bottom w:val="none" w:sz="0" w:space="0" w:color="auto"/>
                    <w:right w:val="none" w:sz="0" w:space="0" w:color="auto"/>
                  </w:divBdr>
                </w:div>
                <w:div w:id="723334423">
                  <w:marLeft w:val="0"/>
                  <w:marRight w:val="0"/>
                  <w:marTop w:val="0"/>
                  <w:marBottom w:val="0"/>
                  <w:divBdr>
                    <w:top w:val="none" w:sz="0" w:space="0" w:color="auto"/>
                    <w:left w:val="none" w:sz="0" w:space="0" w:color="auto"/>
                    <w:bottom w:val="none" w:sz="0" w:space="0" w:color="auto"/>
                    <w:right w:val="none" w:sz="0" w:space="0" w:color="auto"/>
                  </w:divBdr>
                </w:div>
                <w:div w:id="723334495">
                  <w:marLeft w:val="0"/>
                  <w:marRight w:val="0"/>
                  <w:marTop w:val="0"/>
                  <w:marBottom w:val="0"/>
                  <w:divBdr>
                    <w:top w:val="none" w:sz="0" w:space="0" w:color="auto"/>
                    <w:left w:val="none" w:sz="0" w:space="0" w:color="auto"/>
                    <w:bottom w:val="none" w:sz="0" w:space="0" w:color="auto"/>
                    <w:right w:val="none" w:sz="0" w:space="0" w:color="auto"/>
                  </w:divBdr>
                </w:div>
                <w:div w:id="72333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020">
          <w:marLeft w:val="0"/>
          <w:marRight w:val="0"/>
          <w:marTop w:val="0"/>
          <w:marBottom w:val="0"/>
          <w:divBdr>
            <w:top w:val="none" w:sz="0" w:space="0" w:color="auto"/>
            <w:left w:val="none" w:sz="0" w:space="0" w:color="auto"/>
            <w:bottom w:val="none" w:sz="0" w:space="0" w:color="auto"/>
            <w:right w:val="none" w:sz="0" w:space="0" w:color="auto"/>
          </w:divBdr>
          <w:divsChild>
            <w:div w:id="723333875">
              <w:marLeft w:val="0"/>
              <w:marRight w:val="0"/>
              <w:marTop w:val="0"/>
              <w:marBottom w:val="0"/>
              <w:divBdr>
                <w:top w:val="none" w:sz="0" w:space="0" w:color="auto"/>
                <w:left w:val="none" w:sz="0" w:space="0" w:color="auto"/>
                <w:bottom w:val="none" w:sz="0" w:space="0" w:color="auto"/>
                <w:right w:val="none" w:sz="0" w:space="0" w:color="auto"/>
              </w:divBdr>
              <w:divsChild>
                <w:div w:id="723333619">
                  <w:marLeft w:val="0"/>
                  <w:marRight w:val="0"/>
                  <w:marTop w:val="0"/>
                  <w:marBottom w:val="0"/>
                  <w:divBdr>
                    <w:top w:val="none" w:sz="0" w:space="0" w:color="auto"/>
                    <w:left w:val="none" w:sz="0" w:space="0" w:color="auto"/>
                    <w:bottom w:val="none" w:sz="0" w:space="0" w:color="auto"/>
                    <w:right w:val="none" w:sz="0" w:space="0" w:color="auto"/>
                  </w:divBdr>
                </w:div>
                <w:div w:id="723333624">
                  <w:marLeft w:val="0"/>
                  <w:marRight w:val="0"/>
                  <w:marTop w:val="0"/>
                  <w:marBottom w:val="0"/>
                  <w:divBdr>
                    <w:top w:val="none" w:sz="0" w:space="0" w:color="auto"/>
                    <w:left w:val="none" w:sz="0" w:space="0" w:color="auto"/>
                    <w:bottom w:val="none" w:sz="0" w:space="0" w:color="auto"/>
                    <w:right w:val="none" w:sz="0" w:space="0" w:color="auto"/>
                  </w:divBdr>
                </w:div>
                <w:div w:id="723333629">
                  <w:marLeft w:val="0"/>
                  <w:marRight w:val="0"/>
                  <w:marTop w:val="0"/>
                  <w:marBottom w:val="0"/>
                  <w:divBdr>
                    <w:top w:val="none" w:sz="0" w:space="0" w:color="auto"/>
                    <w:left w:val="none" w:sz="0" w:space="0" w:color="auto"/>
                    <w:bottom w:val="none" w:sz="0" w:space="0" w:color="auto"/>
                    <w:right w:val="none" w:sz="0" w:space="0" w:color="auto"/>
                  </w:divBdr>
                </w:div>
                <w:div w:id="723333640">
                  <w:marLeft w:val="0"/>
                  <w:marRight w:val="0"/>
                  <w:marTop w:val="0"/>
                  <w:marBottom w:val="0"/>
                  <w:divBdr>
                    <w:top w:val="none" w:sz="0" w:space="0" w:color="auto"/>
                    <w:left w:val="none" w:sz="0" w:space="0" w:color="auto"/>
                    <w:bottom w:val="none" w:sz="0" w:space="0" w:color="auto"/>
                    <w:right w:val="none" w:sz="0" w:space="0" w:color="auto"/>
                  </w:divBdr>
                </w:div>
                <w:div w:id="723333646">
                  <w:marLeft w:val="0"/>
                  <w:marRight w:val="0"/>
                  <w:marTop w:val="0"/>
                  <w:marBottom w:val="0"/>
                  <w:divBdr>
                    <w:top w:val="none" w:sz="0" w:space="0" w:color="auto"/>
                    <w:left w:val="none" w:sz="0" w:space="0" w:color="auto"/>
                    <w:bottom w:val="none" w:sz="0" w:space="0" w:color="auto"/>
                    <w:right w:val="none" w:sz="0" w:space="0" w:color="auto"/>
                  </w:divBdr>
                </w:div>
                <w:div w:id="723333667">
                  <w:marLeft w:val="0"/>
                  <w:marRight w:val="0"/>
                  <w:marTop w:val="0"/>
                  <w:marBottom w:val="0"/>
                  <w:divBdr>
                    <w:top w:val="none" w:sz="0" w:space="0" w:color="auto"/>
                    <w:left w:val="none" w:sz="0" w:space="0" w:color="auto"/>
                    <w:bottom w:val="none" w:sz="0" w:space="0" w:color="auto"/>
                    <w:right w:val="none" w:sz="0" w:space="0" w:color="auto"/>
                  </w:divBdr>
                </w:div>
                <w:div w:id="723333685">
                  <w:marLeft w:val="0"/>
                  <w:marRight w:val="0"/>
                  <w:marTop w:val="0"/>
                  <w:marBottom w:val="0"/>
                  <w:divBdr>
                    <w:top w:val="none" w:sz="0" w:space="0" w:color="auto"/>
                    <w:left w:val="none" w:sz="0" w:space="0" w:color="auto"/>
                    <w:bottom w:val="none" w:sz="0" w:space="0" w:color="auto"/>
                    <w:right w:val="none" w:sz="0" w:space="0" w:color="auto"/>
                  </w:divBdr>
                </w:div>
                <w:div w:id="723333750">
                  <w:marLeft w:val="0"/>
                  <w:marRight w:val="0"/>
                  <w:marTop w:val="0"/>
                  <w:marBottom w:val="0"/>
                  <w:divBdr>
                    <w:top w:val="none" w:sz="0" w:space="0" w:color="auto"/>
                    <w:left w:val="none" w:sz="0" w:space="0" w:color="auto"/>
                    <w:bottom w:val="none" w:sz="0" w:space="0" w:color="auto"/>
                    <w:right w:val="none" w:sz="0" w:space="0" w:color="auto"/>
                  </w:divBdr>
                </w:div>
                <w:div w:id="723333808">
                  <w:marLeft w:val="0"/>
                  <w:marRight w:val="0"/>
                  <w:marTop w:val="0"/>
                  <w:marBottom w:val="0"/>
                  <w:divBdr>
                    <w:top w:val="none" w:sz="0" w:space="0" w:color="auto"/>
                    <w:left w:val="none" w:sz="0" w:space="0" w:color="auto"/>
                    <w:bottom w:val="none" w:sz="0" w:space="0" w:color="auto"/>
                    <w:right w:val="none" w:sz="0" w:space="0" w:color="auto"/>
                  </w:divBdr>
                </w:div>
                <w:div w:id="723333832">
                  <w:marLeft w:val="0"/>
                  <w:marRight w:val="0"/>
                  <w:marTop w:val="0"/>
                  <w:marBottom w:val="0"/>
                  <w:divBdr>
                    <w:top w:val="none" w:sz="0" w:space="0" w:color="auto"/>
                    <w:left w:val="none" w:sz="0" w:space="0" w:color="auto"/>
                    <w:bottom w:val="none" w:sz="0" w:space="0" w:color="auto"/>
                    <w:right w:val="none" w:sz="0" w:space="0" w:color="auto"/>
                  </w:divBdr>
                </w:div>
                <w:div w:id="723333874">
                  <w:marLeft w:val="0"/>
                  <w:marRight w:val="0"/>
                  <w:marTop w:val="0"/>
                  <w:marBottom w:val="0"/>
                  <w:divBdr>
                    <w:top w:val="none" w:sz="0" w:space="0" w:color="auto"/>
                    <w:left w:val="none" w:sz="0" w:space="0" w:color="auto"/>
                    <w:bottom w:val="none" w:sz="0" w:space="0" w:color="auto"/>
                    <w:right w:val="none" w:sz="0" w:space="0" w:color="auto"/>
                  </w:divBdr>
                </w:div>
                <w:div w:id="723333899">
                  <w:marLeft w:val="0"/>
                  <w:marRight w:val="0"/>
                  <w:marTop w:val="0"/>
                  <w:marBottom w:val="0"/>
                  <w:divBdr>
                    <w:top w:val="none" w:sz="0" w:space="0" w:color="auto"/>
                    <w:left w:val="none" w:sz="0" w:space="0" w:color="auto"/>
                    <w:bottom w:val="none" w:sz="0" w:space="0" w:color="auto"/>
                    <w:right w:val="none" w:sz="0" w:space="0" w:color="auto"/>
                  </w:divBdr>
                </w:div>
                <w:div w:id="723333936">
                  <w:marLeft w:val="0"/>
                  <w:marRight w:val="0"/>
                  <w:marTop w:val="0"/>
                  <w:marBottom w:val="0"/>
                  <w:divBdr>
                    <w:top w:val="none" w:sz="0" w:space="0" w:color="auto"/>
                    <w:left w:val="none" w:sz="0" w:space="0" w:color="auto"/>
                    <w:bottom w:val="none" w:sz="0" w:space="0" w:color="auto"/>
                    <w:right w:val="none" w:sz="0" w:space="0" w:color="auto"/>
                  </w:divBdr>
                </w:div>
                <w:div w:id="723333956">
                  <w:marLeft w:val="0"/>
                  <w:marRight w:val="0"/>
                  <w:marTop w:val="0"/>
                  <w:marBottom w:val="0"/>
                  <w:divBdr>
                    <w:top w:val="none" w:sz="0" w:space="0" w:color="auto"/>
                    <w:left w:val="none" w:sz="0" w:space="0" w:color="auto"/>
                    <w:bottom w:val="none" w:sz="0" w:space="0" w:color="auto"/>
                    <w:right w:val="none" w:sz="0" w:space="0" w:color="auto"/>
                  </w:divBdr>
                </w:div>
                <w:div w:id="723333984">
                  <w:marLeft w:val="0"/>
                  <w:marRight w:val="0"/>
                  <w:marTop w:val="0"/>
                  <w:marBottom w:val="0"/>
                  <w:divBdr>
                    <w:top w:val="none" w:sz="0" w:space="0" w:color="auto"/>
                    <w:left w:val="none" w:sz="0" w:space="0" w:color="auto"/>
                    <w:bottom w:val="none" w:sz="0" w:space="0" w:color="auto"/>
                    <w:right w:val="none" w:sz="0" w:space="0" w:color="auto"/>
                  </w:divBdr>
                </w:div>
                <w:div w:id="723333988">
                  <w:marLeft w:val="0"/>
                  <w:marRight w:val="0"/>
                  <w:marTop w:val="0"/>
                  <w:marBottom w:val="0"/>
                  <w:divBdr>
                    <w:top w:val="none" w:sz="0" w:space="0" w:color="auto"/>
                    <w:left w:val="none" w:sz="0" w:space="0" w:color="auto"/>
                    <w:bottom w:val="none" w:sz="0" w:space="0" w:color="auto"/>
                    <w:right w:val="none" w:sz="0" w:space="0" w:color="auto"/>
                  </w:divBdr>
                </w:div>
                <w:div w:id="723334043">
                  <w:marLeft w:val="0"/>
                  <w:marRight w:val="0"/>
                  <w:marTop w:val="0"/>
                  <w:marBottom w:val="0"/>
                  <w:divBdr>
                    <w:top w:val="none" w:sz="0" w:space="0" w:color="auto"/>
                    <w:left w:val="none" w:sz="0" w:space="0" w:color="auto"/>
                    <w:bottom w:val="none" w:sz="0" w:space="0" w:color="auto"/>
                    <w:right w:val="none" w:sz="0" w:space="0" w:color="auto"/>
                  </w:divBdr>
                </w:div>
                <w:div w:id="723334067">
                  <w:marLeft w:val="0"/>
                  <w:marRight w:val="0"/>
                  <w:marTop w:val="0"/>
                  <w:marBottom w:val="0"/>
                  <w:divBdr>
                    <w:top w:val="none" w:sz="0" w:space="0" w:color="auto"/>
                    <w:left w:val="none" w:sz="0" w:space="0" w:color="auto"/>
                    <w:bottom w:val="none" w:sz="0" w:space="0" w:color="auto"/>
                    <w:right w:val="none" w:sz="0" w:space="0" w:color="auto"/>
                  </w:divBdr>
                </w:div>
                <w:div w:id="723334074">
                  <w:marLeft w:val="0"/>
                  <w:marRight w:val="0"/>
                  <w:marTop w:val="0"/>
                  <w:marBottom w:val="0"/>
                  <w:divBdr>
                    <w:top w:val="none" w:sz="0" w:space="0" w:color="auto"/>
                    <w:left w:val="none" w:sz="0" w:space="0" w:color="auto"/>
                    <w:bottom w:val="none" w:sz="0" w:space="0" w:color="auto"/>
                    <w:right w:val="none" w:sz="0" w:space="0" w:color="auto"/>
                  </w:divBdr>
                </w:div>
                <w:div w:id="723334141">
                  <w:marLeft w:val="0"/>
                  <w:marRight w:val="0"/>
                  <w:marTop w:val="0"/>
                  <w:marBottom w:val="0"/>
                  <w:divBdr>
                    <w:top w:val="none" w:sz="0" w:space="0" w:color="auto"/>
                    <w:left w:val="none" w:sz="0" w:space="0" w:color="auto"/>
                    <w:bottom w:val="none" w:sz="0" w:space="0" w:color="auto"/>
                    <w:right w:val="none" w:sz="0" w:space="0" w:color="auto"/>
                  </w:divBdr>
                </w:div>
                <w:div w:id="723334238">
                  <w:marLeft w:val="0"/>
                  <w:marRight w:val="0"/>
                  <w:marTop w:val="0"/>
                  <w:marBottom w:val="0"/>
                  <w:divBdr>
                    <w:top w:val="none" w:sz="0" w:space="0" w:color="auto"/>
                    <w:left w:val="none" w:sz="0" w:space="0" w:color="auto"/>
                    <w:bottom w:val="none" w:sz="0" w:space="0" w:color="auto"/>
                    <w:right w:val="none" w:sz="0" w:space="0" w:color="auto"/>
                  </w:divBdr>
                </w:div>
                <w:div w:id="723334245">
                  <w:marLeft w:val="0"/>
                  <w:marRight w:val="0"/>
                  <w:marTop w:val="0"/>
                  <w:marBottom w:val="0"/>
                  <w:divBdr>
                    <w:top w:val="none" w:sz="0" w:space="0" w:color="auto"/>
                    <w:left w:val="none" w:sz="0" w:space="0" w:color="auto"/>
                    <w:bottom w:val="none" w:sz="0" w:space="0" w:color="auto"/>
                    <w:right w:val="none" w:sz="0" w:space="0" w:color="auto"/>
                  </w:divBdr>
                </w:div>
                <w:div w:id="723334260">
                  <w:marLeft w:val="0"/>
                  <w:marRight w:val="0"/>
                  <w:marTop w:val="0"/>
                  <w:marBottom w:val="0"/>
                  <w:divBdr>
                    <w:top w:val="none" w:sz="0" w:space="0" w:color="auto"/>
                    <w:left w:val="none" w:sz="0" w:space="0" w:color="auto"/>
                    <w:bottom w:val="none" w:sz="0" w:space="0" w:color="auto"/>
                    <w:right w:val="none" w:sz="0" w:space="0" w:color="auto"/>
                  </w:divBdr>
                </w:div>
                <w:div w:id="723334274">
                  <w:marLeft w:val="0"/>
                  <w:marRight w:val="0"/>
                  <w:marTop w:val="0"/>
                  <w:marBottom w:val="0"/>
                  <w:divBdr>
                    <w:top w:val="none" w:sz="0" w:space="0" w:color="auto"/>
                    <w:left w:val="none" w:sz="0" w:space="0" w:color="auto"/>
                    <w:bottom w:val="none" w:sz="0" w:space="0" w:color="auto"/>
                    <w:right w:val="none" w:sz="0" w:space="0" w:color="auto"/>
                  </w:divBdr>
                </w:div>
                <w:div w:id="723334279">
                  <w:marLeft w:val="0"/>
                  <w:marRight w:val="0"/>
                  <w:marTop w:val="0"/>
                  <w:marBottom w:val="0"/>
                  <w:divBdr>
                    <w:top w:val="none" w:sz="0" w:space="0" w:color="auto"/>
                    <w:left w:val="none" w:sz="0" w:space="0" w:color="auto"/>
                    <w:bottom w:val="none" w:sz="0" w:space="0" w:color="auto"/>
                    <w:right w:val="none" w:sz="0" w:space="0" w:color="auto"/>
                  </w:divBdr>
                </w:div>
                <w:div w:id="723334298">
                  <w:marLeft w:val="0"/>
                  <w:marRight w:val="0"/>
                  <w:marTop w:val="0"/>
                  <w:marBottom w:val="0"/>
                  <w:divBdr>
                    <w:top w:val="none" w:sz="0" w:space="0" w:color="auto"/>
                    <w:left w:val="none" w:sz="0" w:space="0" w:color="auto"/>
                    <w:bottom w:val="none" w:sz="0" w:space="0" w:color="auto"/>
                    <w:right w:val="none" w:sz="0" w:space="0" w:color="auto"/>
                  </w:divBdr>
                </w:div>
                <w:div w:id="723334366">
                  <w:marLeft w:val="0"/>
                  <w:marRight w:val="0"/>
                  <w:marTop w:val="0"/>
                  <w:marBottom w:val="0"/>
                  <w:divBdr>
                    <w:top w:val="none" w:sz="0" w:space="0" w:color="auto"/>
                    <w:left w:val="none" w:sz="0" w:space="0" w:color="auto"/>
                    <w:bottom w:val="none" w:sz="0" w:space="0" w:color="auto"/>
                    <w:right w:val="none" w:sz="0" w:space="0" w:color="auto"/>
                  </w:divBdr>
                </w:div>
                <w:div w:id="723334369">
                  <w:marLeft w:val="0"/>
                  <w:marRight w:val="0"/>
                  <w:marTop w:val="0"/>
                  <w:marBottom w:val="0"/>
                  <w:divBdr>
                    <w:top w:val="none" w:sz="0" w:space="0" w:color="auto"/>
                    <w:left w:val="none" w:sz="0" w:space="0" w:color="auto"/>
                    <w:bottom w:val="none" w:sz="0" w:space="0" w:color="auto"/>
                    <w:right w:val="none" w:sz="0" w:space="0" w:color="auto"/>
                  </w:divBdr>
                </w:div>
                <w:div w:id="723334394">
                  <w:marLeft w:val="0"/>
                  <w:marRight w:val="0"/>
                  <w:marTop w:val="0"/>
                  <w:marBottom w:val="0"/>
                  <w:divBdr>
                    <w:top w:val="none" w:sz="0" w:space="0" w:color="auto"/>
                    <w:left w:val="none" w:sz="0" w:space="0" w:color="auto"/>
                    <w:bottom w:val="none" w:sz="0" w:space="0" w:color="auto"/>
                    <w:right w:val="none" w:sz="0" w:space="0" w:color="auto"/>
                  </w:divBdr>
                </w:div>
                <w:div w:id="723334465">
                  <w:marLeft w:val="0"/>
                  <w:marRight w:val="0"/>
                  <w:marTop w:val="0"/>
                  <w:marBottom w:val="0"/>
                  <w:divBdr>
                    <w:top w:val="none" w:sz="0" w:space="0" w:color="auto"/>
                    <w:left w:val="none" w:sz="0" w:space="0" w:color="auto"/>
                    <w:bottom w:val="none" w:sz="0" w:space="0" w:color="auto"/>
                    <w:right w:val="none" w:sz="0" w:space="0" w:color="auto"/>
                  </w:divBdr>
                </w:div>
                <w:div w:id="723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655">
      <w:marLeft w:val="0"/>
      <w:marRight w:val="0"/>
      <w:marTop w:val="0"/>
      <w:marBottom w:val="0"/>
      <w:divBdr>
        <w:top w:val="none" w:sz="0" w:space="0" w:color="auto"/>
        <w:left w:val="none" w:sz="0" w:space="0" w:color="auto"/>
        <w:bottom w:val="none" w:sz="0" w:space="0" w:color="auto"/>
        <w:right w:val="none" w:sz="0" w:space="0" w:color="auto"/>
      </w:divBdr>
      <w:divsChild>
        <w:div w:id="723333686">
          <w:marLeft w:val="0"/>
          <w:marRight w:val="0"/>
          <w:marTop w:val="0"/>
          <w:marBottom w:val="0"/>
          <w:divBdr>
            <w:top w:val="none" w:sz="0" w:space="0" w:color="auto"/>
            <w:left w:val="none" w:sz="0" w:space="0" w:color="auto"/>
            <w:bottom w:val="none" w:sz="0" w:space="0" w:color="auto"/>
            <w:right w:val="none" w:sz="0" w:space="0" w:color="auto"/>
          </w:divBdr>
        </w:div>
        <w:div w:id="723333692">
          <w:marLeft w:val="0"/>
          <w:marRight w:val="0"/>
          <w:marTop w:val="0"/>
          <w:marBottom w:val="0"/>
          <w:divBdr>
            <w:top w:val="none" w:sz="0" w:space="0" w:color="auto"/>
            <w:left w:val="none" w:sz="0" w:space="0" w:color="auto"/>
            <w:bottom w:val="none" w:sz="0" w:space="0" w:color="auto"/>
            <w:right w:val="none" w:sz="0" w:space="0" w:color="auto"/>
          </w:divBdr>
        </w:div>
        <w:div w:id="723333730">
          <w:marLeft w:val="0"/>
          <w:marRight w:val="0"/>
          <w:marTop w:val="0"/>
          <w:marBottom w:val="0"/>
          <w:divBdr>
            <w:top w:val="none" w:sz="0" w:space="0" w:color="auto"/>
            <w:left w:val="none" w:sz="0" w:space="0" w:color="auto"/>
            <w:bottom w:val="none" w:sz="0" w:space="0" w:color="auto"/>
            <w:right w:val="none" w:sz="0" w:space="0" w:color="auto"/>
          </w:divBdr>
        </w:div>
        <w:div w:id="723333745">
          <w:marLeft w:val="0"/>
          <w:marRight w:val="0"/>
          <w:marTop w:val="0"/>
          <w:marBottom w:val="0"/>
          <w:divBdr>
            <w:top w:val="none" w:sz="0" w:space="0" w:color="auto"/>
            <w:left w:val="none" w:sz="0" w:space="0" w:color="auto"/>
            <w:bottom w:val="none" w:sz="0" w:space="0" w:color="auto"/>
            <w:right w:val="none" w:sz="0" w:space="0" w:color="auto"/>
          </w:divBdr>
        </w:div>
        <w:div w:id="723333761">
          <w:marLeft w:val="0"/>
          <w:marRight w:val="0"/>
          <w:marTop w:val="0"/>
          <w:marBottom w:val="0"/>
          <w:divBdr>
            <w:top w:val="none" w:sz="0" w:space="0" w:color="auto"/>
            <w:left w:val="none" w:sz="0" w:space="0" w:color="auto"/>
            <w:bottom w:val="none" w:sz="0" w:space="0" w:color="auto"/>
            <w:right w:val="none" w:sz="0" w:space="0" w:color="auto"/>
          </w:divBdr>
        </w:div>
        <w:div w:id="723333916">
          <w:marLeft w:val="0"/>
          <w:marRight w:val="0"/>
          <w:marTop w:val="0"/>
          <w:marBottom w:val="0"/>
          <w:divBdr>
            <w:top w:val="none" w:sz="0" w:space="0" w:color="auto"/>
            <w:left w:val="none" w:sz="0" w:space="0" w:color="auto"/>
            <w:bottom w:val="none" w:sz="0" w:space="0" w:color="auto"/>
            <w:right w:val="none" w:sz="0" w:space="0" w:color="auto"/>
          </w:divBdr>
        </w:div>
        <w:div w:id="723333926">
          <w:marLeft w:val="0"/>
          <w:marRight w:val="0"/>
          <w:marTop w:val="0"/>
          <w:marBottom w:val="0"/>
          <w:divBdr>
            <w:top w:val="none" w:sz="0" w:space="0" w:color="auto"/>
            <w:left w:val="none" w:sz="0" w:space="0" w:color="auto"/>
            <w:bottom w:val="none" w:sz="0" w:space="0" w:color="auto"/>
            <w:right w:val="none" w:sz="0" w:space="0" w:color="auto"/>
          </w:divBdr>
        </w:div>
        <w:div w:id="723333942">
          <w:marLeft w:val="0"/>
          <w:marRight w:val="0"/>
          <w:marTop w:val="0"/>
          <w:marBottom w:val="0"/>
          <w:divBdr>
            <w:top w:val="none" w:sz="0" w:space="0" w:color="auto"/>
            <w:left w:val="none" w:sz="0" w:space="0" w:color="auto"/>
            <w:bottom w:val="none" w:sz="0" w:space="0" w:color="auto"/>
            <w:right w:val="none" w:sz="0" w:space="0" w:color="auto"/>
          </w:divBdr>
        </w:div>
        <w:div w:id="723334128">
          <w:marLeft w:val="0"/>
          <w:marRight w:val="0"/>
          <w:marTop w:val="0"/>
          <w:marBottom w:val="0"/>
          <w:divBdr>
            <w:top w:val="none" w:sz="0" w:space="0" w:color="auto"/>
            <w:left w:val="none" w:sz="0" w:space="0" w:color="auto"/>
            <w:bottom w:val="none" w:sz="0" w:space="0" w:color="auto"/>
            <w:right w:val="none" w:sz="0" w:space="0" w:color="auto"/>
          </w:divBdr>
        </w:div>
        <w:div w:id="723334157">
          <w:marLeft w:val="0"/>
          <w:marRight w:val="0"/>
          <w:marTop w:val="0"/>
          <w:marBottom w:val="0"/>
          <w:divBdr>
            <w:top w:val="none" w:sz="0" w:space="0" w:color="auto"/>
            <w:left w:val="none" w:sz="0" w:space="0" w:color="auto"/>
            <w:bottom w:val="none" w:sz="0" w:space="0" w:color="auto"/>
            <w:right w:val="none" w:sz="0" w:space="0" w:color="auto"/>
          </w:divBdr>
        </w:div>
        <w:div w:id="723334210">
          <w:marLeft w:val="0"/>
          <w:marRight w:val="0"/>
          <w:marTop w:val="0"/>
          <w:marBottom w:val="0"/>
          <w:divBdr>
            <w:top w:val="none" w:sz="0" w:space="0" w:color="auto"/>
            <w:left w:val="none" w:sz="0" w:space="0" w:color="auto"/>
            <w:bottom w:val="none" w:sz="0" w:space="0" w:color="auto"/>
            <w:right w:val="none" w:sz="0" w:space="0" w:color="auto"/>
          </w:divBdr>
        </w:div>
        <w:div w:id="723334286">
          <w:marLeft w:val="0"/>
          <w:marRight w:val="0"/>
          <w:marTop w:val="0"/>
          <w:marBottom w:val="0"/>
          <w:divBdr>
            <w:top w:val="none" w:sz="0" w:space="0" w:color="auto"/>
            <w:left w:val="none" w:sz="0" w:space="0" w:color="auto"/>
            <w:bottom w:val="none" w:sz="0" w:space="0" w:color="auto"/>
            <w:right w:val="none" w:sz="0" w:space="0" w:color="auto"/>
          </w:divBdr>
        </w:div>
        <w:div w:id="723334341">
          <w:marLeft w:val="0"/>
          <w:marRight w:val="0"/>
          <w:marTop w:val="0"/>
          <w:marBottom w:val="0"/>
          <w:divBdr>
            <w:top w:val="none" w:sz="0" w:space="0" w:color="auto"/>
            <w:left w:val="none" w:sz="0" w:space="0" w:color="auto"/>
            <w:bottom w:val="none" w:sz="0" w:space="0" w:color="auto"/>
            <w:right w:val="none" w:sz="0" w:space="0" w:color="auto"/>
          </w:divBdr>
        </w:div>
        <w:div w:id="723334362">
          <w:marLeft w:val="0"/>
          <w:marRight w:val="0"/>
          <w:marTop w:val="0"/>
          <w:marBottom w:val="0"/>
          <w:divBdr>
            <w:top w:val="none" w:sz="0" w:space="0" w:color="auto"/>
            <w:left w:val="none" w:sz="0" w:space="0" w:color="auto"/>
            <w:bottom w:val="none" w:sz="0" w:space="0" w:color="auto"/>
            <w:right w:val="none" w:sz="0" w:space="0" w:color="auto"/>
          </w:divBdr>
        </w:div>
        <w:div w:id="723334371">
          <w:marLeft w:val="0"/>
          <w:marRight w:val="0"/>
          <w:marTop w:val="0"/>
          <w:marBottom w:val="0"/>
          <w:divBdr>
            <w:top w:val="none" w:sz="0" w:space="0" w:color="auto"/>
            <w:left w:val="none" w:sz="0" w:space="0" w:color="auto"/>
            <w:bottom w:val="none" w:sz="0" w:space="0" w:color="auto"/>
            <w:right w:val="none" w:sz="0" w:space="0" w:color="auto"/>
          </w:divBdr>
        </w:div>
        <w:div w:id="723334379">
          <w:marLeft w:val="0"/>
          <w:marRight w:val="0"/>
          <w:marTop w:val="0"/>
          <w:marBottom w:val="0"/>
          <w:divBdr>
            <w:top w:val="none" w:sz="0" w:space="0" w:color="auto"/>
            <w:left w:val="none" w:sz="0" w:space="0" w:color="auto"/>
            <w:bottom w:val="none" w:sz="0" w:space="0" w:color="auto"/>
            <w:right w:val="none" w:sz="0" w:space="0" w:color="auto"/>
          </w:divBdr>
        </w:div>
        <w:div w:id="723334422">
          <w:marLeft w:val="0"/>
          <w:marRight w:val="0"/>
          <w:marTop w:val="0"/>
          <w:marBottom w:val="0"/>
          <w:divBdr>
            <w:top w:val="none" w:sz="0" w:space="0" w:color="auto"/>
            <w:left w:val="none" w:sz="0" w:space="0" w:color="auto"/>
            <w:bottom w:val="none" w:sz="0" w:space="0" w:color="auto"/>
            <w:right w:val="none" w:sz="0" w:space="0" w:color="auto"/>
          </w:divBdr>
        </w:div>
        <w:div w:id="723334428">
          <w:marLeft w:val="0"/>
          <w:marRight w:val="0"/>
          <w:marTop w:val="0"/>
          <w:marBottom w:val="0"/>
          <w:divBdr>
            <w:top w:val="none" w:sz="0" w:space="0" w:color="auto"/>
            <w:left w:val="none" w:sz="0" w:space="0" w:color="auto"/>
            <w:bottom w:val="none" w:sz="0" w:space="0" w:color="auto"/>
            <w:right w:val="none" w:sz="0" w:space="0" w:color="auto"/>
          </w:divBdr>
        </w:div>
        <w:div w:id="723334439">
          <w:marLeft w:val="0"/>
          <w:marRight w:val="0"/>
          <w:marTop w:val="0"/>
          <w:marBottom w:val="0"/>
          <w:divBdr>
            <w:top w:val="none" w:sz="0" w:space="0" w:color="auto"/>
            <w:left w:val="none" w:sz="0" w:space="0" w:color="auto"/>
            <w:bottom w:val="none" w:sz="0" w:space="0" w:color="auto"/>
            <w:right w:val="none" w:sz="0" w:space="0" w:color="auto"/>
          </w:divBdr>
        </w:div>
        <w:div w:id="723334464">
          <w:marLeft w:val="0"/>
          <w:marRight w:val="0"/>
          <w:marTop w:val="0"/>
          <w:marBottom w:val="0"/>
          <w:divBdr>
            <w:top w:val="none" w:sz="0" w:space="0" w:color="auto"/>
            <w:left w:val="none" w:sz="0" w:space="0" w:color="auto"/>
            <w:bottom w:val="none" w:sz="0" w:space="0" w:color="auto"/>
            <w:right w:val="none" w:sz="0" w:space="0" w:color="auto"/>
          </w:divBdr>
        </w:div>
        <w:div w:id="723334473">
          <w:marLeft w:val="0"/>
          <w:marRight w:val="0"/>
          <w:marTop w:val="0"/>
          <w:marBottom w:val="0"/>
          <w:divBdr>
            <w:top w:val="none" w:sz="0" w:space="0" w:color="auto"/>
            <w:left w:val="none" w:sz="0" w:space="0" w:color="auto"/>
            <w:bottom w:val="none" w:sz="0" w:space="0" w:color="auto"/>
            <w:right w:val="none" w:sz="0" w:space="0" w:color="auto"/>
          </w:divBdr>
        </w:div>
      </w:divsChild>
    </w:div>
    <w:div w:id="723333672">
      <w:marLeft w:val="0"/>
      <w:marRight w:val="0"/>
      <w:marTop w:val="0"/>
      <w:marBottom w:val="0"/>
      <w:divBdr>
        <w:top w:val="none" w:sz="0" w:space="0" w:color="auto"/>
        <w:left w:val="none" w:sz="0" w:space="0" w:color="auto"/>
        <w:bottom w:val="none" w:sz="0" w:space="0" w:color="auto"/>
        <w:right w:val="none" w:sz="0" w:space="0" w:color="auto"/>
      </w:divBdr>
      <w:divsChild>
        <w:div w:id="723334163">
          <w:marLeft w:val="0"/>
          <w:marRight w:val="0"/>
          <w:marTop w:val="0"/>
          <w:marBottom w:val="0"/>
          <w:divBdr>
            <w:top w:val="none" w:sz="0" w:space="0" w:color="auto"/>
            <w:left w:val="none" w:sz="0" w:space="0" w:color="auto"/>
            <w:bottom w:val="none" w:sz="0" w:space="0" w:color="auto"/>
            <w:right w:val="none" w:sz="0" w:space="0" w:color="auto"/>
          </w:divBdr>
          <w:divsChild>
            <w:div w:id="723334058">
              <w:marLeft w:val="0"/>
              <w:marRight w:val="0"/>
              <w:marTop w:val="0"/>
              <w:marBottom w:val="0"/>
              <w:divBdr>
                <w:top w:val="none" w:sz="0" w:space="0" w:color="auto"/>
                <w:left w:val="none" w:sz="0" w:space="0" w:color="auto"/>
                <w:bottom w:val="none" w:sz="0" w:space="0" w:color="auto"/>
                <w:right w:val="none" w:sz="0" w:space="0" w:color="auto"/>
              </w:divBdr>
              <w:divsChild>
                <w:div w:id="723334055">
                  <w:marLeft w:val="0"/>
                  <w:marRight w:val="0"/>
                  <w:marTop w:val="0"/>
                  <w:marBottom w:val="0"/>
                  <w:divBdr>
                    <w:top w:val="none" w:sz="0" w:space="0" w:color="auto"/>
                    <w:left w:val="none" w:sz="0" w:space="0" w:color="auto"/>
                    <w:bottom w:val="none" w:sz="0" w:space="0" w:color="auto"/>
                    <w:right w:val="none" w:sz="0" w:space="0" w:color="auto"/>
                  </w:divBdr>
                  <w:divsChild>
                    <w:div w:id="723334282">
                      <w:marLeft w:val="0"/>
                      <w:marRight w:val="0"/>
                      <w:marTop w:val="0"/>
                      <w:marBottom w:val="0"/>
                      <w:divBdr>
                        <w:top w:val="none" w:sz="0" w:space="0" w:color="auto"/>
                        <w:left w:val="none" w:sz="0" w:space="0" w:color="auto"/>
                        <w:bottom w:val="none" w:sz="0" w:space="0" w:color="auto"/>
                        <w:right w:val="none" w:sz="0" w:space="0" w:color="auto"/>
                      </w:divBdr>
                      <w:divsChild>
                        <w:div w:id="723334118">
                          <w:marLeft w:val="0"/>
                          <w:marRight w:val="0"/>
                          <w:marTop w:val="0"/>
                          <w:marBottom w:val="0"/>
                          <w:divBdr>
                            <w:top w:val="none" w:sz="0" w:space="0" w:color="auto"/>
                            <w:left w:val="none" w:sz="0" w:space="0" w:color="auto"/>
                            <w:bottom w:val="none" w:sz="0" w:space="0" w:color="auto"/>
                            <w:right w:val="none" w:sz="0" w:space="0" w:color="auto"/>
                          </w:divBdr>
                          <w:divsChild>
                            <w:div w:id="723334147">
                              <w:marLeft w:val="0"/>
                              <w:marRight w:val="0"/>
                              <w:marTop w:val="0"/>
                              <w:marBottom w:val="0"/>
                              <w:divBdr>
                                <w:top w:val="none" w:sz="0" w:space="0" w:color="auto"/>
                                <w:left w:val="none" w:sz="0" w:space="0" w:color="auto"/>
                                <w:bottom w:val="none" w:sz="0" w:space="0" w:color="auto"/>
                                <w:right w:val="none" w:sz="0" w:space="0" w:color="auto"/>
                              </w:divBdr>
                              <w:divsChild>
                                <w:div w:id="7233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333675">
      <w:marLeft w:val="0"/>
      <w:marRight w:val="0"/>
      <w:marTop w:val="0"/>
      <w:marBottom w:val="0"/>
      <w:divBdr>
        <w:top w:val="none" w:sz="0" w:space="0" w:color="auto"/>
        <w:left w:val="none" w:sz="0" w:space="0" w:color="auto"/>
        <w:bottom w:val="none" w:sz="0" w:space="0" w:color="auto"/>
        <w:right w:val="none" w:sz="0" w:space="0" w:color="auto"/>
      </w:divBdr>
      <w:divsChild>
        <w:div w:id="723333616">
          <w:marLeft w:val="0"/>
          <w:marRight w:val="0"/>
          <w:marTop w:val="0"/>
          <w:marBottom w:val="0"/>
          <w:divBdr>
            <w:top w:val="none" w:sz="0" w:space="0" w:color="auto"/>
            <w:left w:val="none" w:sz="0" w:space="0" w:color="auto"/>
            <w:bottom w:val="none" w:sz="0" w:space="0" w:color="auto"/>
            <w:right w:val="none" w:sz="0" w:space="0" w:color="auto"/>
          </w:divBdr>
        </w:div>
        <w:div w:id="723333769">
          <w:marLeft w:val="0"/>
          <w:marRight w:val="0"/>
          <w:marTop w:val="0"/>
          <w:marBottom w:val="0"/>
          <w:divBdr>
            <w:top w:val="none" w:sz="0" w:space="0" w:color="auto"/>
            <w:left w:val="none" w:sz="0" w:space="0" w:color="auto"/>
            <w:bottom w:val="none" w:sz="0" w:space="0" w:color="auto"/>
            <w:right w:val="none" w:sz="0" w:space="0" w:color="auto"/>
          </w:divBdr>
        </w:div>
        <w:div w:id="723333784">
          <w:marLeft w:val="0"/>
          <w:marRight w:val="0"/>
          <w:marTop w:val="0"/>
          <w:marBottom w:val="0"/>
          <w:divBdr>
            <w:top w:val="none" w:sz="0" w:space="0" w:color="auto"/>
            <w:left w:val="none" w:sz="0" w:space="0" w:color="auto"/>
            <w:bottom w:val="none" w:sz="0" w:space="0" w:color="auto"/>
            <w:right w:val="none" w:sz="0" w:space="0" w:color="auto"/>
          </w:divBdr>
        </w:div>
        <w:div w:id="723333920">
          <w:marLeft w:val="0"/>
          <w:marRight w:val="0"/>
          <w:marTop w:val="0"/>
          <w:marBottom w:val="0"/>
          <w:divBdr>
            <w:top w:val="none" w:sz="0" w:space="0" w:color="auto"/>
            <w:left w:val="none" w:sz="0" w:space="0" w:color="auto"/>
            <w:bottom w:val="none" w:sz="0" w:space="0" w:color="auto"/>
            <w:right w:val="none" w:sz="0" w:space="0" w:color="auto"/>
          </w:divBdr>
        </w:div>
        <w:div w:id="723334153">
          <w:marLeft w:val="0"/>
          <w:marRight w:val="0"/>
          <w:marTop w:val="0"/>
          <w:marBottom w:val="0"/>
          <w:divBdr>
            <w:top w:val="none" w:sz="0" w:space="0" w:color="auto"/>
            <w:left w:val="none" w:sz="0" w:space="0" w:color="auto"/>
            <w:bottom w:val="none" w:sz="0" w:space="0" w:color="auto"/>
            <w:right w:val="none" w:sz="0" w:space="0" w:color="auto"/>
          </w:divBdr>
        </w:div>
        <w:div w:id="723334384">
          <w:marLeft w:val="0"/>
          <w:marRight w:val="0"/>
          <w:marTop w:val="0"/>
          <w:marBottom w:val="0"/>
          <w:divBdr>
            <w:top w:val="none" w:sz="0" w:space="0" w:color="auto"/>
            <w:left w:val="none" w:sz="0" w:space="0" w:color="auto"/>
            <w:bottom w:val="none" w:sz="0" w:space="0" w:color="auto"/>
            <w:right w:val="none" w:sz="0" w:space="0" w:color="auto"/>
          </w:divBdr>
        </w:div>
        <w:div w:id="723334443">
          <w:marLeft w:val="0"/>
          <w:marRight w:val="0"/>
          <w:marTop w:val="0"/>
          <w:marBottom w:val="0"/>
          <w:divBdr>
            <w:top w:val="none" w:sz="0" w:space="0" w:color="auto"/>
            <w:left w:val="none" w:sz="0" w:space="0" w:color="auto"/>
            <w:bottom w:val="none" w:sz="0" w:space="0" w:color="auto"/>
            <w:right w:val="none" w:sz="0" w:space="0" w:color="auto"/>
          </w:divBdr>
        </w:div>
      </w:divsChild>
    </w:div>
    <w:div w:id="723333678">
      <w:marLeft w:val="0"/>
      <w:marRight w:val="0"/>
      <w:marTop w:val="0"/>
      <w:marBottom w:val="0"/>
      <w:divBdr>
        <w:top w:val="none" w:sz="0" w:space="0" w:color="auto"/>
        <w:left w:val="none" w:sz="0" w:space="0" w:color="auto"/>
        <w:bottom w:val="none" w:sz="0" w:space="0" w:color="auto"/>
        <w:right w:val="none" w:sz="0" w:space="0" w:color="auto"/>
      </w:divBdr>
      <w:divsChild>
        <w:div w:id="723333739">
          <w:marLeft w:val="0"/>
          <w:marRight w:val="0"/>
          <w:marTop w:val="0"/>
          <w:marBottom w:val="0"/>
          <w:divBdr>
            <w:top w:val="none" w:sz="0" w:space="0" w:color="auto"/>
            <w:left w:val="none" w:sz="0" w:space="0" w:color="auto"/>
            <w:bottom w:val="none" w:sz="0" w:space="0" w:color="auto"/>
            <w:right w:val="none" w:sz="0" w:space="0" w:color="auto"/>
          </w:divBdr>
        </w:div>
        <w:div w:id="723334098">
          <w:marLeft w:val="0"/>
          <w:marRight w:val="0"/>
          <w:marTop w:val="0"/>
          <w:marBottom w:val="0"/>
          <w:divBdr>
            <w:top w:val="none" w:sz="0" w:space="0" w:color="auto"/>
            <w:left w:val="none" w:sz="0" w:space="0" w:color="auto"/>
            <w:bottom w:val="none" w:sz="0" w:space="0" w:color="auto"/>
            <w:right w:val="none" w:sz="0" w:space="0" w:color="auto"/>
          </w:divBdr>
        </w:div>
        <w:div w:id="723334205">
          <w:marLeft w:val="0"/>
          <w:marRight w:val="0"/>
          <w:marTop w:val="0"/>
          <w:marBottom w:val="0"/>
          <w:divBdr>
            <w:top w:val="none" w:sz="0" w:space="0" w:color="auto"/>
            <w:left w:val="none" w:sz="0" w:space="0" w:color="auto"/>
            <w:bottom w:val="none" w:sz="0" w:space="0" w:color="auto"/>
            <w:right w:val="none" w:sz="0" w:space="0" w:color="auto"/>
          </w:divBdr>
        </w:div>
        <w:div w:id="723334487">
          <w:marLeft w:val="0"/>
          <w:marRight w:val="0"/>
          <w:marTop w:val="0"/>
          <w:marBottom w:val="0"/>
          <w:divBdr>
            <w:top w:val="none" w:sz="0" w:space="0" w:color="auto"/>
            <w:left w:val="none" w:sz="0" w:space="0" w:color="auto"/>
            <w:bottom w:val="none" w:sz="0" w:space="0" w:color="auto"/>
            <w:right w:val="none" w:sz="0" w:space="0" w:color="auto"/>
          </w:divBdr>
        </w:div>
      </w:divsChild>
    </w:div>
    <w:div w:id="723333690">
      <w:marLeft w:val="0"/>
      <w:marRight w:val="0"/>
      <w:marTop w:val="0"/>
      <w:marBottom w:val="0"/>
      <w:divBdr>
        <w:top w:val="none" w:sz="0" w:space="0" w:color="auto"/>
        <w:left w:val="none" w:sz="0" w:space="0" w:color="auto"/>
        <w:bottom w:val="none" w:sz="0" w:space="0" w:color="auto"/>
        <w:right w:val="none" w:sz="0" w:space="0" w:color="auto"/>
      </w:divBdr>
      <w:divsChild>
        <w:div w:id="723333654">
          <w:marLeft w:val="0"/>
          <w:marRight w:val="0"/>
          <w:marTop w:val="0"/>
          <w:marBottom w:val="0"/>
          <w:divBdr>
            <w:top w:val="none" w:sz="0" w:space="0" w:color="auto"/>
            <w:left w:val="none" w:sz="0" w:space="0" w:color="auto"/>
            <w:bottom w:val="none" w:sz="0" w:space="0" w:color="auto"/>
            <w:right w:val="none" w:sz="0" w:space="0" w:color="auto"/>
          </w:divBdr>
        </w:div>
        <w:div w:id="723333749">
          <w:marLeft w:val="0"/>
          <w:marRight w:val="0"/>
          <w:marTop w:val="0"/>
          <w:marBottom w:val="0"/>
          <w:divBdr>
            <w:top w:val="none" w:sz="0" w:space="0" w:color="auto"/>
            <w:left w:val="none" w:sz="0" w:space="0" w:color="auto"/>
            <w:bottom w:val="none" w:sz="0" w:space="0" w:color="auto"/>
            <w:right w:val="none" w:sz="0" w:space="0" w:color="auto"/>
          </w:divBdr>
        </w:div>
        <w:div w:id="723333852">
          <w:marLeft w:val="0"/>
          <w:marRight w:val="0"/>
          <w:marTop w:val="0"/>
          <w:marBottom w:val="0"/>
          <w:divBdr>
            <w:top w:val="none" w:sz="0" w:space="0" w:color="auto"/>
            <w:left w:val="none" w:sz="0" w:space="0" w:color="auto"/>
            <w:bottom w:val="none" w:sz="0" w:space="0" w:color="auto"/>
            <w:right w:val="none" w:sz="0" w:space="0" w:color="auto"/>
          </w:divBdr>
        </w:div>
        <w:div w:id="723333890">
          <w:marLeft w:val="0"/>
          <w:marRight w:val="0"/>
          <w:marTop w:val="0"/>
          <w:marBottom w:val="0"/>
          <w:divBdr>
            <w:top w:val="none" w:sz="0" w:space="0" w:color="auto"/>
            <w:left w:val="none" w:sz="0" w:space="0" w:color="auto"/>
            <w:bottom w:val="none" w:sz="0" w:space="0" w:color="auto"/>
            <w:right w:val="none" w:sz="0" w:space="0" w:color="auto"/>
          </w:divBdr>
        </w:div>
        <w:div w:id="723334016">
          <w:marLeft w:val="0"/>
          <w:marRight w:val="0"/>
          <w:marTop w:val="0"/>
          <w:marBottom w:val="0"/>
          <w:divBdr>
            <w:top w:val="none" w:sz="0" w:space="0" w:color="auto"/>
            <w:left w:val="none" w:sz="0" w:space="0" w:color="auto"/>
            <w:bottom w:val="none" w:sz="0" w:space="0" w:color="auto"/>
            <w:right w:val="none" w:sz="0" w:space="0" w:color="auto"/>
          </w:divBdr>
        </w:div>
        <w:div w:id="723334112">
          <w:marLeft w:val="0"/>
          <w:marRight w:val="0"/>
          <w:marTop w:val="0"/>
          <w:marBottom w:val="0"/>
          <w:divBdr>
            <w:top w:val="none" w:sz="0" w:space="0" w:color="auto"/>
            <w:left w:val="none" w:sz="0" w:space="0" w:color="auto"/>
            <w:bottom w:val="none" w:sz="0" w:space="0" w:color="auto"/>
            <w:right w:val="none" w:sz="0" w:space="0" w:color="auto"/>
          </w:divBdr>
        </w:div>
        <w:div w:id="723334340">
          <w:marLeft w:val="0"/>
          <w:marRight w:val="0"/>
          <w:marTop w:val="0"/>
          <w:marBottom w:val="0"/>
          <w:divBdr>
            <w:top w:val="none" w:sz="0" w:space="0" w:color="auto"/>
            <w:left w:val="none" w:sz="0" w:space="0" w:color="auto"/>
            <w:bottom w:val="none" w:sz="0" w:space="0" w:color="auto"/>
            <w:right w:val="none" w:sz="0" w:space="0" w:color="auto"/>
          </w:divBdr>
        </w:div>
        <w:div w:id="723334370">
          <w:marLeft w:val="0"/>
          <w:marRight w:val="0"/>
          <w:marTop w:val="0"/>
          <w:marBottom w:val="0"/>
          <w:divBdr>
            <w:top w:val="none" w:sz="0" w:space="0" w:color="auto"/>
            <w:left w:val="none" w:sz="0" w:space="0" w:color="auto"/>
            <w:bottom w:val="none" w:sz="0" w:space="0" w:color="auto"/>
            <w:right w:val="none" w:sz="0" w:space="0" w:color="auto"/>
          </w:divBdr>
        </w:div>
        <w:div w:id="723334397">
          <w:marLeft w:val="0"/>
          <w:marRight w:val="0"/>
          <w:marTop w:val="0"/>
          <w:marBottom w:val="0"/>
          <w:divBdr>
            <w:top w:val="none" w:sz="0" w:space="0" w:color="auto"/>
            <w:left w:val="none" w:sz="0" w:space="0" w:color="auto"/>
            <w:bottom w:val="none" w:sz="0" w:space="0" w:color="auto"/>
            <w:right w:val="none" w:sz="0" w:space="0" w:color="auto"/>
          </w:divBdr>
        </w:div>
      </w:divsChild>
    </w:div>
    <w:div w:id="723333710">
      <w:marLeft w:val="0"/>
      <w:marRight w:val="0"/>
      <w:marTop w:val="0"/>
      <w:marBottom w:val="0"/>
      <w:divBdr>
        <w:top w:val="none" w:sz="0" w:space="0" w:color="auto"/>
        <w:left w:val="none" w:sz="0" w:space="0" w:color="auto"/>
        <w:bottom w:val="none" w:sz="0" w:space="0" w:color="auto"/>
        <w:right w:val="none" w:sz="0" w:space="0" w:color="auto"/>
      </w:divBdr>
      <w:divsChild>
        <w:div w:id="723333886">
          <w:marLeft w:val="0"/>
          <w:marRight w:val="0"/>
          <w:marTop w:val="0"/>
          <w:marBottom w:val="0"/>
          <w:divBdr>
            <w:top w:val="none" w:sz="0" w:space="0" w:color="auto"/>
            <w:left w:val="none" w:sz="0" w:space="0" w:color="auto"/>
            <w:bottom w:val="none" w:sz="0" w:space="0" w:color="auto"/>
            <w:right w:val="none" w:sz="0" w:space="0" w:color="auto"/>
          </w:divBdr>
        </w:div>
        <w:div w:id="723333893">
          <w:marLeft w:val="0"/>
          <w:marRight w:val="0"/>
          <w:marTop w:val="0"/>
          <w:marBottom w:val="0"/>
          <w:divBdr>
            <w:top w:val="none" w:sz="0" w:space="0" w:color="auto"/>
            <w:left w:val="none" w:sz="0" w:space="0" w:color="auto"/>
            <w:bottom w:val="none" w:sz="0" w:space="0" w:color="auto"/>
            <w:right w:val="none" w:sz="0" w:space="0" w:color="auto"/>
          </w:divBdr>
        </w:div>
        <w:div w:id="723333906">
          <w:marLeft w:val="0"/>
          <w:marRight w:val="0"/>
          <w:marTop w:val="0"/>
          <w:marBottom w:val="0"/>
          <w:divBdr>
            <w:top w:val="none" w:sz="0" w:space="0" w:color="auto"/>
            <w:left w:val="none" w:sz="0" w:space="0" w:color="auto"/>
            <w:bottom w:val="none" w:sz="0" w:space="0" w:color="auto"/>
            <w:right w:val="none" w:sz="0" w:space="0" w:color="auto"/>
          </w:divBdr>
        </w:div>
        <w:div w:id="723334034">
          <w:marLeft w:val="0"/>
          <w:marRight w:val="0"/>
          <w:marTop w:val="0"/>
          <w:marBottom w:val="0"/>
          <w:divBdr>
            <w:top w:val="none" w:sz="0" w:space="0" w:color="auto"/>
            <w:left w:val="none" w:sz="0" w:space="0" w:color="auto"/>
            <w:bottom w:val="none" w:sz="0" w:space="0" w:color="auto"/>
            <w:right w:val="none" w:sz="0" w:space="0" w:color="auto"/>
          </w:divBdr>
        </w:div>
        <w:div w:id="723334120">
          <w:marLeft w:val="0"/>
          <w:marRight w:val="0"/>
          <w:marTop w:val="0"/>
          <w:marBottom w:val="0"/>
          <w:divBdr>
            <w:top w:val="none" w:sz="0" w:space="0" w:color="auto"/>
            <w:left w:val="none" w:sz="0" w:space="0" w:color="auto"/>
            <w:bottom w:val="none" w:sz="0" w:space="0" w:color="auto"/>
            <w:right w:val="none" w:sz="0" w:space="0" w:color="auto"/>
          </w:divBdr>
        </w:div>
        <w:div w:id="723334154">
          <w:marLeft w:val="0"/>
          <w:marRight w:val="0"/>
          <w:marTop w:val="0"/>
          <w:marBottom w:val="0"/>
          <w:divBdr>
            <w:top w:val="none" w:sz="0" w:space="0" w:color="auto"/>
            <w:left w:val="none" w:sz="0" w:space="0" w:color="auto"/>
            <w:bottom w:val="none" w:sz="0" w:space="0" w:color="auto"/>
            <w:right w:val="none" w:sz="0" w:space="0" w:color="auto"/>
          </w:divBdr>
        </w:div>
        <w:div w:id="723334252">
          <w:marLeft w:val="0"/>
          <w:marRight w:val="0"/>
          <w:marTop w:val="0"/>
          <w:marBottom w:val="0"/>
          <w:divBdr>
            <w:top w:val="none" w:sz="0" w:space="0" w:color="auto"/>
            <w:left w:val="none" w:sz="0" w:space="0" w:color="auto"/>
            <w:bottom w:val="none" w:sz="0" w:space="0" w:color="auto"/>
            <w:right w:val="none" w:sz="0" w:space="0" w:color="auto"/>
          </w:divBdr>
        </w:div>
        <w:div w:id="723334382">
          <w:marLeft w:val="0"/>
          <w:marRight w:val="0"/>
          <w:marTop w:val="0"/>
          <w:marBottom w:val="0"/>
          <w:divBdr>
            <w:top w:val="none" w:sz="0" w:space="0" w:color="auto"/>
            <w:left w:val="none" w:sz="0" w:space="0" w:color="auto"/>
            <w:bottom w:val="none" w:sz="0" w:space="0" w:color="auto"/>
            <w:right w:val="none" w:sz="0" w:space="0" w:color="auto"/>
          </w:divBdr>
        </w:div>
        <w:div w:id="723334481">
          <w:marLeft w:val="0"/>
          <w:marRight w:val="0"/>
          <w:marTop w:val="0"/>
          <w:marBottom w:val="0"/>
          <w:divBdr>
            <w:top w:val="none" w:sz="0" w:space="0" w:color="auto"/>
            <w:left w:val="none" w:sz="0" w:space="0" w:color="auto"/>
            <w:bottom w:val="none" w:sz="0" w:space="0" w:color="auto"/>
            <w:right w:val="none" w:sz="0" w:space="0" w:color="auto"/>
          </w:divBdr>
        </w:div>
      </w:divsChild>
    </w:div>
    <w:div w:id="723333742">
      <w:marLeft w:val="0"/>
      <w:marRight w:val="0"/>
      <w:marTop w:val="0"/>
      <w:marBottom w:val="0"/>
      <w:divBdr>
        <w:top w:val="none" w:sz="0" w:space="0" w:color="auto"/>
        <w:left w:val="none" w:sz="0" w:space="0" w:color="auto"/>
        <w:bottom w:val="none" w:sz="0" w:space="0" w:color="auto"/>
        <w:right w:val="none" w:sz="0" w:space="0" w:color="auto"/>
      </w:divBdr>
      <w:divsChild>
        <w:div w:id="723334110">
          <w:marLeft w:val="0"/>
          <w:marRight w:val="0"/>
          <w:marTop w:val="0"/>
          <w:marBottom w:val="0"/>
          <w:divBdr>
            <w:top w:val="none" w:sz="0" w:space="0" w:color="auto"/>
            <w:left w:val="none" w:sz="0" w:space="0" w:color="auto"/>
            <w:bottom w:val="none" w:sz="0" w:space="0" w:color="auto"/>
            <w:right w:val="none" w:sz="0" w:space="0" w:color="auto"/>
          </w:divBdr>
        </w:div>
        <w:div w:id="723334119">
          <w:marLeft w:val="0"/>
          <w:marRight w:val="0"/>
          <w:marTop w:val="0"/>
          <w:marBottom w:val="0"/>
          <w:divBdr>
            <w:top w:val="none" w:sz="0" w:space="0" w:color="auto"/>
            <w:left w:val="none" w:sz="0" w:space="0" w:color="auto"/>
            <w:bottom w:val="none" w:sz="0" w:space="0" w:color="auto"/>
            <w:right w:val="none" w:sz="0" w:space="0" w:color="auto"/>
          </w:divBdr>
        </w:div>
        <w:div w:id="723334307">
          <w:marLeft w:val="0"/>
          <w:marRight w:val="0"/>
          <w:marTop w:val="0"/>
          <w:marBottom w:val="0"/>
          <w:divBdr>
            <w:top w:val="none" w:sz="0" w:space="0" w:color="auto"/>
            <w:left w:val="none" w:sz="0" w:space="0" w:color="auto"/>
            <w:bottom w:val="none" w:sz="0" w:space="0" w:color="auto"/>
            <w:right w:val="none" w:sz="0" w:space="0" w:color="auto"/>
          </w:divBdr>
        </w:div>
      </w:divsChild>
    </w:div>
    <w:div w:id="723333754">
      <w:marLeft w:val="0"/>
      <w:marRight w:val="0"/>
      <w:marTop w:val="0"/>
      <w:marBottom w:val="0"/>
      <w:divBdr>
        <w:top w:val="none" w:sz="0" w:space="0" w:color="auto"/>
        <w:left w:val="none" w:sz="0" w:space="0" w:color="auto"/>
        <w:bottom w:val="none" w:sz="0" w:space="0" w:color="auto"/>
        <w:right w:val="none" w:sz="0" w:space="0" w:color="auto"/>
      </w:divBdr>
    </w:div>
    <w:div w:id="723333783">
      <w:marLeft w:val="0"/>
      <w:marRight w:val="0"/>
      <w:marTop w:val="0"/>
      <w:marBottom w:val="0"/>
      <w:divBdr>
        <w:top w:val="none" w:sz="0" w:space="0" w:color="auto"/>
        <w:left w:val="none" w:sz="0" w:space="0" w:color="auto"/>
        <w:bottom w:val="none" w:sz="0" w:space="0" w:color="auto"/>
        <w:right w:val="none" w:sz="0" w:space="0" w:color="auto"/>
      </w:divBdr>
      <w:divsChild>
        <w:div w:id="723333752">
          <w:marLeft w:val="0"/>
          <w:marRight w:val="0"/>
          <w:marTop w:val="0"/>
          <w:marBottom w:val="0"/>
          <w:divBdr>
            <w:top w:val="none" w:sz="0" w:space="0" w:color="auto"/>
            <w:left w:val="none" w:sz="0" w:space="0" w:color="auto"/>
            <w:bottom w:val="none" w:sz="0" w:space="0" w:color="auto"/>
            <w:right w:val="none" w:sz="0" w:space="0" w:color="auto"/>
          </w:divBdr>
        </w:div>
        <w:div w:id="723333950">
          <w:marLeft w:val="0"/>
          <w:marRight w:val="0"/>
          <w:marTop w:val="0"/>
          <w:marBottom w:val="0"/>
          <w:divBdr>
            <w:top w:val="none" w:sz="0" w:space="0" w:color="auto"/>
            <w:left w:val="none" w:sz="0" w:space="0" w:color="auto"/>
            <w:bottom w:val="none" w:sz="0" w:space="0" w:color="auto"/>
            <w:right w:val="none" w:sz="0" w:space="0" w:color="auto"/>
          </w:divBdr>
        </w:div>
        <w:div w:id="723333973">
          <w:marLeft w:val="0"/>
          <w:marRight w:val="0"/>
          <w:marTop w:val="0"/>
          <w:marBottom w:val="0"/>
          <w:divBdr>
            <w:top w:val="none" w:sz="0" w:space="0" w:color="auto"/>
            <w:left w:val="none" w:sz="0" w:space="0" w:color="auto"/>
            <w:bottom w:val="none" w:sz="0" w:space="0" w:color="auto"/>
            <w:right w:val="none" w:sz="0" w:space="0" w:color="auto"/>
          </w:divBdr>
        </w:div>
        <w:div w:id="723334035">
          <w:marLeft w:val="0"/>
          <w:marRight w:val="0"/>
          <w:marTop w:val="0"/>
          <w:marBottom w:val="0"/>
          <w:divBdr>
            <w:top w:val="none" w:sz="0" w:space="0" w:color="auto"/>
            <w:left w:val="none" w:sz="0" w:space="0" w:color="auto"/>
            <w:bottom w:val="none" w:sz="0" w:space="0" w:color="auto"/>
            <w:right w:val="none" w:sz="0" w:space="0" w:color="auto"/>
          </w:divBdr>
        </w:div>
        <w:div w:id="723334114">
          <w:marLeft w:val="0"/>
          <w:marRight w:val="0"/>
          <w:marTop w:val="0"/>
          <w:marBottom w:val="0"/>
          <w:divBdr>
            <w:top w:val="none" w:sz="0" w:space="0" w:color="auto"/>
            <w:left w:val="none" w:sz="0" w:space="0" w:color="auto"/>
            <w:bottom w:val="none" w:sz="0" w:space="0" w:color="auto"/>
            <w:right w:val="none" w:sz="0" w:space="0" w:color="auto"/>
          </w:divBdr>
        </w:div>
        <w:div w:id="723334196">
          <w:marLeft w:val="0"/>
          <w:marRight w:val="0"/>
          <w:marTop w:val="0"/>
          <w:marBottom w:val="0"/>
          <w:divBdr>
            <w:top w:val="none" w:sz="0" w:space="0" w:color="auto"/>
            <w:left w:val="none" w:sz="0" w:space="0" w:color="auto"/>
            <w:bottom w:val="none" w:sz="0" w:space="0" w:color="auto"/>
            <w:right w:val="none" w:sz="0" w:space="0" w:color="auto"/>
          </w:divBdr>
        </w:div>
        <w:div w:id="723334235">
          <w:marLeft w:val="0"/>
          <w:marRight w:val="0"/>
          <w:marTop w:val="0"/>
          <w:marBottom w:val="0"/>
          <w:divBdr>
            <w:top w:val="none" w:sz="0" w:space="0" w:color="auto"/>
            <w:left w:val="none" w:sz="0" w:space="0" w:color="auto"/>
            <w:bottom w:val="none" w:sz="0" w:space="0" w:color="auto"/>
            <w:right w:val="none" w:sz="0" w:space="0" w:color="auto"/>
          </w:divBdr>
        </w:div>
        <w:div w:id="723334283">
          <w:marLeft w:val="0"/>
          <w:marRight w:val="0"/>
          <w:marTop w:val="0"/>
          <w:marBottom w:val="0"/>
          <w:divBdr>
            <w:top w:val="none" w:sz="0" w:space="0" w:color="auto"/>
            <w:left w:val="none" w:sz="0" w:space="0" w:color="auto"/>
            <w:bottom w:val="none" w:sz="0" w:space="0" w:color="auto"/>
            <w:right w:val="none" w:sz="0" w:space="0" w:color="auto"/>
          </w:divBdr>
        </w:div>
        <w:div w:id="723334305">
          <w:marLeft w:val="0"/>
          <w:marRight w:val="0"/>
          <w:marTop w:val="0"/>
          <w:marBottom w:val="0"/>
          <w:divBdr>
            <w:top w:val="none" w:sz="0" w:space="0" w:color="auto"/>
            <w:left w:val="none" w:sz="0" w:space="0" w:color="auto"/>
            <w:bottom w:val="none" w:sz="0" w:space="0" w:color="auto"/>
            <w:right w:val="none" w:sz="0" w:space="0" w:color="auto"/>
          </w:divBdr>
        </w:div>
        <w:div w:id="723334315">
          <w:marLeft w:val="0"/>
          <w:marRight w:val="0"/>
          <w:marTop w:val="0"/>
          <w:marBottom w:val="0"/>
          <w:divBdr>
            <w:top w:val="none" w:sz="0" w:space="0" w:color="auto"/>
            <w:left w:val="none" w:sz="0" w:space="0" w:color="auto"/>
            <w:bottom w:val="none" w:sz="0" w:space="0" w:color="auto"/>
            <w:right w:val="none" w:sz="0" w:space="0" w:color="auto"/>
          </w:divBdr>
        </w:div>
        <w:div w:id="723334471">
          <w:marLeft w:val="0"/>
          <w:marRight w:val="0"/>
          <w:marTop w:val="0"/>
          <w:marBottom w:val="0"/>
          <w:divBdr>
            <w:top w:val="none" w:sz="0" w:space="0" w:color="auto"/>
            <w:left w:val="none" w:sz="0" w:space="0" w:color="auto"/>
            <w:bottom w:val="none" w:sz="0" w:space="0" w:color="auto"/>
            <w:right w:val="none" w:sz="0" w:space="0" w:color="auto"/>
          </w:divBdr>
        </w:div>
        <w:div w:id="723334483">
          <w:marLeft w:val="0"/>
          <w:marRight w:val="0"/>
          <w:marTop w:val="0"/>
          <w:marBottom w:val="0"/>
          <w:divBdr>
            <w:top w:val="none" w:sz="0" w:space="0" w:color="auto"/>
            <w:left w:val="none" w:sz="0" w:space="0" w:color="auto"/>
            <w:bottom w:val="none" w:sz="0" w:space="0" w:color="auto"/>
            <w:right w:val="none" w:sz="0" w:space="0" w:color="auto"/>
          </w:divBdr>
        </w:div>
      </w:divsChild>
    </w:div>
    <w:div w:id="723333797">
      <w:marLeft w:val="0"/>
      <w:marRight w:val="0"/>
      <w:marTop w:val="0"/>
      <w:marBottom w:val="0"/>
      <w:divBdr>
        <w:top w:val="none" w:sz="0" w:space="0" w:color="auto"/>
        <w:left w:val="none" w:sz="0" w:space="0" w:color="auto"/>
        <w:bottom w:val="none" w:sz="0" w:space="0" w:color="auto"/>
        <w:right w:val="none" w:sz="0" w:space="0" w:color="auto"/>
      </w:divBdr>
      <w:divsChild>
        <w:div w:id="723334040">
          <w:marLeft w:val="0"/>
          <w:marRight w:val="0"/>
          <w:marTop w:val="0"/>
          <w:marBottom w:val="0"/>
          <w:divBdr>
            <w:top w:val="none" w:sz="0" w:space="0" w:color="auto"/>
            <w:left w:val="none" w:sz="0" w:space="0" w:color="auto"/>
            <w:bottom w:val="none" w:sz="0" w:space="0" w:color="auto"/>
            <w:right w:val="none" w:sz="0" w:space="0" w:color="auto"/>
          </w:divBdr>
          <w:divsChild>
            <w:div w:id="723333691">
              <w:marLeft w:val="0"/>
              <w:marRight w:val="0"/>
              <w:marTop w:val="0"/>
              <w:marBottom w:val="0"/>
              <w:divBdr>
                <w:top w:val="none" w:sz="0" w:space="0" w:color="auto"/>
                <w:left w:val="none" w:sz="0" w:space="0" w:color="auto"/>
                <w:bottom w:val="none" w:sz="0" w:space="0" w:color="auto"/>
                <w:right w:val="none" w:sz="0" w:space="0" w:color="auto"/>
              </w:divBdr>
              <w:divsChild>
                <w:div w:id="723333594">
                  <w:marLeft w:val="0"/>
                  <w:marRight w:val="0"/>
                  <w:marTop w:val="0"/>
                  <w:marBottom w:val="0"/>
                  <w:divBdr>
                    <w:top w:val="none" w:sz="0" w:space="0" w:color="auto"/>
                    <w:left w:val="none" w:sz="0" w:space="0" w:color="auto"/>
                    <w:bottom w:val="none" w:sz="0" w:space="0" w:color="auto"/>
                    <w:right w:val="none" w:sz="0" w:space="0" w:color="auto"/>
                  </w:divBdr>
                </w:div>
                <w:div w:id="723333595">
                  <w:marLeft w:val="0"/>
                  <w:marRight w:val="0"/>
                  <w:marTop w:val="0"/>
                  <w:marBottom w:val="0"/>
                  <w:divBdr>
                    <w:top w:val="none" w:sz="0" w:space="0" w:color="auto"/>
                    <w:left w:val="none" w:sz="0" w:space="0" w:color="auto"/>
                    <w:bottom w:val="none" w:sz="0" w:space="0" w:color="auto"/>
                    <w:right w:val="none" w:sz="0" w:space="0" w:color="auto"/>
                  </w:divBdr>
                </w:div>
                <w:div w:id="723333597">
                  <w:marLeft w:val="0"/>
                  <w:marRight w:val="0"/>
                  <w:marTop w:val="0"/>
                  <w:marBottom w:val="0"/>
                  <w:divBdr>
                    <w:top w:val="none" w:sz="0" w:space="0" w:color="auto"/>
                    <w:left w:val="none" w:sz="0" w:space="0" w:color="auto"/>
                    <w:bottom w:val="none" w:sz="0" w:space="0" w:color="auto"/>
                    <w:right w:val="none" w:sz="0" w:space="0" w:color="auto"/>
                  </w:divBdr>
                </w:div>
                <w:div w:id="723333639">
                  <w:marLeft w:val="0"/>
                  <w:marRight w:val="0"/>
                  <w:marTop w:val="0"/>
                  <w:marBottom w:val="0"/>
                  <w:divBdr>
                    <w:top w:val="none" w:sz="0" w:space="0" w:color="auto"/>
                    <w:left w:val="none" w:sz="0" w:space="0" w:color="auto"/>
                    <w:bottom w:val="none" w:sz="0" w:space="0" w:color="auto"/>
                    <w:right w:val="none" w:sz="0" w:space="0" w:color="auto"/>
                  </w:divBdr>
                </w:div>
                <w:div w:id="723333645">
                  <w:marLeft w:val="0"/>
                  <w:marRight w:val="0"/>
                  <w:marTop w:val="0"/>
                  <w:marBottom w:val="0"/>
                  <w:divBdr>
                    <w:top w:val="none" w:sz="0" w:space="0" w:color="auto"/>
                    <w:left w:val="none" w:sz="0" w:space="0" w:color="auto"/>
                    <w:bottom w:val="none" w:sz="0" w:space="0" w:color="auto"/>
                    <w:right w:val="none" w:sz="0" w:space="0" w:color="auto"/>
                  </w:divBdr>
                </w:div>
                <w:div w:id="723333648">
                  <w:marLeft w:val="0"/>
                  <w:marRight w:val="0"/>
                  <w:marTop w:val="0"/>
                  <w:marBottom w:val="0"/>
                  <w:divBdr>
                    <w:top w:val="none" w:sz="0" w:space="0" w:color="auto"/>
                    <w:left w:val="none" w:sz="0" w:space="0" w:color="auto"/>
                    <w:bottom w:val="none" w:sz="0" w:space="0" w:color="auto"/>
                    <w:right w:val="none" w:sz="0" w:space="0" w:color="auto"/>
                  </w:divBdr>
                </w:div>
                <w:div w:id="723333705">
                  <w:marLeft w:val="0"/>
                  <w:marRight w:val="0"/>
                  <w:marTop w:val="0"/>
                  <w:marBottom w:val="0"/>
                  <w:divBdr>
                    <w:top w:val="none" w:sz="0" w:space="0" w:color="auto"/>
                    <w:left w:val="none" w:sz="0" w:space="0" w:color="auto"/>
                    <w:bottom w:val="none" w:sz="0" w:space="0" w:color="auto"/>
                    <w:right w:val="none" w:sz="0" w:space="0" w:color="auto"/>
                  </w:divBdr>
                </w:div>
                <w:div w:id="723333713">
                  <w:marLeft w:val="0"/>
                  <w:marRight w:val="0"/>
                  <w:marTop w:val="0"/>
                  <w:marBottom w:val="0"/>
                  <w:divBdr>
                    <w:top w:val="none" w:sz="0" w:space="0" w:color="auto"/>
                    <w:left w:val="none" w:sz="0" w:space="0" w:color="auto"/>
                    <w:bottom w:val="none" w:sz="0" w:space="0" w:color="auto"/>
                    <w:right w:val="none" w:sz="0" w:space="0" w:color="auto"/>
                  </w:divBdr>
                </w:div>
                <w:div w:id="723333743">
                  <w:marLeft w:val="0"/>
                  <w:marRight w:val="0"/>
                  <w:marTop w:val="0"/>
                  <w:marBottom w:val="0"/>
                  <w:divBdr>
                    <w:top w:val="none" w:sz="0" w:space="0" w:color="auto"/>
                    <w:left w:val="none" w:sz="0" w:space="0" w:color="auto"/>
                    <w:bottom w:val="none" w:sz="0" w:space="0" w:color="auto"/>
                    <w:right w:val="none" w:sz="0" w:space="0" w:color="auto"/>
                  </w:divBdr>
                </w:div>
                <w:div w:id="723333744">
                  <w:marLeft w:val="0"/>
                  <w:marRight w:val="0"/>
                  <w:marTop w:val="0"/>
                  <w:marBottom w:val="0"/>
                  <w:divBdr>
                    <w:top w:val="none" w:sz="0" w:space="0" w:color="auto"/>
                    <w:left w:val="none" w:sz="0" w:space="0" w:color="auto"/>
                    <w:bottom w:val="none" w:sz="0" w:space="0" w:color="auto"/>
                    <w:right w:val="none" w:sz="0" w:space="0" w:color="auto"/>
                  </w:divBdr>
                </w:div>
                <w:div w:id="723333772">
                  <w:marLeft w:val="0"/>
                  <w:marRight w:val="0"/>
                  <w:marTop w:val="0"/>
                  <w:marBottom w:val="0"/>
                  <w:divBdr>
                    <w:top w:val="none" w:sz="0" w:space="0" w:color="auto"/>
                    <w:left w:val="none" w:sz="0" w:space="0" w:color="auto"/>
                    <w:bottom w:val="none" w:sz="0" w:space="0" w:color="auto"/>
                    <w:right w:val="none" w:sz="0" w:space="0" w:color="auto"/>
                  </w:divBdr>
                </w:div>
                <w:div w:id="723333802">
                  <w:marLeft w:val="0"/>
                  <w:marRight w:val="0"/>
                  <w:marTop w:val="0"/>
                  <w:marBottom w:val="0"/>
                  <w:divBdr>
                    <w:top w:val="none" w:sz="0" w:space="0" w:color="auto"/>
                    <w:left w:val="none" w:sz="0" w:space="0" w:color="auto"/>
                    <w:bottom w:val="none" w:sz="0" w:space="0" w:color="auto"/>
                    <w:right w:val="none" w:sz="0" w:space="0" w:color="auto"/>
                  </w:divBdr>
                </w:div>
                <w:div w:id="723333824">
                  <w:marLeft w:val="0"/>
                  <w:marRight w:val="0"/>
                  <w:marTop w:val="0"/>
                  <w:marBottom w:val="0"/>
                  <w:divBdr>
                    <w:top w:val="none" w:sz="0" w:space="0" w:color="auto"/>
                    <w:left w:val="none" w:sz="0" w:space="0" w:color="auto"/>
                    <w:bottom w:val="none" w:sz="0" w:space="0" w:color="auto"/>
                    <w:right w:val="none" w:sz="0" w:space="0" w:color="auto"/>
                  </w:divBdr>
                </w:div>
                <w:div w:id="723333849">
                  <w:marLeft w:val="0"/>
                  <w:marRight w:val="0"/>
                  <w:marTop w:val="0"/>
                  <w:marBottom w:val="0"/>
                  <w:divBdr>
                    <w:top w:val="none" w:sz="0" w:space="0" w:color="auto"/>
                    <w:left w:val="none" w:sz="0" w:space="0" w:color="auto"/>
                    <w:bottom w:val="none" w:sz="0" w:space="0" w:color="auto"/>
                    <w:right w:val="none" w:sz="0" w:space="0" w:color="auto"/>
                  </w:divBdr>
                </w:div>
                <w:div w:id="723333853">
                  <w:marLeft w:val="0"/>
                  <w:marRight w:val="0"/>
                  <w:marTop w:val="0"/>
                  <w:marBottom w:val="0"/>
                  <w:divBdr>
                    <w:top w:val="none" w:sz="0" w:space="0" w:color="auto"/>
                    <w:left w:val="none" w:sz="0" w:space="0" w:color="auto"/>
                    <w:bottom w:val="none" w:sz="0" w:space="0" w:color="auto"/>
                    <w:right w:val="none" w:sz="0" w:space="0" w:color="auto"/>
                  </w:divBdr>
                </w:div>
                <w:div w:id="723333881">
                  <w:marLeft w:val="0"/>
                  <w:marRight w:val="0"/>
                  <w:marTop w:val="0"/>
                  <w:marBottom w:val="0"/>
                  <w:divBdr>
                    <w:top w:val="none" w:sz="0" w:space="0" w:color="auto"/>
                    <w:left w:val="none" w:sz="0" w:space="0" w:color="auto"/>
                    <w:bottom w:val="none" w:sz="0" w:space="0" w:color="auto"/>
                    <w:right w:val="none" w:sz="0" w:space="0" w:color="auto"/>
                  </w:divBdr>
                </w:div>
                <w:div w:id="723333898">
                  <w:marLeft w:val="0"/>
                  <w:marRight w:val="0"/>
                  <w:marTop w:val="0"/>
                  <w:marBottom w:val="0"/>
                  <w:divBdr>
                    <w:top w:val="none" w:sz="0" w:space="0" w:color="auto"/>
                    <w:left w:val="none" w:sz="0" w:space="0" w:color="auto"/>
                    <w:bottom w:val="none" w:sz="0" w:space="0" w:color="auto"/>
                    <w:right w:val="none" w:sz="0" w:space="0" w:color="auto"/>
                  </w:divBdr>
                </w:div>
                <w:div w:id="723333907">
                  <w:marLeft w:val="0"/>
                  <w:marRight w:val="0"/>
                  <w:marTop w:val="0"/>
                  <w:marBottom w:val="0"/>
                  <w:divBdr>
                    <w:top w:val="none" w:sz="0" w:space="0" w:color="auto"/>
                    <w:left w:val="none" w:sz="0" w:space="0" w:color="auto"/>
                    <w:bottom w:val="none" w:sz="0" w:space="0" w:color="auto"/>
                    <w:right w:val="none" w:sz="0" w:space="0" w:color="auto"/>
                  </w:divBdr>
                </w:div>
                <w:div w:id="723333913">
                  <w:marLeft w:val="0"/>
                  <w:marRight w:val="0"/>
                  <w:marTop w:val="0"/>
                  <w:marBottom w:val="0"/>
                  <w:divBdr>
                    <w:top w:val="none" w:sz="0" w:space="0" w:color="auto"/>
                    <w:left w:val="none" w:sz="0" w:space="0" w:color="auto"/>
                    <w:bottom w:val="none" w:sz="0" w:space="0" w:color="auto"/>
                    <w:right w:val="none" w:sz="0" w:space="0" w:color="auto"/>
                  </w:divBdr>
                </w:div>
                <w:div w:id="723333928">
                  <w:marLeft w:val="0"/>
                  <w:marRight w:val="0"/>
                  <w:marTop w:val="0"/>
                  <w:marBottom w:val="0"/>
                  <w:divBdr>
                    <w:top w:val="none" w:sz="0" w:space="0" w:color="auto"/>
                    <w:left w:val="none" w:sz="0" w:space="0" w:color="auto"/>
                    <w:bottom w:val="none" w:sz="0" w:space="0" w:color="auto"/>
                    <w:right w:val="none" w:sz="0" w:space="0" w:color="auto"/>
                  </w:divBdr>
                </w:div>
                <w:div w:id="723333949">
                  <w:marLeft w:val="0"/>
                  <w:marRight w:val="0"/>
                  <w:marTop w:val="0"/>
                  <w:marBottom w:val="0"/>
                  <w:divBdr>
                    <w:top w:val="none" w:sz="0" w:space="0" w:color="auto"/>
                    <w:left w:val="none" w:sz="0" w:space="0" w:color="auto"/>
                    <w:bottom w:val="none" w:sz="0" w:space="0" w:color="auto"/>
                    <w:right w:val="none" w:sz="0" w:space="0" w:color="auto"/>
                  </w:divBdr>
                </w:div>
                <w:div w:id="723333951">
                  <w:marLeft w:val="0"/>
                  <w:marRight w:val="0"/>
                  <w:marTop w:val="0"/>
                  <w:marBottom w:val="0"/>
                  <w:divBdr>
                    <w:top w:val="none" w:sz="0" w:space="0" w:color="auto"/>
                    <w:left w:val="none" w:sz="0" w:space="0" w:color="auto"/>
                    <w:bottom w:val="none" w:sz="0" w:space="0" w:color="auto"/>
                    <w:right w:val="none" w:sz="0" w:space="0" w:color="auto"/>
                  </w:divBdr>
                </w:div>
                <w:div w:id="723333979">
                  <w:marLeft w:val="0"/>
                  <w:marRight w:val="0"/>
                  <w:marTop w:val="0"/>
                  <w:marBottom w:val="0"/>
                  <w:divBdr>
                    <w:top w:val="none" w:sz="0" w:space="0" w:color="auto"/>
                    <w:left w:val="none" w:sz="0" w:space="0" w:color="auto"/>
                    <w:bottom w:val="none" w:sz="0" w:space="0" w:color="auto"/>
                    <w:right w:val="none" w:sz="0" w:space="0" w:color="auto"/>
                  </w:divBdr>
                </w:div>
                <w:div w:id="723333987">
                  <w:marLeft w:val="0"/>
                  <w:marRight w:val="0"/>
                  <w:marTop w:val="0"/>
                  <w:marBottom w:val="0"/>
                  <w:divBdr>
                    <w:top w:val="none" w:sz="0" w:space="0" w:color="auto"/>
                    <w:left w:val="none" w:sz="0" w:space="0" w:color="auto"/>
                    <w:bottom w:val="none" w:sz="0" w:space="0" w:color="auto"/>
                    <w:right w:val="none" w:sz="0" w:space="0" w:color="auto"/>
                  </w:divBdr>
                </w:div>
                <w:div w:id="723334028">
                  <w:marLeft w:val="0"/>
                  <w:marRight w:val="0"/>
                  <w:marTop w:val="0"/>
                  <w:marBottom w:val="0"/>
                  <w:divBdr>
                    <w:top w:val="none" w:sz="0" w:space="0" w:color="auto"/>
                    <w:left w:val="none" w:sz="0" w:space="0" w:color="auto"/>
                    <w:bottom w:val="none" w:sz="0" w:space="0" w:color="auto"/>
                    <w:right w:val="none" w:sz="0" w:space="0" w:color="auto"/>
                  </w:divBdr>
                </w:div>
                <w:div w:id="723334101">
                  <w:marLeft w:val="0"/>
                  <w:marRight w:val="0"/>
                  <w:marTop w:val="0"/>
                  <w:marBottom w:val="0"/>
                  <w:divBdr>
                    <w:top w:val="none" w:sz="0" w:space="0" w:color="auto"/>
                    <w:left w:val="none" w:sz="0" w:space="0" w:color="auto"/>
                    <w:bottom w:val="none" w:sz="0" w:space="0" w:color="auto"/>
                    <w:right w:val="none" w:sz="0" w:space="0" w:color="auto"/>
                  </w:divBdr>
                </w:div>
                <w:div w:id="723334121">
                  <w:marLeft w:val="0"/>
                  <w:marRight w:val="0"/>
                  <w:marTop w:val="0"/>
                  <w:marBottom w:val="0"/>
                  <w:divBdr>
                    <w:top w:val="none" w:sz="0" w:space="0" w:color="auto"/>
                    <w:left w:val="none" w:sz="0" w:space="0" w:color="auto"/>
                    <w:bottom w:val="none" w:sz="0" w:space="0" w:color="auto"/>
                    <w:right w:val="none" w:sz="0" w:space="0" w:color="auto"/>
                  </w:divBdr>
                </w:div>
                <w:div w:id="723334150">
                  <w:marLeft w:val="0"/>
                  <w:marRight w:val="0"/>
                  <w:marTop w:val="0"/>
                  <w:marBottom w:val="0"/>
                  <w:divBdr>
                    <w:top w:val="none" w:sz="0" w:space="0" w:color="auto"/>
                    <w:left w:val="none" w:sz="0" w:space="0" w:color="auto"/>
                    <w:bottom w:val="none" w:sz="0" w:space="0" w:color="auto"/>
                    <w:right w:val="none" w:sz="0" w:space="0" w:color="auto"/>
                  </w:divBdr>
                </w:div>
                <w:div w:id="723334174">
                  <w:marLeft w:val="0"/>
                  <w:marRight w:val="0"/>
                  <w:marTop w:val="0"/>
                  <w:marBottom w:val="0"/>
                  <w:divBdr>
                    <w:top w:val="none" w:sz="0" w:space="0" w:color="auto"/>
                    <w:left w:val="none" w:sz="0" w:space="0" w:color="auto"/>
                    <w:bottom w:val="none" w:sz="0" w:space="0" w:color="auto"/>
                    <w:right w:val="none" w:sz="0" w:space="0" w:color="auto"/>
                  </w:divBdr>
                </w:div>
                <w:div w:id="723334203">
                  <w:marLeft w:val="0"/>
                  <w:marRight w:val="0"/>
                  <w:marTop w:val="0"/>
                  <w:marBottom w:val="0"/>
                  <w:divBdr>
                    <w:top w:val="none" w:sz="0" w:space="0" w:color="auto"/>
                    <w:left w:val="none" w:sz="0" w:space="0" w:color="auto"/>
                    <w:bottom w:val="none" w:sz="0" w:space="0" w:color="auto"/>
                    <w:right w:val="none" w:sz="0" w:space="0" w:color="auto"/>
                  </w:divBdr>
                </w:div>
                <w:div w:id="723334207">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723334249">
                  <w:marLeft w:val="0"/>
                  <w:marRight w:val="0"/>
                  <w:marTop w:val="0"/>
                  <w:marBottom w:val="0"/>
                  <w:divBdr>
                    <w:top w:val="none" w:sz="0" w:space="0" w:color="auto"/>
                    <w:left w:val="none" w:sz="0" w:space="0" w:color="auto"/>
                    <w:bottom w:val="none" w:sz="0" w:space="0" w:color="auto"/>
                    <w:right w:val="none" w:sz="0" w:space="0" w:color="auto"/>
                  </w:divBdr>
                </w:div>
                <w:div w:id="723334257">
                  <w:marLeft w:val="0"/>
                  <w:marRight w:val="0"/>
                  <w:marTop w:val="0"/>
                  <w:marBottom w:val="0"/>
                  <w:divBdr>
                    <w:top w:val="none" w:sz="0" w:space="0" w:color="auto"/>
                    <w:left w:val="none" w:sz="0" w:space="0" w:color="auto"/>
                    <w:bottom w:val="none" w:sz="0" w:space="0" w:color="auto"/>
                    <w:right w:val="none" w:sz="0" w:space="0" w:color="auto"/>
                  </w:divBdr>
                </w:div>
                <w:div w:id="723334267">
                  <w:marLeft w:val="0"/>
                  <w:marRight w:val="0"/>
                  <w:marTop w:val="0"/>
                  <w:marBottom w:val="0"/>
                  <w:divBdr>
                    <w:top w:val="none" w:sz="0" w:space="0" w:color="auto"/>
                    <w:left w:val="none" w:sz="0" w:space="0" w:color="auto"/>
                    <w:bottom w:val="none" w:sz="0" w:space="0" w:color="auto"/>
                    <w:right w:val="none" w:sz="0" w:space="0" w:color="auto"/>
                  </w:divBdr>
                </w:div>
                <w:div w:id="723334277">
                  <w:marLeft w:val="0"/>
                  <w:marRight w:val="0"/>
                  <w:marTop w:val="0"/>
                  <w:marBottom w:val="0"/>
                  <w:divBdr>
                    <w:top w:val="none" w:sz="0" w:space="0" w:color="auto"/>
                    <w:left w:val="none" w:sz="0" w:space="0" w:color="auto"/>
                    <w:bottom w:val="none" w:sz="0" w:space="0" w:color="auto"/>
                    <w:right w:val="none" w:sz="0" w:space="0" w:color="auto"/>
                  </w:divBdr>
                </w:div>
                <w:div w:id="723334297">
                  <w:marLeft w:val="0"/>
                  <w:marRight w:val="0"/>
                  <w:marTop w:val="0"/>
                  <w:marBottom w:val="0"/>
                  <w:divBdr>
                    <w:top w:val="none" w:sz="0" w:space="0" w:color="auto"/>
                    <w:left w:val="none" w:sz="0" w:space="0" w:color="auto"/>
                    <w:bottom w:val="none" w:sz="0" w:space="0" w:color="auto"/>
                    <w:right w:val="none" w:sz="0" w:space="0" w:color="auto"/>
                  </w:divBdr>
                </w:div>
                <w:div w:id="723334300">
                  <w:marLeft w:val="0"/>
                  <w:marRight w:val="0"/>
                  <w:marTop w:val="0"/>
                  <w:marBottom w:val="0"/>
                  <w:divBdr>
                    <w:top w:val="none" w:sz="0" w:space="0" w:color="auto"/>
                    <w:left w:val="none" w:sz="0" w:space="0" w:color="auto"/>
                    <w:bottom w:val="none" w:sz="0" w:space="0" w:color="auto"/>
                    <w:right w:val="none" w:sz="0" w:space="0" w:color="auto"/>
                  </w:divBdr>
                </w:div>
                <w:div w:id="723334308">
                  <w:marLeft w:val="0"/>
                  <w:marRight w:val="0"/>
                  <w:marTop w:val="0"/>
                  <w:marBottom w:val="0"/>
                  <w:divBdr>
                    <w:top w:val="none" w:sz="0" w:space="0" w:color="auto"/>
                    <w:left w:val="none" w:sz="0" w:space="0" w:color="auto"/>
                    <w:bottom w:val="none" w:sz="0" w:space="0" w:color="auto"/>
                    <w:right w:val="none" w:sz="0" w:space="0" w:color="auto"/>
                  </w:divBdr>
                </w:div>
                <w:div w:id="723334316">
                  <w:marLeft w:val="0"/>
                  <w:marRight w:val="0"/>
                  <w:marTop w:val="0"/>
                  <w:marBottom w:val="0"/>
                  <w:divBdr>
                    <w:top w:val="none" w:sz="0" w:space="0" w:color="auto"/>
                    <w:left w:val="none" w:sz="0" w:space="0" w:color="auto"/>
                    <w:bottom w:val="none" w:sz="0" w:space="0" w:color="auto"/>
                    <w:right w:val="none" w:sz="0" w:space="0" w:color="auto"/>
                  </w:divBdr>
                </w:div>
                <w:div w:id="723334322">
                  <w:marLeft w:val="0"/>
                  <w:marRight w:val="0"/>
                  <w:marTop w:val="0"/>
                  <w:marBottom w:val="0"/>
                  <w:divBdr>
                    <w:top w:val="none" w:sz="0" w:space="0" w:color="auto"/>
                    <w:left w:val="none" w:sz="0" w:space="0" w:color="auto"/>
                    <w:bottom w:val="none" w:sz="0" w:space="0" w:color="auto"/>
                    <w:right w:val="none" w:sz="0" w:space="0" w:color="auto"/>
                  </w:divBdr>
                </w:div>
                <w:div w:id="723334335">
                  <w:marLeft w:val="0"/>
                  <w:marRight w:val="0"/>
                  <w:marTop w:val="0"/>
                  <w:marBottom w:val="0"/>
                  <w:divBdr>
                    <w:top w:val="none" w:sz="0" w:space="0" w:color="auto"/>
                    <w:left w:val="none" w:sz="0" w:space="0" w:color="auto"/>
                    <w:bottom w:val="none" w:sz="0" w:space="0" w:color="auto"/>
                    <w:right w:val="none" w:sz="0" w:space="0" w:color="auto"/>
                  </w:divBdr>
                </w:div>
                <w:div w:id="723334374">
                  <w:marLeft w:val="0"/>
                  <w:marRight w:val="0"/>
                  <w:marTop w:val="0"/>
                  <w:marBottom w:val="0"/>
                  <w:divBdr>
                    <w:top w:val="none" w:sz="0" w:space="0" w:color="auto"/>
                    <w:left w:val="none" w:sz="0" w:space="0" w:color="auto"/>
                    <w:bottom w:val="none" w:sz="0" w:space="0" w:color="auto"/>
                    <w:right w:val="none" w:sz="0" w:space="0" w:color="auto"/>
                  </w:divBdr>
                </w:div>
                <w:div w:id="723334390">
                  <w:marLeft w:val="0"/>
                  <w:marRight w:val="0"/>
                  <w:marTop w:val="0"/>
                  <w:marBottom w:val="0"/>
                  <w:divBdr>
                    <w:top w:val="none" w:sz="0" w:space="0" w:color="auto"/>
                    <w:left w:val="none" w:sz="0" w:space="0" w:color="auto"/>
                    <w:bottom w:val="none" w:sz="0" w:space="0" w:color="auto"/>
                    <w:right w:val="none" w:sz="0" w:space="0" w:color="auto"/>
                  </w:divBdr>
                </w:div>
                <w:div w:id="723334415">
                  <w:marLeft w:val="0"/>
                  <w:marRight w:val="0"/>
                  <w:marTop w:val="0"/>
                  <w:marBottom w:val="0"/>
                  <w:divBdr>
                    <w:top w:val="none" w:sz="0" w:space="0" w:color="auto"/>
                    <w:left w:val="none" w:sz="0" w:space="0" w:color="auto"/>
                    <w:bottom w:val="none" w:sz="0" w:space="0" w:color="auto"/>
                    <w:right w:val="none" w:sz="0" w:space="0" w:color="auto"/>
                  </w:divBdr>
                </w:div>
                <w:div w:id="723334436">
                  <w:marLeft w:val="0"/>
                  <w:marRight w:val="0"/>
                  <w:marTop w:val="0"/>
                  <w:marBottom w:val="0"/>
                  <w:divBdr>
                    <w:top w:val="none" w:sz="0" w:space="0" w:color="auto"/>
                    <w:left w:val="none" w:sz="0" w:space="0" w:color="auto"/>
                    <w:bottom w:val="none" w:sz="0" w:space="0" w:color="auto"/>
                    <w:right w:val="none" w:sz="0" w:space="0" w:color="auto"/>
                  </w:divBdr>
                </w:div>
                <w:div w:id="723334485">
                  <w:marLeft w:val="0"/>
                  <w:marRight w:val="0"/>
                  <w:marTop w:val="0"/>
                  <w:marBottom w:val="0"/>
                  <w:divBdr>
                    <w:top w:val="none" w:sz="0" w:space="0" w:color="auto"/>
                    <w:left w:val="none" w:sz="0" w:space="0" w:color="auto"/>
                    <w:bottom w:val="none" w:sz="0" w:space="0" w:color="auto"/>
                    <w:right w:val="none" w:sz="0" w:space="0" w:color="auto"/>
                  </w:divBdr>
                </w:div>
                <w:div w:id="7233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287">
          <w:marLeft w:val="0"/>
          <w:marRight w:val="0"/>
          <w:marTop w:val="0"/>
          <w:marBottom w:val="0"/>
          <w:divBdr>
            <w:top w:val="none" w:sz="0" w:space="0" w:color="auto"/>
            <w:left w:val="none" w:sz="0" w:space="0" w:color="auto"/>
            <w:bottom w:val="none" w:sz="0" w:space="0" w:color="auto"/>
            <w:right w:val="none" w:sz="0" w:space="0" w:color="auto"/>
          </w:divBdr>
          <w:divsChild>
            <w:div w:id="723334151">
              <w:marLeft w:val="0"/>
              <w:marRight w:val="0"/>
              <w:marTop w:val="0"/>
              <w:marBottom w:val="0"/>
              <w:divBdr>
                <w:top w:val="none" w:sz="0" w:space="0" w:color="auto"/>
                <w:left w:val="none" w:sz="0" w:space="0" w:color="auto"/>
                <w:bottom w:val="none" w:sz="0" w:space="0" w:color="auto"/>
                <w:right w:val="none" w:sz="0" w:space="0" w:color="auto"/>
              </w:divBdr>
              <w:divsChild>
                <w:div w:id="723333699">
                  <w:marLeft w:val="0"/>
                  <w:marRight w:val="0"/>
                  <w:marTop w:val="0"/>
                  <w:marBottom w:val="0"/>
                  <w:divBdr>
                    <w:top w:val="none" w:sz="0" w:space="0" w:color="auto"/>
                    <w:left w:val="none" w:sz="0" w:space="0" w:color="auto"/>
                    <w:bottom w:val="none" w:sz="0" w:space="0" w:color="auto"/>
                    <w:right w:val="none" w:sz="0" w:space="0" w:color="auto"/>
                  </w:divBdr>
                </w:div>
                <w:div w:id="723333740">
                  <w:marLeft w:val="0"/>
                  <w:marRight w:val="0"/>
                  <w:marTop w:val="0"/>
                  <w:marBottom w:val="0"/>
                  <w:divBdr>
                    <w:top w:val="none" w:sz="0" w:space="0" w:color="auto"/>
                    <w:left w:val="none" w:sz="0" w:space="0" w:color="auto"/>
                    <w:bottom w:val="none" w:sz="0" w:space="0" w:color="auto"/>
                    <w:right w:val="none" w:sz="0" w:space="0" w:color="auto"/>
                  </w:divBdr>
                </w:div>
                <w:div w:id="723333855">
                  <w:marLeft w:val="0"/>
                  <w:marRight w:val="0"/>
                  <w:marTop w:val="0"/>
                  <w:marBottom w:val="0"/>
                  <w:divBdr>
                    <w:top w:val="none" w:sz="0" w:space="0" w:color="auto"/>
                    <w:left w:val="none" w:sz="0" w:space="0" w:color="auto"/>
                    <w:bottom w:val="none" w:sz="0" w:space="0" w:color="auto"/>
                    <w:right w:val="none" w:sz="0" w:space="0" w:color="auto"/>
                  </w:divBdr>
                </w:div>
                <w:div w:id="723333856">
                  <w:marLeft w:val="0"/>
                  <w:marRight w:val="0"/>
                  <w:marTop w:val="0"/>
                  <w:marBottom w:val="0"/>
                  <w:divBdr>
                    <w:top w:val="none" w:sz="0" w:space="0" w:color="auto"/>
                    <w:left w:val="none" w:sz="0" w:space="0" w:color="auto"/>
                    <w:bottom w:val="none" w:sz="0" w:space="0" w:color="auto"/>
                    <w:right w:val="none" w:sz="0" w:space="0" w:color="auto"/>
                  </w:divBdr>
                </w:div>
                <w:div w:id="723333931">
                  <w:marLeft w:val="0"/>
                  <w:marRight w:val="0"/>
                  <w:marTop w:val="0"/>
                  <w:marBottom w:val="0"/>
                  <w:divBdr>
                    <w:top w:val="none" w:sz="0" w:space="0" w:color="auto"/>
                    <w:left w:val="none" w:sz="0" w:space="0" w:color="auto"/>
                    <w:bottom w:val="none" w:sz="0" w:space="0" w:color="auto"/>
                    <w:right w:val="none" w:sz="0" w:space="0" w:color="auto"/>
                  </w:divBdr>
                </w:div>
                <w:div w:id="723333967">
                  <w:marLeft w:val="0"/>
                  <w:marRight w:val="0"/>
                  <w:marTop w:val="0"/>
                  <w:marBottom w:val="0"/>
                  <w:divBdr>
                    <w:top w:val="none" w:sz="0" w:space="0" w:color="auto"/>
                    <w:left w:val="none" w:sz="0" w:space="0" w:color="auto"/>
                    <w:bottom w:val="none" w:sz="0" w:space="0" w:color="auto"/>
                    <w:right w:val="none" w:sz="0" w:space="0" w:color="auto"/>
                  </w:divBdr>
                </w:div>
                <w:div w:id="723333998">
                  <w:marLeft w:val="0"/>
                  <w:marRight w:val="0"/>
                  <w:marTop w:val="0"/>
                  <w:marBottom w:val="0"/>
                  <w:divBdr>
                    <w:top w:val="none" w:sz="0" w:space="0" w:color="auto"/>
                    <w:left w:val="none" w:sz="0" w:space="0" w:color="auto"/>
                    <w:bottom w:val="none" w:sz="0" w:space="0" w:color="auto"/>
                    <w:right w:val="none" w:sz="0" w:space="0" w:color="auto"/>
                  </w:divBdr>
                </w:div>
                <w:div w:id="723334065">
                  <w:marLeft w:val="0"/>
                  <w:marRight w:val="0"/>
                  <w:marTop w:val="0"/>
                  <w:marBottom w:val="0"/>
                  <w:divBdr>
                    <w:top w:val="none" w:sz="0" w:space="0" w:color="auto"/>
                    <w:left w:val="none" w:sz="0" w:space="0" w:color="auto"/>
                    <w:bottom w:val="none" w:sz="0" w:space="0" w:color="auto"/>
                    <w:right w:val="none" w:sz="0" w:space="0" w:color="auto"/>
                  </w:divBdr>
                </w:div>
                <w:div w:id="723334148">
                  <w:marLeft w:val="0"/>
                  <w:marRight w:val="0"/>
                  <w:marTop w:val="0"/>
                  <w:marBottom w:val="0"/>
                  <w:divBdr>
                    <w:top w:val="none" w:sz="0" w:space="0" w:color="auto"/>
                    <w:left w:val="none" w:sz="0" w:space="0" w:color="auto"/>
                    <w:bottom w:val="none" w:sz="0" w:space="0" w:color="auto"/>
                    <w:right w:val="none" w:sz="0" w:space="0" w:color="auto"/>
                  </w:divBdr>
                </w:div>
                <w:div w:id="723334193">
                  <w:marLeft w:val="0"/>
                  <w:marRight w:val="0"/>
                  <w:marTop w:val="0"/>
                  <w:marBottom w:val="0"/>
                  <w:divBdr>
                    <w:top w:val="none" w:sz="0" w:space="0" w:color="auto"/>
                    <w:left w:val="none" w:sz="0" w:space="0" w:color="auto"/>
                    <w:bottom w:val="none" w:sz="0" w:space="0" w:color="auto"/>
                    <w:right w:val="none" w:sz="0" w:space="0" w:color="auto"/>
                  </w:divBdr>
                </w:div>
                <w:div w:id="723334347">
                  <w:marLeft w:val="0"/>
                  <w:marRight w:val="0"/>
                  <w:marTop w:val="0"/>
                  <w:marBottom w:val="0"/>
                  <w:divBdr>
                    <w:top w:val="none" w:sz="0" w:space="0" w:color="auto"/>
                    <w:left w:val="none" w:sz="0" w:space="0" w:color="auto"/>
                    <w:bottom w:val="none" w:sz="0" w:space="0" w:color="auto"/>
                    <w:right w:val="none" w:sz="0" w:space="0" w:color="auto"/>
                  </w:divBdr>
                </w:div>
                <w:div w:id="723334358">
                  <w:marLeft w:val="0"/>
                  <w:marRight w:val="0"/>
                  <w:marTop w:val="0"/>
                  <w:marBottom w:val="0"/>
                  <w:divBdr>
                    <w:top w:val="none" w:sz="0" w:space="0" w:color="auto"/>
                    <w:left w:val="none" w:sz="0" w:space="0" w:color="auto"/>
                    <w:bottom w:val="none" w:sz="0" w:space="0" w:color="auto"/>
                    <w:right w:val="none" w:sz="0" w:space="0" w:color="auto"/>
                  </w:divBdr>
                </w:div>
                <w:div w:id="7233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812">
      <w:marLeft w:val="0"/>
      <w:marRight w:val="0"/>
      <w:marTop w:val="0"/>
      <w:marBottom w:val="0"/>
      <w:divBdr>
        <w:top w:val="none" w:sz="0" w:space="0" w:color="auto"/>
        <w:left w:val="none" w:sz="0" w:space="0" w:color="auto"/>
        <w:bottom w:val="none" w:sz="0" w:space="0" w:color="auto"/>
        <w:right w:val="none" w:sz="0" w:space="0" w:color="auto"/>
      </w:divBdr>
      <w:divsChild>
        <w:div w:id="723333764">
          <w:marLeft w:val="0"/>
          <w:marRight w:val="0"/>
          <w:marTop w:val="0"/>
          <w:marBottom w:val="0"/>
          <w:divBdr>
            <w:top w:val="none" w:sz="0" w:space="0" w:color="auto"/>
            <w:left w:val="none" w:sz="0" w:space="0" w:color="auto"/>
            <w:bottom w:val="none" w:sz="0" w:space="0" w:color="auto"/>
            <w:right w:val="none" w:sz="0" w:space="0" w:color="auto"/>
          </w:divBdr>
        </w:div>
        <w:div w:id="723334309">
          <w:marLeft w:val="0"/>
          <w:marRight w:val="0"/>
          <w:marTop w:val="0"/>
          <w:marBottom w:val="0"/>
          <w:divBdr>
            <w:top w:val="none" w:sz="0" w:space="0" w:color="auto"/>
            <w:left w:val="none" w:sz="0" w:space="0" w:color="auto"/>
            <w:bottom w:val="none" w:sz="0" w:space="0" w:color="auto"/>
            <w:right w:val="none" w:sz="0" w:space="0" w:color="auto"/>
          </w:divBdr>
        </w:div>
        <w:div w:id="723334469">
          <w:marLeft w:val="0"/>
          <w:marRight w:val="0"/>
          <w:marTop w:val="0"/>
          <w:marBottom w:val="0"/>
          <w:divBdr>
            <w:top w:val="none" w:sz="0" w:space="0" w:color="auto"/>
            <w:left w:val="none" w:sz="0" w:space="0" w:color="auto"/>
            <w:bottom w:val="none" w:sz="0" w:space="0" w:color="auto"/>
            <w:right w:val="none" w:sz="0" w:space="0" w:color="auto"/>
          </w:divBdr>
        </w:div>
        <w:div w:id="723334500">
          <w:marLeft w:val="0"/>
          <w:marRight w:val="0"/>
          <w:marTop w:val="0"/>
          <w:marBottom w:val="0"/>
          <w:divBdr>
            <w:top w:val="none" w:sz="0" w:space="0" w:color="auto"/>
            <w:left w:val="none" w:sz="0" w:space="0" w:color="auto"/>
            <w:bottom w:val="none" w:sz="0" w:space="0" w:color="auto"/>
            <w:right w:val="none" w:sz="0" w:space="0" w:color="auto"/>
          </w:divBdr>
        </w:div>
      </w:divsChild>
    </w:div>
    <w:div w:id="723333828">
      <w:marLeft w:val="0"/>
      <w:marRight w:val="0"/>
      <w:marTop w:val="0"/>
      <w:marBottom w:val="0"/>
      <w:divBdr>
        <w:top w:val="none" w:sz="0" w:space="0" w:color="auto"/>
        <w:left w:val="none" w:sz="0" w:space="0" w:color="auto"/>
        <w:bottom w:val="none" w:sz="0" w:space="0" w:color="auto"/>
        <w:right w:val="none" w:sz="0" w:space="0" w:color="auto"/>
      </w:divBdr>
      <w:divsChild>
        <w:div w:id="723333781">
          <w:marLeft w:val="0"/>
          <w:marRight w:val="0"/>
          <w:marTop w:val="0"/>
          <w:marBottom w:val="0"/>
          <w:divBdr>
            <w:top w:val="none" w:sz="0" w:space="0" w:color="auto"/>
            <w:left w:val="none" w:sz="0" w:space="0" w:color="auto"/>
            <w:bottom w:val="none" w:sz="0" w:space="0" w:color="auto"/>
            <w:right w:val="none" w:sz="0" w:space="0" w:color="auto"/>
          </w:divBdr>
        </w:div>
        <w:div w:id="723333809">
          <w:marLeft w:val="0"/>
          <w:marRight w:val="0"/>
          <w:marTop w:val="0"/>
          <w:marBottom w:val="0"/>
          <w:divBdr>
            <w:top w:val="none" w:sz="0" w:space="0" w:color="auto"/>
            <w:left w:val="none" w:sz="0" w:space="0" w:color="auto"/>
            <w:bottom w:val="none" w:sz="0" w:space="0" w:color="auto"/>
            <w:right w:val="none" w:sz="0" w:space="0" w:color="auto"/>
          </w:divBdr>
        </w:div>
      </w:divsChild>
    </w:div>
    <w:div w:id="723333830">
      <w:marLeft w:val="0"/>
      <w:marRight w:val="0"/>
      <w:marTop w:val="0"/>
      <w:marBottom w:val="0"/>
      <w:divBdr>
        <w:top w:val="none" w:sz="0" w:space="0" w:color="auto"/>
        <w:left w:val="none" w:sz="0" w:space="0" w:color="auto"/>
        <w:bottom w:val="none" w:sz="0" w:space="0" w:color="auto"/>
        <w:right w:val="none" w:sz="0" w:space="0" w:color="auto"/>
      </w:divBdr>
      <w:divsChild>
        <w:div w:id="723333585">
          <w:marLeft w:val="0"/>
          <w:marRight w:val="0"/>
          <w:marTop w:val="0"/>
          <w:marBottom w:val="0"/>
          <w:divBdr>
            <w:top w:val="none" w:sz="0" w:space="0" w:color="auto"/>
            <w:left w:val="none" w:sz="0" w:space="0" w:color="auto"/>
            <w:bottom w:val="none" w:sz="0" w:space="0" w:color="auto"/>
            <w:right w:val="none" w:sz="0" w:space="0" w:color="auto"/>
          </w:divBdr>
        </w:div>
        <w:div w:id="723333589">
          <w:marLeft w:val="0"/>
          <w:marRight w:val="0"/>
          <w:marTop w:val="0"/>
          <w:marBottom w:val="0"/>
          <w:divBdr>
            <w:top w:val="none" w:sz="0" w:space="0" w:color="auto"/>
            <w:left w:val="none" w:sz="0" w:space="0" w:color="auto"/>
            <w:bottom w:val="none" w:sz="0" w:space="0" w:color="auto"/>
            <w:right w:val="none" w:sz="0" w:space="0" w:color="auto"/>
          </w:divBdr>
        </w:div>
        <w:div w:id="723333592">
          <w:marLeft w:val="0"/>
          <w:marRight w:val="0"/>
          <w:marTop w:val="0"/>
          <w:marBottom w:val="0"/>
          <w:divBdr>
            <w:top w:val="none" w:sz="0" w:space="0" w:color="auto"/>
            <w:left w:val="none" w:sz="0" w:space="0" w:color="auto"/>
            <w:bottom w:val="none" w:sz="0" w:space="0" w:color="auto"/>
            <w:right w:val="none" w:sz="0" w:space="0" w:color="auto"/>
          </w:divBdr>
        </w:div>
        <w:div w:id="723333600">
          <w:marLeft w:val="0"/>
          <w:marRight w:val="0"/>
          <w:marTop w:val="0"/>
          <w:marBottom w:val="0"/>
          <w:divBdr>
            <w:top w:val="none" w:sz="0" w:space="0" w:color="auto"/>
            <w:left w:val="none" w:sz="0" w:space="0" w:color="auto"/>
            <w:bottom w:val="none" w:sz="0" w:space="0" w:color="auto"/>
            <w:right w:val="none" w:sz="0" w:space="0" w:color="auto"/>
          </w:divBdr>
        </w:div>
        <w:div w:id="723333605">
          <w:marLeft w:val="0"/>
          <w:marRight w:val="0"/>
          <w:marTop w:val="0"/>
          <w:marBottom w:val="0"/>
          <w:divBdr>
            <w:top w:val="none" w:sz="0" w:space="0" w:color="auto"/>
            <w:left w:val="none" w:sz="0" w:space="0" w:color="auto"/>
            <w:bottom w:val="none" w:sz="0" w:space="0" w:color="auto"/>
            <w:right w:val="none" w:sz="0" w:space="0" w:color="auto"/>
          </w:divBdr>
        </w:div>
        <w:div w:id="723333606">
          <w:marLeft w:val="0"/>
          <w:marRight w:val="0"/>
          <w:marTop w:val="0"/>
          <w:marBottom w:val="0"/>
          <w:divBdr>
            <w:top w:val="none" w:sz="0" w:space="0" w:color="auto"/>
            <w:left w:val="none" w:sz="0" w:space="0" w:color="auto"/>
            <w:bottom w:val="none" w:sz="0" w:space="0" w:color="auto"/>
            <w:right w:val="none" w:sz="0" w:space="0" w:color="auto"/>
          </w:divBdr>
        </w:div>
        <w:div w:id="723333608">
          <w:marLeft w:val="0"/>
          <w:marRight w:val="0"/>
          <w:marTop w:val="0"/>
          <w:marBottom w:val="0"/>
          <w:divBdr>
            <w:top w:val="none" w:sz="0" w:space="0" w:color="auto"/>
            <w:left w:val="none" w:sz="0" w:space="0" w:color="auto"/>
            <w:bottom w:val="none" w:sz="0" w:space="0" w:color="auto"/>
            <w:right w:val="none" w:sz="0" w:space="0" w:color="auto"/>
          </w:divBdr>
        </w:div>
        <w:div w:id="723333615">
          <w:marLeft w:val="0"/>
          <w:marRight w:val="0"/>
          <w:marTop w:val="0"/>
          <w:marBottom w:val="0"/>
          <w:divBdr>
            <w:top w:val="none" w:sz="0" w:space="0" w:color="auto"/>
            <w:left w:val="none" w:sz="0" w:space="0" w:color="auto"/>
            <w:bottom w:val="none" w:sz="0" w:space="0" w:color="auto"/>
            <w:right w:val="none" w:sz="0" w:space="0" w:color="auto"/>
          </w:divBdr>
        </w:div>
        <w:div w:id="723333622">
          <w:marLeft w:val="0"/>
          <w:marRight w:val="0"/>
          <w:marTop w:val="0"/>
          <w:marBottom w:val="0"/>
          <w:divBdr>
            <w:top w:val="none" w:sz="0" w:space="0" w:color="auto"/>
            <w:left w:val="none" w:sz="0" w:space="0" w:color="auto"/>
            <w:bottom w:val="none" w:sz="0" w:space="0" w:color="auto"/>
            <w:right w:val="none" w:sz="0" w:space="0" w:color="auto"/>
          </w:divBdr>
        </w:div>
        <w:div w:id="723333635">
          <w:marLeft w:val="0"/>
          <w:marRight w:val="0"/>
          <w:marTop w:val="0"/>
          <w:marBottom w:val="0"/>
          <w:divBdr>
            <w:top w:val="none" w:sz="0" w:space="0" w:color="auto"/>
            <w:left w:val="none" w:sz="0" w:space="0" w:color="auto"/>
            <w:bottom w:val="none" w:sz="0" w:space="0" w:color="auto"/>
            <w:right w:val="none" w:sz="0" w:space="0" w:color="auto"/>
          </w:divBdr>
        </w:div>
        <w:div w:id="723333722">
          <w:marLeft w:val="0"/>
          <w:marRight w:val="0"/>
          <w:marTop w:val="0"/>
          <w:marBottom w:val="0"/>
          <w:divBdr>
            <w:top w:val="none" w:sz="0" w:space="0" w:color="auto"/>
            <w:left w:val="none" w:sz="0" w:space="0" w:color="auto"/>
            <w:bottom w:val="none" w:sz="0" w:space="0" w:color="auto"/>
            <w:right w:val="none" w:sz="0" w:space="0" w:color="auto"/>
          </w:divBdr>
        </w:div>
        <w:div w:id="723333755">
          <w:marLeft w:val="0"/>
          <w:marRight w:val="0"/>
          <w:marTop w:val="0"/>
          <w:marBottom w:val="0"/>
          <w:divBdr>
            <w:top w:val="none" w:sz="0" w:space="0" w:color="auto"/>
            <w:left w:val="none" w:sz="0" w:space="0" w:color="auto"/>
            <w:bottom w:val="none" w:sz="0" w:space="0" w:color="auto"/>
            <w:right w:val="none" w:sz="0" w:space="0" w:color="auto"/>
          </w:divBdr>
        </w:div>
        <w:div w:id="723333762">
          <w:marLeft w:val="0"/>
          <w:marRight w:val="0"/>
          <w:marTop w:val="0"/>
          <w:marBottom w:val="0"/>
          <w:divBdr>
            <w:top w:val="none" w:sz="0" w:space="0" w:color="auto"/>
            <w:left w:val="none" w:sz="0" w:space="0" w:color="auto"/>
            <w:bottom w:val="none" w:sz="0" w:space="0" w:color="auto"/>
            <w:right w:val="none" w:sz="0" w:space="0" w:color="auto"/>
          </w:divBdr>
        </w:div>
        <w:div w:id="723333776">
          <w:marLeft w:val="0"/>
          <w:marRight w:val="0"/>
          <w:marTop w:val="0"/>
          <w:marBottom w:val="0"/>
          <w:divBdr>
            <w:top w:val="none" w:sz="0" w:space="0" w:color="auto"/>
            <w:left w:val="none" w:sz="0" w:space="0" w:color="auto"/>
            <w:bottom w:val="none" w:sz="0" w:space="0" w:color="auto"/>
            <w:right w:val="none" w:sz="0" w:space="0" w:color="auto"/>
          </w:divBdr>
        </w:div>
        <w:div w:id="723333815">
          <w:marLeft w:val="0"/>
          <w:marRight w:val="0"/>
          <w:marTop w:val="0"/>
          <w:marBottom w:val="0"/>
          <w:divBdr>
            <w:top w:val="none" w:sz="0" w:space="0" w:color="auto"/>
            <w:left w:val="none" w:sz="0" w:space="0" w:color="auto"/>
            <w:bottom w:val="none" w:sz="0" w:space="0" w:color="auto"/>
            <w:right w:val="none" w:sz="0" w:space="0" w:color="auto"/>
          </w:divBdr>
        </w:div>
        <w:div w:id="723333818">
          <w:marLeft w:val="0"/>
          <w:marRight w:val="0"/>
          <w:marTop w:val="0"/>
          <w:marBottom w:val="0"/>
          <w:divBdr>
            <w:top w:val="none" w:sz="0" w:space="0" w:color="auto"/>
            <w:left w:val="none" w:sz="0" w:space="0" w:color="auto"/>
            <w:bottom w:val="none" w:sz="0" w:space="0" w:color="auto"/>
            <w:right w:val="none" w:sz="0" w:space="0" w:color="auto"/>
          </w:divBdr>
        </w:div>
        <w:div w:id="723333825">
          <w:marLeft w:val="0"/>
          <w:marRight w:val="0"/>
          <w:marTop w:val="0"/>
          <w:marBottom w:val="0"/>
          <w:divBdr>
            <w:top w:val="none" w:sz="0" w:space="0" w:color="auto"/>
            <w:left w:val="none" w:sz="0" w:space="0" w:color="auto"/>
            <w:bottom w:val="none" w:sz="0" w:space="0" w:color="auto"/>
            <w:right w:val="none" w:sz="0" w:space="0" w:color="auto"/>
          </w:divBdr>
        </w:div>
        <w:div w:id="723333872">
          <w:marLeft w:val="0"/>
          <w:marRight w:val="0"/>
          <w:marTop w:val="0"/>
          <w:marBottom w:val="0"/>
          <w:divBdr>
            <w:top w:val="none" w:sz="0" w:space="0" w:color="auto"/>
            <w:left w:val="none" w:sz="0" w:space="0" w:color="auto"/>
            <w:bottom w:val="none" w:sz="0" w:space="0" w:color="auto"/>
            <w:right w:val="none" w:sz="0" w:space="0" w:color="auto"/>
          </w:divBdr>
        </w:div>
        <w:div w:id="723333915">
          <w:marLeft w:val="0"/>
          <w:marRight w:val="0"/>
          <w:marTop w:val="0"/>
          <w:marBottom w:val="0"/>
          <w:divBdr>
            <w:top w:val="none" w:sz="0" w:space="0" w:color="auto"/>
            <w:left w:val="none" w:sz="0" w:space="0" w:color="auto"/>
            <w:bottom w:val="none" w:sz="0" w:space="0" w:color="auto"/>
            <w:right w:val="none" w:sz="0" w:space="0" w:color="auto"/>
          </w:divBdr>
        </w:div>
        <w:div w:id="723333946">
          <w:marLeft w:val="0"/>
          <w:marRight w:val="0"/>
          <w:marTop w:val="0"/>
          <w:marBottom w:val="0"/>
          <w:divBdr>
            <w:top w:val="none" w:sz="0" w:space="0" w:color="auto"/>
            <w:left w:val="none" w:sz="0" w:space="0" w:color="auto"/>
            <w:bottom w:val="none" w:sz="0" w:space="0" w:color="auto"/>
            <w:right w:val="none" w:sz="0" w:space="0" w:color="auto"/>
          </w:divBdr>
        </w:div>
        <w:div w:id="723333959">
          <w:marLeft w:val="0"/>
          <w:marRight w:val="0"/>
          <w:marTop w:val="0"/>
          <w:marBottom w:val="0"/>
          <w:divBdr>
            <w:top w:val="none" w:sz="0" w:space="0" w:color="auto"/>
            <w:left w:val="none" w:sz="0" w:space="0" w:color="auto"/>
            <w:bottom w:val="none" w:sz="0" w:space="0" w:color="auto"/>
            <w:right w:val="none" w:sz="0" w:space="0" w:color="auto"/>
          </w:divBdr>
        </w:div>
        <w:div w:id="723334030">
          <w:marLeft w:val="0"/>
          <w:marRight w:val="0"/>
          <w:marTop w:val="0"/>
          <w:marBottom w:val="0"/>
          <w:divBdr>
            <w:top w:val="none" w:sz="0" w:space="0" w:color="auto"/>
            <w:left w:val="none" w:sz="0" w:space="0" w:color="auto"/>
            <w:bottom w:val="none" w:sz="0" w:space="0" w:color="auto"/>
            <w:right w:val="none" w:sz="0" w:space="0" w:color="auto"/>
          </w:divBdr>
        </w:div>
        <w:div w:id="723334031">
          <w:marLeft w:val="0"/>
          <w:marRight w:val="0"/>
          <w:marTop w:val="0"/>
          <w:marBottom w:val="0"/>
          <w:divBdr>
            <w:top w:val="none" w:sz="0" w:space="0" w:color="auto"/>
            <w:left w:val="none" w:sz="0" w:space="0" w:color="auto"/>
            <w:bottom w:val="none" w:sz="0" w:space="0" w:color="auto"/>
            <w:right w:val="none" w:sz="0" w:space="0" w:color="auto"/>
          </w:divBdr>
        </w:div>
        <w:div w:id="723334070">
          <w:marLeft w:val="0"/>
          <w:marRight w:val="0"/>
          <w:marTop w:val="0"/>
          <w:marBottom w:val="0"/>
          <w:divBdr>
            <w:top w:val="none" w:sz="0" w:space="0" w:color="auto"/>
            <w:left w:val="none" w:sz="0" w:space="0" w:color="auto"/>
            <w:bottom w:val="none" w:sz="0" w:space="0" w:color="auto"/>
            <w:right w:val="none" w:sz="0" w:space="0" w:color="auto"/>
          </w:divBdr>
        </w:div>
        <w:div w:id="723334099">
          <w:marLeft w:val="0"/>
          <w:marRight w:val="0"/>
          <w:marTop w:val="0"/>
          <w:marBottom w:val="0"/>
          <w:divBdr>
            <w:top w:val="none" w:sz="0" w:space="0" w:color="auto"/>
            <w:left w:val="none" w:sz="0" w:space="0" w:color="auto"/>
            <w:bottom w:val="none" w:sz="0" w:space="0" w:color="auto"/>
            <w:right w:val="none" w:sz="0" w:space="0" w:color="auto"/>
          </w:divBdr>
        </w:div>
        <w:div w:id="723334108">
          <w:marLeft w:val="0"/>
          <w:marRight w:val="0"/>
          <w:marTop w:val="0"/>
          <w:marBottom w:val="0"/>
          <w:divBdr>
            <w:top w:val="none" w:sz="0" w:space="0" w:color="auto"/>
            <w:left w:val="none" w:sz="0" w:space="0" w:color="auto"/>
            <w:bottom w:val="none" w:sz="0" w:space="0" w:color="auto"/>
            <w:right w:val="none" w:sz="0" w:space="0" w:color="auto"/>
          </w:divBdr>
        </w:div>
        <w:div w:id="723334156">
          <w:marLeft w:val="0"/>
          <w:marRight w:val="0"/>
          <w:marTop w:val="0"/>
          <w:marBottom w:val="0"/>
          <w:divBdr>
            <w:top w:val="none" w:sz="0" w:space="0" w:color="auto"/>
            <w:left w:val="none" w:sz="0" w:space="0" w:color="auto"/>
            <w:bottom w:val="none" w:sz="0" w:space="0" w:color="auto"/>
            <w:right w:val="none" w:sz="0" w:space="0" w:color="auto"/>
          </w:divBdr>
        </w:div>
        <w:div w:id="723334158">
          <w:marLeft w:val="0"/>
          <w:marRight w:val="0"/>
          <w:marTop w:val="0"/>
          <w:marBottom w:val="0"/>
          <w:divBdr>
            <w:top w:val="none" w:sz="0" w:space="0" w:color="auto"/>
            <w:left w:val="none" w:sz="0" w:space="0" w:color="auto"/>
            <w:bottom w:val="none" w:sz="0" w:space="0" w:color="auto"/>
            <w:right w:val="none" w:sz="0" w:space="0" w:color="auto"/>
          </w:divBdr>
        </w:div>
        <w:div w:id="723334166">
          <w:marLeft w:val="0"/>
          <w:marRight w:val="0"/>
          <w:marTop w:val="0"/>
          <w:marBottom w:val="0"/>
          <w:divBdr>
            <w:top w:val="none" w:sz="0" w:space="0" w:color="auto"/>
            <w:left w:val="none" w:sz="0" w:space="0" w:color="auto"/>
            <w:bottom w:val="none" w:sz="0" w:space="0" w:color="auto"/>
            <w:right w:val="none" w:sz="0" w:space="0" w:color="auto"/>
          </w:divBdr>
        </w:div>
        <w:div w:id="723334168">
          <w:marLeft w:val="0"/>
          <w:marRight w:val="0"/>
          <w:marTop w:val="0"/>
          <w:marBottom w:val="0"/>
          <w:divBdr>
            <w:top w:val="none" w:sz="0" w:space="0" w:color="auto"/>
            <w:left w:val="none" w:sz="0" w:space="0" w:color="auto"/>
            <w:bottom w:val="none" w:sz="0" w:space="0" w:color="auto"/>
            <w:right w:val="none" w:sz="0" w:space="0" w:color="auto"/>
          </w:divBdr>
        </w:div>
        <w:div w:id="723334171">
          <w:marLeft w:val="0"/>
          <w:marRight w:val="0"/>
          <w:marTop w:val="0"/>
          <w:marBottom w:val="0"/>
          <w:divBdr>
            <w:top w:val="none" w:sz="0" w:space="0" w:color="auto"/>
            <w:left w:val="none" w:sz="0" w:space="0" w:color="auto"/>
            <w:bottom w:val="none" w:sz="0" w:space="0" w:color="auto"/>
            <w:right w:val="none" w:sz="0" w:space="0" w:color="auto"/>
          </w:divBdr>
        </w:div>
        <w:div w:id="723334191">
          <w:marLeft w:val="0"/>
          <w:marRight w:val="0"/>
          <w:marTop w:val="0"/>
          <w:marBottom w:val="0"/>
          <w:divBdr>
            <w:top w:val="none" w:sz="0" w:space="0" w:color="auto"/>
            <w:left w:val="none" w:sz="0" w:space="0" w:color="auto"/>
            <w:bottom w:val="none" w:sz="0" w:space="0" w:color="auto"/>
            <w:right w:val="none" w:sz="0" w:space="0" w:color="auto"/>
          </w:divBdr>
        </w:div>
        <w:div w:id="723334192">
          <w:marLeft w:val="0"/>
          <w:marRight w:val="0"/>
          <w:marTop w:val="0"/>
          <w:marBottom w:val="0"/>
          <w:divBdr>
            <w:top w:val="none" w:sz="0" w:space="0" w:color="auto"/>
            <w:left w:val="none" w:sz="0" w:space="0" w:color="auto"/>
            <w:bottom w:val="none" w:sz="0" w:space="0" w:color="auto"/>
            <w:right w:val="none" w:sz="0" w:space="0" w:color="auto"/>
          </w:divBdr>
        </w:div>
        <w:div w:id="723334194">
          <w:marLeft w:val="0"/>
          <w:marRight w:val="0"/>
          <w:marTop w:val="0"/>
          <w:marBottom w:val="0"/>
          <w:divBdr>
            <w:top w:val="none" w:sz="0" w:space="0" w:color="auto"/>
            <w:left w:val="none" w:sz="0" w:space="0" w:color="auto"/>
            <w:bottom w:val="none" w:sz="0" w:space="0" w:color="auto"/>
            <w:right w:val="none" w:sz="0" w:space="0" w:color="auto"/>
          </w:divBdr>
        </w:div>
        <w:div w:id="723334284">
          <w:marLeft w:val="0"/>
          <w:marRight w:val="0"/>
          <w:marTop w:val="0"/>
          <w:marBottom w:val="0"/>
          <w:divBdr>
            <w:top w:val="none" w:sz="0" w:space="0" w:color="auto"/>
            <w:left w:val="none" w:sz="0" w:space="0" w:color="auto"/>
            <w:bottom w:val="none" w:sz="0" w:space="0" w:color="auto"/>
            <w:right w:val="none" w:sz="0" w:space="0" w:color="auto"/>
          </w:divBdr>
        </w:div>
        <w:div w:id="723334312">
          <w:marLeft w:val="0"/>
          <w:marRight w:val="0"/>
          <w:marTop w:val="0"/>
          <w:marBottom w:val="0"/>
          <w:divBdr>
            <w:top w:val="none" w:sz="0" w:space="0" w:color="auto"/>
            <w:left w:val="none" w:sz="0" w:space="0" w:color="auto"/>
            <w:bottom w:val="none" w:sz="0" w:space="0" w:color="auto"/>
            <w:right w:val="none" w:sz="0" w:space="0" w:color="auto"/>
          </w:divBdr>
        </w:div>
        <w:div w:id="723334320">
          <w:marLeft w:val="0"/>
          <w:marRight w:val="0"/>
          <w:marTop w:val="0"/>
          <w:marBottom w:val="0"/>
          <w:divBdr>
            <w:top w:val="none" w:sz="0" w:space="0" w:color="auto"/>
            <w:left w:val="none" w:sz="0" w:space="0" w:color="auto"/>
            <w:bottom w:val="none" w:sz="0" w:space="0" w:color="auto"/>
            <w:right w:val="none" w:sz="0" w:space="0" w:color="auto"/>
          </w:divBdr>
        </w:div>
        <w:div w:id="723334332">
          <w:marLeft w:val="0"/>
          <w:marRight w:val="0"/>
          <w:marTop w:val="0"/>
          <w:marBottom w:val="0"/>
          <w:divBdr>
            <w:top w:val="none" w:sz="0" w:space="0" w:color="auto"/>
            <w:left w:val="none" w:sz="0" w:space="0" w:color="auto"/>
            <w:bottom w:val="none" w:sz="0" w:space="0" w:color="auto"/>
            <w:right w:val="none" w:sz="0" w:space="0" w:color="auto"/>
          </w:divBdr>
        </w:div>
        <w:div w:id="723334367">
          <w:marLeft w:val="0"/>
          <w:marRight w:val="0"/>
          <w:marTop w:val="0"/>
          <w:marBottom w:val="0"/>
          <w:divBdr>
            <w:top w:val="none" w:sz="0" w:space="0" w:color="auto"/>
            <w:left w:val="none" w:sz="0" w:space="0" w:color="auto"/>
            <w:bottom w:val="none" w:sz="0" w:space="0" w:color="auto"/>
            <w:right w:val="none" w:sz="0" w:space="0" w:color="auto"/>
          </w:divBdr>
        </w:div>
        <w:div w:id="723334385">
          <w:marLeft w:val="0"/>
          <w:marRight w:val="0"/>
          <w:marTop w:val="0"/>
          <w:marBottom w:val="0"/>
          <w:divBdr>
            <w:top w:val="none" w:sz="0" w:space="0" w:color="auto"/>
            <w:left w:val="none" w:sz="0" w:space="0" w:color="auto"/>
            <w:bottom w:val="none" w:sz="0" w:space="0" w:color="auto"/>
            <w:right w:val="none" w:sz="0" w:space="0" w:color="auto"/>
          </w:divBdr>
        </w:div>
        <w:div w:id="723334416">
          <w:marLeft w:val="0"/>
          <w:marRight w:val="0"/>
          <w:marTop w:val="0"/>
          <w:marBottom w:val="0"/>
          <w:divBdr>
            <w:top w:val="none" w:sz="0" w:space="0" w:color="auto"/>
            <w:left w:val="none" w:sz="0" w:space="0" w:color="auto"/>
            <w:bottom w:val="none" w:sz="0" w:space="0" w:color="auto"/>
            <w:right w:val="none" w:sz="0" w:space="0" w:color="auto"/>
          </w:divBdr>
        </w:div>
        <w:div w:id="723334448">
          <w:marLeft w:val="0"/>
          <w:marRight w:val="0"/>
          <w:marTop w:val="0"/>
          <w:marBottom w:val="0"/>
          <w:divBdr>
            <w:top w:val="none" w:sz="0" w:space="0" w:color="auto"/>
            <w:left w:val="none" w:sz="0" w:space="0" w:color="auto"/>
            <w:bottom w:val="none" w:sz="0" w:space="0" w:color="auto"/>
            <w:right w:val="none" w:sz="0" w:space="0" w:color="auto"/>
          </w:divBdr>
        </w:div>
        <w:div w:id="723334460">
          <w:marLeft w:val="0"/>
          <w:marRight w:val="0"/>
          <w:marTop w:val="0"/>
          <w:marBottom w:val="0"/>
          <w:divBdr>
            <w:top w:val="none" w:sz="0" w:space="0" w:color="auto"/>
            <w:left w:val="none" w:sz="0" w:space="0" w:color="auto"/>
            <w:bottom w:val="none" w:sz="0" w:space="0" w:color="auto"/>
            <w:right w:val="none" w:sz="0" w:space="0" w:color="auto"/>
          </w:divBdr>
        </w:div>
        <w:div w:id="723334490">
          <w:marLeft w:val="0"/>
          <w:marRight w:val="0"/>
          <w:marTop w:val="0"/>
          <w:marBottom w:val="0"/>
          <w:divBdr>
            <w:top w:val="none" w:sz="0" w:space="0" w:color="auto"/>
            <w:left w:val="none" w:sz="0" w:space="0" w:color="auto"/>
            <w:bottom w:val="none" w:sz="0" w:space="0" w:color="auto"/>
            <w:right w:val="none" w:sz="0" w:space="0" w:color="auto"/>
          </w:divBdr>
        </w:div>
        <w:div w:id="723334497">
          <w:marLeft w:val="0"/>
          <w:marRight w:val="0"/>
          <w:marTop w:val="0"/>
          <w:marBottom w:val="0"/>
          <w:divBdr>
            <w:top w:val="none" w:sz="0" w:space="0" w:color="auto"/>
            <w:left w:val="none" w:sz="0" w:space="0" w:color="auto"/>
            <w:bottom w:val="none" w:sz="0" w:space="0" w:color="auto"/>
            <w:right w:val="none" w:sz="0" w:space="0" w:color="auto"/>
          </w:divBdr>
        </w:div>
      </w:divsChild>
    </w:div>
    <w:div w:id="723333842">
      <w:marLeft w:val="0"/>
      <w:marRight w:val="0"/>
      <w:marTop w:val="0"/>
      <w:marBottom w:val="0"/>
      <w:divBdr>
        <w:top w:val="none" w:sz="0" w:space="0" w:color="auto"/>
        <w:left w:val="none" w:sz="0" w:space="0" w:color="auto"/>
        <w:bottom w:val="none" w:sz="0" w:space="0" w:color="auto"/>
        <w:right w:val="none" w:sz="0" w:space="0" w:color="auto"/>
      </w:divBdr>
      <w:divsChild>
        <w:div w:id="723333728">
          <w:marLeft w:val="0"/>
          <w:marRight w:val="0"/>
          <w:marTop w:val="0"/>
          <w:marBottom w:val="0"/>
          <w:divBdr>
            <w:top w:val="none" w:sz="0" w:space="0" w:color="auto"/>
            <w:left w:val="none" w:sz="0" w:space="0" w:color="auto"/>
            <w:bottom w:val="none" w:sz="0" w:space="0" w:color="auto"/>
            <w:right w:val="none" w:sz="0" w:space="0" w:color="auto"/>
          </w:divBdr>
        </w:div>
        <w:div w:id="723333933">
          <w:marLeft w:val="0"/>
          <w:marRight w:val="0"/>
          <w:marTop w:val="0"/>
          <w:marBottom w:val="0"/>
          <w:divBdr>
            <w:top w:val="none" w:sz="0" w:space="0" w:color="auto"/>
            <w:left w:val="none" w:sz="0" w:space="0" w:color="auto"/>
            <w:bottom w:val="none" w:sz="0" w:space="0" w:color="auto"/>
            <w:right w:val="none" w:sz="0" w:space="0" w:color="auto"/>
          </w:divBdr>
        </w:div>
        <w:div w:id="723334106">
          <w:marLeft w:val="0"/>
          <w:marRight w:val="0"/>
          <w:marTop w:val="0"/>
          <w:marBottom w:val="0"/>
          <w:divBdr>
            <w:top w:val="none" w:sz="0" w:space="0" w:color="auto"/>
            <w:left w:val="none" w:sz="0" w:space="0" w:color="auto"/>
            <w:bottom w:val="none" w:sz="0" w:space="0" w:color="auto"/>
            <w:right w:val="none" w:sz="0" w:space="0" w:color="auto"/>
          </w:divBdr>
        </w:div>
      </w:divsChild>
    </w:div>
    <w:div w:id="723333900">
      <w:marLeft w:val="0"/>
      <w:marRight w:val="0"/>
      <w:marTop w:val="0"/>
      <w:marBottom w:val="0"/>
      <w:divBdr>
        <w:top w:val="none" w:sz="0" w:space="0" w:color="auto"/>
        <w:left w:val="none" w:sz="0" w:space="0" w:color="auto"/>
        <w:bottom w:val="none" w:sz="0" w:space="0" w:color="auto"/>
        <w:right w:val="none" w:sz="0" w:space="0" w:color="auto"/>
      </w:divBdr>
      <w:divsChild>
        <w:div w:id="723333587">
          <w:marLeft w:val="0"/>
          <w:marRight w:val="0"/>
          <w:marTop w:val="0"/>
          <w:marBottom w:val="0"/>
          <w:divBdr>
            <w:top w:val="none" w:sz="0" w:space="0" w:color="auto"/>
            <w:left w:val="none" w:sz="0" w:space="0" w:color="auto"/>
            <w:bottom w:val="none" w:sz="0" w:space="0" w:color="auto"/>
            <w:right w:val="none" w:sz="0" w:space="0" w:color="auto"/>
          </w:divBdr>
        </w:div>
        <w:div w:id="723333593">
          <w:marLeft w:val="0"/>
          <w:marRight w:val="0"/>
          <w:marTop w:val="0"/>
          <w:marBottom w:val="0"/>
          <w:divBdr>
            <w:top w:val="none" w:sz="0" w:space="0" w:color="auto"/>
            <w:left w:val="none" w:sz="0" w:space="0" w:color="auto"/>
            <w:bottom w:val="none" w:sz="0" w:space="0" w:color="auto"/>
            <w:right w:val="none" w:sz="0" w:space="0" w:color="auto"/>
          </w:divBdr>
        </w:div>
        <w:div w:id="723333628">
          <w:marLeft w:val="0"/>
          <w:marRight w:val="0"/>
          <w:marTop w:val="0"/>
          <w:marBottom w:val="0"/>
          <w:divBdr>
            <w:top w:val="none" w:sz="0" w:space="0" w:color="auto"/>
            <w:left w:val="none" w:sz="0" w:space="0" w:color="auto"/>
            <w:bottom w:val="none" w:sz="0" w:space="0" w:color="auto"/>
            <w:right w:val="none" w:sz="0" w:space="0" w:color="auto"/>
          </w:divBdr>
        </w:div>
        <w:div w:id="723333642">
          <w:marLeft w:val="0"/>
          <w:marRight w:val="0"/>
          <w:marTop w:val="0"/>
          <w:marBottom w:val="0"/>
          <w:divBdr>
            <w:top w:val="none" w:sz="0" w:space="0" w:color="auto"/>
            <w:left w:val="none" w:sz="0" w:space="0" w:color="auto"/>
            <w:bottom w:val="none" w:sz="0" w:space="0" w:color="auto"/>
            <w:right w:val="none" w:sz="0" w:space="0" w:color="auto"/>
          </w:divBdr>
        </w:div>
        <w:div w:id="723333658">
          <w:marLeft w:val="0"/>
          <w:marRight w:val="0"/>
          <w:marTop w:val="0"/>
          <w:marBottom w:val="0"/>
          <w:divBdr>
            <w:top w:val="none" w:sz="0" w:space="0" w:color="auto"/>
            <w:left w:val="none" w:sz="0" w:space="0" w:color="auto"/>
            <w:bottom w:val="none" w:sz="0" w:space="0" w:color="auto"/>
            <w:right w:val="none" w:sz="0" w:space="0" w:color="auto"/>
          </w:divBdr>
        </w:div>
        <w:div w:id="723333664">
          <w:marLeft w:val="0"/>
          <w:marRight w:val="0"/>
          <w:marTop w:val="0"/>
          <w:marBottom w:val="0"/>
          <w:divBdr>
            <w:top w:val="none" w:sz="0" w:space="0" w:color="auto"/>
            <w:left w:val="none" w:sz="0" w:space="0" w:color="auto"/>
            <w:bottom w:val="none" w:sz="0" w:space="0" w:color="auto"/>
            <w:right w:val="none" w:sz="0" w:space="0" w:color="auto"/>
          </w:divBdr>
        </w:div>
        <w:div w:id="723333684">
          <w:marLeft w:val="0"/>
          <w:marRight w:val="0"/>
          <w:marTop w:val="0"/>
          <w:marBottom w:val="0"/>
          <w:divBdr>
            <w:top w:val="none" w:sz="0" w:space="0" w:color="auto"/>
            <w:left w:val="none" w:sz="0" w:space="0" w:color="auto"/>
            <w:bottom w:val="none" w:sz="0" w:space="0" w:color="auto"/>
            <w:right w:val="none" w:sz="0" w:space="0" w:color="auto"/>
          </w:divBdr>
        </w:div>
        <w:div w:id="723333694">
          <w:marLeft w:val="0"/>
          <w:marRight w:val="0"/>
          <w:marTop w:val="0"/>
          <w:marBottom w:val="0"/>
          <w:divBdr>
            <w:top w:val="none" w:sz="0" w:space="0" w:color="auto"/>
            <w:left w:val="none" w:sz="0" w:space="0" w:color="auto"/>
            <w:bottom w:val="none" w:sz="0" w:space="0" w:color="auto"/>
            <w:right w:val="none" w:sz="0" w:space="0" w:color="auto"/>
          </w:divBdr>
        </w:div>
        <w:div w:id="723333698">
          <w:marLeft w:val="0"/>
          <w:marRight w:val="0"/>
          <w:marTop w:val="0"/>
          <w:marBottom w:val="0"/>
          <w:divBdr>
            <w:top w:val="none" w:sz="0" w:space="0" w:color="auto"/>
            <w:left w:val="none" w:sz="0" w:space="0" w:color="auto"/>
            <w:bottom w:val="none" w:sz="0" w:space="0" w:color="auto"/>
            <w:right w:val="none" w:sz="0" w:space="0" w:color="auto"/>
          </w:divBdr>
        </w:div>
        <w:div w:id="723333720">
          <w:marLeft w:val="0"/>
          <w:marRight w:val="0"/>
          <w:marTop w:val="0"/>
          <w:marBottom w:val="0"/>
          <w:divBdr>
            <w:top w:val="none" w:sz="0" w:space="0" w:color="auto"/>
            <w:left w:val="none" w:sz="0" w:space="0" w:color="auto"/>
            <w:bottom w:val="none" w:sz="0" w:space="0" w:color="auto"/>
            <w:right w:val="none" w:sz="0" w:space="0" w:color="auto"/>
          </w:divBdr>
        </w:div>
        <w:div w:id="723333737">
          <w:marLeft w:val="0"/>
          <w:marRight w:val="0"/>
          <w:marTop w:val="0"/>
          <w:marBottom w:val="0"/>
          <w:divBdr>
            <w:top w:val="none" w:sz="0" w:space="0" w:color="auto"/>
            <w:left w:val="none" w:sz="0" w:space="0" w:color="auto"/>
            <w:bottom w:val="none" w:sz="0" w:space="0" w:color="auto"/>
            <w:right w:val="none" w:sz="0" w:space="0" w:color="auto"/>
          </w:divBdr>
        </w:div>
        <w:div w:id="723333738">
          <w:marLeft w:val="0"/>
          <w:marRight w:val="0"/>
          <w:marTop w:val="0"/>
          <w:marBottom w:val="0"/>
          <w:divBdr>
            <w:top w:val="none" w:sz="0" w:space="0" w:color="auto"/>
            <w:left w:val="none" w:sz="0" w:space="0" w:color="auto"/>
            <w:bottom w:val="none" w:sz="0" w:space="0" w:color="auto"/>
            <w:right w:val="none" w:sz="0" w:space="0" w:color="auto"/>
          </w:divBdr>
        </w:div>
        <w:div w:id="723333746">
          <w:marLeft w:val="0"/>
          <w:marRight w:val="0"/>
          <w:marTop w:val="0"/>
          <w:marBottom w:val="0"/>
          <w:divBdr>
            <w:top w:val="none" w:sz="0" w:space="0" w:color="auto"/>
            <w:left w:val="none" w:sz="0" w:space="0" w:color="auto"/>
            <w:bottom w:val="none" w:sz="0" w:space="0" w:color="auto"/>
            <w:right w:val="none" w:sz="0" w:space="0" w:color="auto"/>
          </w:divBdr>
        </w:div>
        <w:div w:id="723333747">
          <w:marLeft w:val="0"/>
          <w:marRight w:val="0"/>
          <w:marTop w:val="0"/>
          <w:marBottom w:val="0"/>
          <w:divBdr>
            <w:top w:val="none" w:sz="0" w:space="0" w:color="auto"/>
            <w:left w:val="none" w:sz="0" w:space="0" w:color="auto"/>
            <w:bottom w:val="none" w:sz="0" w:space="0" w:color="auto"/>
            <w:right w:val="none" w:sz="0" w:space="0" w:color="auto"/>
          </w:divBdr>
        </w:div>
        <w:div w:id="723333778">
          <w:marLeft w:val="0"/>
          <w:marRight w:val="0"/>
          <w:marTop w:val="0"/>
          <w:marBottom w:val="0"/>
          <w:divBdr>
            <w:top w:val="none" w:sz="0" w:space="0" w:color="auto"/>
            <w:left w:val="none" w:sz="0" w:space="0" w:color="auto"/>
            <w:bottom w:val="none" w:sz="0" w:space="0" w:color="auto"/>
            <w:right w:val="none" w:sz="0" w:space="0" w:color="auto"/>
          </w:divBdr>
        </w:div>
        <w:div w:id="723333780">
          <w:marLeft w:val="0"/>
          <w:marRight w:val="0"/>
          <w:marTop w:val="0"/>
          <w:marBottom w:val="0"/>
          <w:divBdr>
            <w:top w:val="none" w:sz="0" w:space="0" w:color="auto"/>
            <w:left w:val="none" w:sz="0" w:space="0" w:color="auto"/>
            <w:bottom w:val="none" w:sz="0" w:space="0" w:color="auto"/>
            <w:right w:val="none" w:sz="0" w:space="0" w:color="auto"/>
          </w:divBdr>
        </w:div>
        <w:div w:id="723333793">
          <w:marLeft w:val="0"/>
          <w:marRight w:val="0"/>
          <w:marTop w:val="0"/>
          <w:marBottom w:val="0"/>
          <w:divBdr>
            <w:top w:val="none" w:sz="0" w:space="0" w:color="auto"/>
            <w:left w:val="none" w:sz="0" w:space="0" w:color="auto"/>
            <w:bottom w:val="none" w:sz="0" w:space="0" w:color="auto"/>
            <w:right w:val="none" w:sz="0" w:space="0" w:color="auto"/>
          </w:divBdr>
        </w:div>
        <w:div w:id="723333799">
          <w:marLeft w:val="0"/>
          <w:marRight w:val="0"/>
          <w:marTop w:val="0"/>
          <w:marBottom w:val="0"/>
          <w:divBdr>
            <w:top w:val="none" w:sz="0" w:space="0" w:color="auto"/>
            <w:left w:val="none" w:sz="0" w:space="0" w:color="auto"/>
            <w:bottom w:val="none" w:sz="0" w:space="0" w:color="auto"/>
            <w:right w:val="none" w:sz="0" w:space="0" w:color="auto"/>
          </w:divBdr>
        </w:div>
        <w:div w:id="723333806">
          <w:marLeft w:val="0"/>
          <w:marRight w:val="0"/>
          <w:marTop w:val="0"/>
          <w:marBottom w:val="0"/>
          <w:divBdr>
            <w:top w:val="none" w:sz="0" w:space="0" w:color="auto"/>
            <w:left w:val="none" w:sz="0" w:space="0" w:color="auto"/>
            <w:bottom w:val="none" w:sz="0" w:space="0" w:color="auto"/>
            <w:right w:val="none" w:sz="0" w:space="0" w:color="auto"/>
          </w:divBdr>
        </w:div>
        <w:div w:id="723333814">
          <w:marLeft w:val="0"/>
          <w:marRight w:val="0"/>
          <w:marTop w:val="0"/>
          <w:marBottom w:val="0"/>
          <w:divBdr>
            <w:top w:val="none" w:sz="0" w:space="0" w:color="auto"/>
            <w:left w:val="none" w:sz="0" w:space="0" w:color="auto"/>
            <w:bottom w:val="none" w:sz="0" w:space="0" w:color="auto"/>
            <w:right w:val="none" w:sz="0" w:space="0" w:color="auto"/>
          </w:divBdr>
        </w:div>
        <w:div w:id="723333816">
          <w:marLeft w:val="0"/>
          <w:marRight w:val="0"/>
          <w:marTop w:val="0"/>
          <w:marBottom w:val="0"/>
          <w:divBdr>
            <w:top w:val="none" w:sz="0" w:space="0" w:color="auto"/>
            <w:left w:val="none" w:sz="0" w:space="0" w:color="auto"/>
            <w:bottom w:val="none" w:sz="0" w:space="0" w:color="auto"/>
            <w:right w:val="none" w:sz="0" w:space="0" w:color="auto"/>
          </w:divBdr>
        </w:div>
        <w:div w:id="723333823">
          <w:marLeft w:val="0"/>
          <w:marRight w:val="0"/>
          <w:marTop w:val="0"/>
          <w:marBottom w:val="0"/>
          <w:divBdr>
            <w:top w:val="none" w:sz="0" w:space="0" w:color="auto"/>
            <w:left w:val="none" w:sz="0" w:space="0" w:color="auto"/>
            <w:bottom w:val="none" w:sz="0" w:space="0" w:color="auto"/>
            <w:right w:val="none" w:sz="0" w:space="0" w:color="auto"/>
          </w:divBdr>
        </w:div>
        <w:div w:id="723333827">
          <w:marLeft w:val="0"/>
          <w:marRight w:val="0"/>
          <w:marTop w:val="0"/>
          <w:marBottom w:val="0"/>
          <w:divBdr>
            <w:top w:val="none" w:sz="0" w:space="0" w:color="auto"/>
            <w:left w:val="none" w:sz="0" w:space="0" w:color="auto"/>
            <w:bottom w:val="none" w:sz="0" w:space="0" w:color="auto"/>
            <w:right w:val="none" w:sz="0" w:space="0" w:color="auto"/>
          </w:divBdr>
        </w:div>
        <w:div w:id="723333833">
          <w:marLeft w:val="0"/>
          <w:marRight w:val="0"/>
          <w:marTop w:val="0"/>
          <w:marBottom w:val="0"/>
          <w:divBdr>
            <w:top w:val="none" w:sz="0" w:space="0" w:color="auto"/>
            <w:left w:val="none" w:sz="0" w:space="0" w:color="auto"/>
            <w:bottom w:val="none" w:sz="0" w:space="0" w:color="auto"/>
            <w:right w:val="none" w:sz="0" w:space="0" w:color="auto"/>
          </w:divBdr>
        </w:div>
        <w:div w:id="723333835">
          <w:marLeft w:val="0"/>
          <w:marRight w:val="0"/>
          <w:marTop w:val="0"/>
          <w:marBottom w:val="0"/>
          <w:divBdr>
            <w:top w:val="none" w:sz="0" w:space="0" w:color="auto"/>
            <w:left w:val="none" w:sz="0" w:space="0" w:color="auto"/>
            <w:bottom w:val="none" w:sz="0" w:space="0" w:color="auto"/>
            <w:right w:val="none" w:sz="0" w:space="0" w:color="auto"/>
          </w:divBdr>
        </w:div>
        <w:div w:id="723333862">
          <w:marLeft w:val="0"/>
          <w:marRight w:val="0"/>
          <w:marTop w:val="0"/>
          <w:marBottom w:val="0"/>
          <w:divBdr>
            <w:top w:val="none" w:sz="0" w:space="0" w:color="auto"/>
            <w:left w:val="none" w:sz="0" w:space="0" w:color="auto"/>
            <w:bottom w:val="none" w:sz="0" w:space="0" w:color="auto"/>
            <w:right w:val="none" w:sz="0" w:space="0" w:color="auto"/>
          </w:divBdr>
        </w:div>
        <w:div w:id="723333870">
          <w:marLeft w:val="0"/>
          <w:marRight w:val="0"/>
          <w:marTop w:val="0"/>
          <w:marBottom w:val="0"/>
          <w:divBdr>
            <w:top w:val="none" w:sz="0" w:space="0" w:color="auto"/>
            <w:left w:val="none" w:sz="0" w:space="0" w:color="auto"/>
            <w:bottom w:val="none" w:sz="0" w:space="0" w:color="auto"/>
            <w:right w:val="none" w:sz="0" w:space="0" w:color="auto"/>
          </w:divBdr>
        </w:div>
        <w:div w:id="723333902">
          <w:marLeft w:val="0"/>
          <w:marRight w:val="0"/>
          <w:marTop w:val="0"/>
          <w:marBottom w:val="0"/>
          <w:divBdr>
            <w:top w:val="none" w:sz="0" w:space="0" w:color="auto"/>
            <w:left w:val="none" w:sz="0" w:space="0" w:color="auto"/>
            <w:bottom w:val="none" w:sz="0" w:space="0" w:color="auto"/>
            <w:right w:val="none" w:sz="0" w:space="0" w:color="auto"/>
          </w:divBdr>
        </w:div>
        <w:div w:id="723333924">
          <w:marLeft w:val="0"/>
          <w:marRight w:val="0"/>
          <w:marTop w:val="0"/>
          <w:marBottom w:val="0"/>
          <w:divBdr>
            <w:top w:val="none" w:sz="0" w:space="0" w:color="auto"/>
            <w:left w:val="none" w:sz="0" w:space="0" w:color="auto"/>
            <w:bottom w:val="none" w:sz="0" w:space="0" w:color="auto"/>
            <w:right w:val="none" w:sz="0" w:space="0" w:color="auto"/>
          </w:divBdr>
        </w:div>
        <w:div w:id="723333927">
          <w:marLeft w:val="0"/>
          <w:marRight w:val="0"/>
          <w:marTop w:val="0"/>
          <w:marBottom w:val="0"/>
          <w:divBdr>
            <w:top w:val="none" w:sz="0" w:space="0" w:color="auto"/>
            <w:left w:val="none" w:sz="0" w:space="0" w:color="auto"/>
            <w:bottom w:val="none" w:sz="0" w:space="0" w:color="auto"/>
            <w:right w:val="none" w:sz="0" w:space="0" w:color="auto"/>
          </w:divBdr>
        </w:div>
        <w:div w:id="723333935">
          <w:marLeft w:val="0"/>
          <w:marRight w:val="0"/>
          <w:marTop w:val="0"/>
          <w:marBottom w:val="0"/>
          <w:divBdr>
            <w:top w:val="none" w:sz="0" w:space="0" w:color="auto"/>
            <w:left w:val="none" w:sz="0" w:space="0" w:color="auto"/>
            <w:bottom w:val="none" w:sz="0" w:space="0" w:color="auto"/>
            <w:right w:val="none" w:sz="0" w:space="0" w:color="auto"/>
          </w:divBdr>
        </w:div>
        <w:div w:id="723333953">
          <w:marLeft w:val="0"/>
          <w:marRight w:val="0"/>
          <w:marTop w:val="0"/>
          <w:marBottom w:val="0"/>
          <w:divBdr>
            <w:top w:val="none" w:sz="0" w:space="0" w:color="auto"/>
            <w:left w:val="none" w:sz="0" w:space="0" w:color="auto"/>
            <w:bottom w:val="none" w:sz="0" w:space="0" w:color="auto"/>
            <w:right w:val="none" w:sz="0" w:space="0" w:color="auto"/>
          </w:divBdr>
        </w:div>
        <w:div w:id="723333968">
          <w:marLeft w:val="0"/>
          <w:marRight w:val="0"/>
          <w:marTop w:val="0"/>
          <w:marBottom w:val="0"/>
          <w:divBdr>
            <w:top w:val="none" w:sz="0" w:space="0" w:color="auto"/>
            <w:left w:val="none" w:sz="0" w:space="0" w:color="auto"/>
            <w:bottom w:val="none" w:sz="0" w:space="0" w:color="auto"/>
            <w:right w:val="none" w:sz="0" w:space="0" w:color="auto"/>
          </w:divBdr>
        </w:div>
        <w:div w:id="723333975">
          <w:marLeft w:val="0"/>
          <w:marRight w:val="0"/>
          <w:marTop w:val="0"/>
          <w:marBottom w:val="0"/>
          <w:divBdr>
            <w:top w:val="none" w:sz="0" w:space="0" w:color="auto"/>
            <w:left w:val="none" w:sz="0" w:space="0" w:color="auto"/>
            <w:bottom w:val="none" w:sz="0" w:space="0" w:color="auto"/>
            <w:right w:val="none" w:sz="0" w:space="0" w:color="auto"/>
          </w:divBdr>
        </w:div>
        <w:div w:id="723333985">
          <w:marLeft w:val="0"/>
          <w:marRight w:val="0"/>
          <w:marTop w:val="0"/>
          <w:marBottom w:val="0"/>
          <w:divBdr>
            <w:top w:val="none" w:sz="0" w:space="0" w:color="auto"/>
            <w:left w:val="none" w:sz="0" w:space="0" w:color="auto"/>
            <w:bottom w:val="none" w:sz="0" w:space="0" w:color="auto"/>
            <w:right w:val="none" w:sz="0" w:space="0" w:color="auto"/>
          </w:divBdr>
        </w:div>
        <w:div w:id="723333995">
          <w:marLeft w:val="0"/>
          <w:marRight w:val="0"/>
          <w:marTop w:val="0"/>
          <w:marBottom w:val="0"/>
          <w:divBdr>
            <w:top w:val="none" w:sz="0" w:space="0" w:color="auto"/>
            <w:left w:val="none" w:sz="0" w:space="0" w:color="auto"/>
            <w:bottom w:val="none" w:sz="0" w:space="0" w:color="auto"/>
            <w:right w:val="none" w:sz="0" w:space="0" w:color="auto"/>
          </w:divBdr>
        </w:div>
        <w:div w:id="723334007">
          <w:marLeft w:val="0"/>
          <w:marRight w:val="0"/>
          <w:marTop w:val="0"/>
          <w:marBottom w:val="0"/>
          <w:divBdr>
            <w:top w:val="none" w:sz="0" w:space="0" w:color="auto"/>
            <w:left w:val="none" w:sz="0" w:space="0" w:color="auto"/>
            <w:bottom w:val="none" w:sz="0" w:space="0" w:color="auto"/>
            <w:right w:val="none" w:sz="0" w:space="0" w:color="auto"/>
          </w:divBdr>
        </w:div>
        <w:div w:id="723334047">
          <w:marLeft w:val="0"/>
          <w:marRight w:val="0"/>
          <w:marTop w:val="0"/>
          <w:marBottom w:val="0"/>
          <w:divBdr>
            <w:top w:val="none" w:sz="0" w:space="0" w:color="auto"/>
            <w:left w:val="none" w:sz="0" w:space="0" w:color="auto"/>
            <w:bottom w:val="none" w:sz="0" w:space="0" w:color="auto"/>
            <w:right w:val="none" w:sz="0" w:space="0" w:color="auto"/>
          </w:divBdr>
        </w:div>
        <w:div w:id="723334048">
          <w:marLeft w:val="0"/>
          <w:marRight w:val="0"/>
          <w:marTop w:val="0"/>
          <w:marBottom w:val="0"/>
          <w:divBdr>
            <w:top w:val="none" w:sz="0" w:space="0" w:color="auto"/>
            <w:left w:val="none" w:sz="0" w:space="0" w:color="auto"/>
            <w:bottom w:val="none" w:sz="0" w:space="0" w:color="auto"/>
            <w:right w:val="none" w:sz="0" w:space="0" w:color="auto"/>
          </w:divBdr>
        </w:div>
        <w:div w:id="723334073">
          <w:marLeft w:val="0"/>
          <w:marRight w:val="0"/>
          <w:marTop w:val="0"/>
          <w:marBottom w:val="0"/>
          <w:divBdr>
            <w:top w:val="none" w:sz="0" w:space="0" w:color="auto"/>
            <w:left w:val="none" w:sz="0" w:space="0" w:color="auto"/>
            <w:bottom w:val="none" w:sz="0" w:space="0" w:color="auto"/>
            <w:right w:val="none" w:sz="0" w:space="0" w:color="auto"/>
          </w:divBdr>
        </w:div>
        <w:div w:id="723334102">
          <w:marLeft w:val="0"/>
          <w:marRight w:val="0"/>
          <w:marTop w:val="0"/>
          <w:marBottom w:val="0"/>
          <w:divBdr>
            <w:top w:val="none" w:sz="0" w:space="0" w:color="auto"/>
            <w:left w:val="none" w:sz="0" w:space="0" w:color="auto"/>
            <w:bottom w:val="none" w:sz="0" w:space="0" w:color="auto"/>
            <w:right w:val="none" w:sz="0" w:space="0" w:color="auto"/>
          </w:divBdr>
        </w:div>
        <w:div w:id="723334152">
          <w:marLeft w:val="0"/>
          <w:marRight w:val="0"/>
          <w:marTop w:val="0"/>
          <w:marBottom w:val="0"/>
          <w:divBdr>
            <w:top w:val="none" w:sz="0" w:space="0" w:color="auto"/>
            <w:left w:val="none" w:sz="0" w:space="0" w:color="auto"/>
            <w:bottom w:val="none" w:sz="0" w:space="0" w:color="auto"/>
            <w:right w:val="none" w:sz="0" w:space="0" w:color="auto"/>
          </w:divBdr>
        </w:div>
        <w:div w:id="723334177">
          <w:marLeft w:val="0"/>
          <w:marRight w:val="0"/>
          <w:marTop w:val="0"/>
          <w:marBottom w:val="0"/>
          <w:divBdr>
            <w:top w:val="none" w:sz="0" w:space="0" w:color="auto"/>
            <w:left w:val="none" w:sz="0" w:space="0" w:color="auto"/>
            <w:bottom w:val="none" w:sz="0" w:space="0" w:color="auto"/>
            <w:right w:val="none" w:sz="0" w:space="0" w:color="auto"/>
          </w:divBdr>
        </w:div>
        <w:div w:id="723334178">
          <w:marLeft w:val="0"/>
          <w:marRight w:val="0"/>
          <w:marTop w:val="0"/>
          <w:marBottom w:val="0"/>
          <w:divBdr>
            <w:top w:val="none" w:sz="0" w:space="0" w:color="auto"/>
            <w:left w:val="none" w:sz="0" w:space="0" w:color="auto"/>
            <w:bottom w:val="none" w:sz="0" w:space="0" w:color="auto"/>
            <w:right w:val="none" w:sz="0" w:space="0" w:color="auto"/>
          </w:divBdr>
        </w:div>
        <w:div w:id="723334179">
          <w:marLeft w:val="0"/>
          <w:marRight w:val="0"/>
          <w:marTop w:val="0"/>
          <w:marBottom w:val="0"/>
          <w:divBdr>
            <w:top w:val="none" w:sz="0" w:space="0" w:color="auto"/>
            <w:left w:val="none" w:sz="0" w:space="0" w:color="auto"/>
            <w:bottom w:val="none" w:sz="0" w:space="0" w:color="auto"/>
            <w:right w:val="none" w:sz="0" w:space="0" w:color="auto"/>
          </w:divBdr>
        </w:div>
        <w:div w:id="723334183">
          <w:marLeft w:val="0"/>
          <w:marRight w:val="0"/>
          <w:marTop w:val="0"/>
          <w:marBottom w:val="0"/>
          <w:divBdr>
            <w:top w:val="none" w:sz="0" w:space="0" w:color="auto"/>
            <w:left w:val="none" w:sz="0" w:space="0" w:color="auto"/>
            <w:bottom w:val="none" w:sz="0" w:space="0" w:color="auto"/>
            <w:right w:val="none" w:sz="0" w:space="0" w:color="auto"/>
          </w:divBdr>
        </w:div>
        <w:div w:id="723334208">
          <w:marLeft w:val="0"/>
          <w:marRight w:val="0"/>
          <w:marTop w:val="0"/>
          <w:marBottom w:val="0"/>
          <w:divBdr>
            <w:top w:val="none" w:sz="0" w:space="0" w:color="auto"/>
            <w:left w:val="none" w:sz="0" w:space="0" w:color="auto"/>
            <w:bottom w:val="none" w:sz="0" w:space="0" w:color="auto"/>
            <w:right w:val="none" w:sz="0" w:space="0" w:color="auto"/>
          </w:divBdr>
        </w:div>
        <w:div w:id="723334230">
          <w:marLeft w:val="0"/>
          <w:marRight w:val="0"/>
          <w:marTop w:val="0"/>
          <w:marBottom w:val="0"/>
          <w:divBdr>
            <w:top w:val="none" w:sz="0" w:space="0" w:color="auto"/>
            <w:left w:val="none" w:sz="0" w:space="0" w:color="auto"/>
            <w:bottom w:val="none" w:sz="0" w:space="0" w:color="auto"/>
            <w:right w:val="none" w:sz="0" w:space="0" w:color="auto"/>
          </w:divBdr>
        </w:div>
        <w:div w:id="723334268">
          <w:marLeft w:val="0"/>
          <w:marRight w:val="0"/>
          <w:marTop w:val="0"/>
          <w:marBottom w:val="0"/>
          <w:divBdr>
            <w:top w:val="none" w:sz="0" w:space="0" w:color="auto"/>
            <w:left w:val="none" w:sz="0" w:space="0" w:color="auto"/>
            <w:bottom w:val="none" w:sz="0" w:space="0" w:color="auto"/>
            <w:right w:val="none" w:sz="0" w:space="0" w:color="auto"/>
          </w:divBdr>
        </w:div>
        <w:div w:id="723334295">
          <w:marLeft w:val="0"/>
          <w:marRight w:val="0"/>
          <w:marTop w:val="0"/>
          <w:marBottom w:val="0"/>
          <w:divBdr>
            <w:top w:val="none" w:sz="0" w:space="0" w:color="auto"/>
            <w:left w:val="none" w:sz="0" w:space="0" w:color="auto"/>
            <w:bottom w:val="none" w:sz="0" w:space="0" w:color="auto"/>
            <w:right w:val="none" w:sz="0" w:space="0" w:color="auto"/>
          </w:divBdr>
        </w:div>
        <w:div w:id="723334304">
          <w:marLeft w:val="0"/>
          <w:marRight w:val="0"/>
          <w:marTop w:val="0"/>
          <w:marBottom w:val="0"/>
          <w:divBdr>
            <w:top w:val="none" w:sz="0" w:space="0" w:color="auto"/>
            <w:left w:val="none" w:sz="0" w:space="0" w:color="auto"/>
            <w:bottom w:val="none" w:sz="0" w:space="0" w:color="auto"/>
            <w:right w:val="none" w:sz="0" w:space="0" w:color="auto"/>
          </w:divBdr>
        </w:div>
        <w:div w:id="723334317">
          <w:marLeft w:val="0"/>
          <w:marRight w:val="0"/>
          <w:marTop w:val="0"/>
          <w:marBottom w:val="0"/>
          <w:divBdr>
            <w:top w:val="none" w:sz="0" w:space="0" w:color="auto"/>
            <w:left w:val="none" w:sz="0" w:space="0" w:color="auto"/>
            <w:bottom w:val="none" w:sz="0" w:space="0" w:color="auto"/>
            <w:right w:val="none" w:sz="0" w:space="0" w:color="auto"/>
          </w:divBdr>
        </w:div>
        <w:div w:id="723334363">
          <w:marLeft w:val="0"/>
          <w:marRight w:val="0"/>
          <w:marTop w:val="0"/>
          <w:marBottom w:val="0"/>
          <w:divBdr>
            <w:top w:val="none" w:sz="0" w:space="0" w:color="auto"/>
            <w:left w:val="none" w:sz="0" w:space="0" w:color="auto"/>
            <w:bottom w:val="none" w:sz="0" w:space="0" w:color="auto"/>
            <w:right w:val="none" w:sz="0" w:space="0" w:color="auto"/>
          </w:divBdr>
        </w:div>
        <w:div w:id="723334395">
          <w:marLeft w:val="0"/>
          <w:marRight w:val="0"/>
          <w:marTop w:val="0"/>
          <w:marBottom w:val="0"/>
          <w:divBdr>
            <w:top w:val="none" w:sz="0" w:space="0" w:color="auto"/>
            <w:left w:val="none" w:sz="0" w:space="0" w:color="auto"/>
            <w:bottom w:val="none" w:sz="0" w:space="0" w:color="auto"/>
            <w:right w:val="none" w:sz="0" w:space="0" w:color="auto"/>
          </w:divBdr>
        </w:div>
        <w:div w:id="723334403">
          <w:marLeft w:val="0"/>
          <w:marRight w:val="0"/>
          <w:marTop w:val="0"/>
          <w:marBottom w:val="0"/>
          <w:divBdr>
            <w:top w:val="none" w:sz="0" w:space="0" w:color="auto"/>
            <w:left w:val="none" w:sz="0" w:space="0" w:color="auto"/>
            <w:bottom w:val="none" w:sz="0" w:space="0" w:color="auto"/>
            <w:right w:val="none" w:sz="0" w:space="0" w:color="auto"/>
          </w:divBdr>
        </w:div>
        <w:div w:id="723334410">
          <w:marLeft w:val="0"/>
          <w:marRight w:val="0"/>
          <w:marTop w:val="0"/>
          <w:marBottom w:val="0"/>
          <w:divBdr>
            <w:top w:val="none" w:sz="0" w:space="0" w:color="auto"/>
            <w:left w:val="none" w:sz="0" w:space="0" w:color="auto"/>
            <w:bottom w:val="none" w:sz="0" w:space="0" w:color="auto"/>
            <w:right w:val="none" w:sz="0" w:space="0" w:color="auto"/>
          </w:divBdr>
        </w:div>
        <w:div w:id="723334414">
          <w:marLeft w:val="0"/>
          <w:marRight w:val="0"/>
          <w:marTop w:val="0"/>
          <w:marBottom w:val="0"/>
          <w:divBdr>
            <w:top w:val="none" w:sz="0" w:space="0" w:color="auto"/>
            <w:left w:val="none" w:sz="0" w:space="0" w:color="auto"/>
            <w:bottom w:val="none" w:sz="0" w:space="0" w:color="auto"/>
            <w:right w:val="none" w:sz="0" w:space="0" w:color="auto"/>
          </w:divBdr>
        </w:div>
        <w:div w:id="723334417">
          <w:marLeft w:val="0"/>
          <w:marRight w:val="0"/>
          <w:marTop w:val="0"/>
          <w:marBottom w:val="0"/>
          <w:divBdr>
            <w:top w:val="none" w:sz="0" w:space="0" w:color="auto"/>
            <w:left w:val="none" w:sz="0" w:space="0" w:color="auto"/>
            <w:bottom w:val="none" w:sz="0" w:space="0" w:color="auto"/>
            <w:right w:val="none" w:sz="0" w:space="0" w:color="auto"/>
          </w:divBdr>
        </w:div>
        <w:div w:id="723334427">
          <w:marLeft w:val="0"/>
          <w:marRight w:val="0"/>
          <w:marTop w:val="0"/>
          <w:marBottom w:val="0"/>
          <w:divBdr>
            <w:top w:val="none" w:sz="0" w:space="0" w:color="auto"/>
            <w:left w:val="none" w:sz="0" w:space="0" w:color="auto"/>
            <w:bottom w:val="none" w:sz="0" w:space="0" w:color="auto"/>
            <w:right w:val="none" w:sz="0" w:space="0" w:color="auto"/>
          </w:divBdr>
        </w:div>
        <w:div w:id="723334459">
          <w:marLeft w:val="0"/>
          <w:marRight w:val="0"/>
          <w:marTop w:val="0"/>
          <w:marBottom w:val="0"/>
          <w:divBdr>
            <w:top w:val="none" w:sz="0" w:space="0" w:color="auto"/>
            <w:left w:val="none" w:sz="0" w:space="0" w:color="auto"/>
            <w:bottom w:val="none" w:sz="0" w:space="0" w:color="auto"/>
            <w:right w:val="none" w:sz="0" w:space="0" w:color="auto"/>
          </w:divBdr>
        </w:div>
        <w:div w:id="723334472">
          <w:marLeft w:val="0"/>
          <w:marRight w:val="0"/>
          <w:marTop w:val="0"/>
          <w:marBottom w:val="0"/>
          <w:divBdr>
            <w:top w:val="none" w:sz="0" w:space="0" w:color="auto"/>
            <w:left w:val="none" w:sz="0" w:space="0" w:color="auto"/>
            <w:bottom w:val="none" w:sz="0" w:space="0" w:color="auto"/>
            <w:right w:val="none" w:sz="0" w:space="0" w:color="auto"/>
          </w:divBdr>
        </w:div>
        <w:div w:id="723334494">
          <w:marLeft w:val="0"/>
          <w:marRight w:val="0"/>
          <w:marTop w:val="0"/>
          <w:marBottom w:val="0"/>
          <w:divBdr>
            <w:top w:val="none" w:sz="0" w:space="0" w:color="auto"/>
            <w:left w:val="none" w:sz="0" w:space="0" w:color="auto"/>
            <w:bottom w:val="none" w:sz="0" w:space="0" w:color="auto"/>
            <w:right w:val="none" w:sz="0" w:space="0" w:color="auto"/>
          </w:divBdr>
        </w:div>
      </w:divsChild>
    </w:div>
    <w:div w:id="723333954">
      <w:marLeft w:val="0"/>
      <w:marRight w:val="0"/>
      <w:marTop w:val="0"/>
      <w:marBottom w:val="0"/>
      <w:divBdr>
        <w:top w:val="none" w:sz="0" w:space="0" w:color="auto"/>
        <w:left w:val="none" w:sz="0" w:space="0" w:color="auto"/>
        <w:bottom w:val="none" w:sz="0" w:space="0" w:color="auto"/>
        <w:right w:val="none" w:sz="0" w:space="0" w:color="auto"/>
      </w:divBdr>
      <w:divsChild>
        <w:div w:id="723333680">
          <w:marLeft w:val="0"/>
          <w:marRight w:val="0"/>
          <w:marTop w:val="0"/>
          <w:marBottom w:val="0"/>
          <w:divBdr>
            <w:top w:val="none" w:sz="0" w:space="0" w:color="auto"/>
            <w:left w:val="none" w:sz="0" w:space="0" w:color="auto"/>
            <w:bottom w:val="none" w:sz="0" w:space="0" w:color="auto"/>
            <w:right w:val="none" w:sz="0" w:space="0" w:color="auto"/>
          </w:divBdr>
          <w:divsChild>
            <w:div w:id="723334254">
              <w:marLeft w:val="0"/>
              <w:marRight w:val="0"/>
              <w:marTop w:val="0"/>
              <w:marBottom w:val="0"/>
              <w:divBdr>
                <w:top w:val="none" w:sz="0" w:space="0" w:color="auto"/>
                <w:left w:val="none" w:sz="0" w:space="0" w:color="auto"/>
                <w:bottom w:val="none" w:sz="0" w:space="0" w:color="auto"/>
                <w:right w:val="none" w:sz="0" w:space="0" w:color="auto"/>
              </w:divBdr>
              <w:divsChild>
                <w:div w:id="723333627">
                  <w:marLeft w:val="0"/>
                  <w:marRight w:val="0"/>
                  <w:marTop w:val="0"/>
                  <w:marBottom w:val="0"/>
                  <w:divBdr>
                    <w:top w:val="none" w:sz="0" w:space="0" w:color="auto"/>
                    <w:left w:val="none" w:sz="0" w:space="0" w:color="auto"/>
                    <w:bottom w:val="none" w:sz="0" w:space="0" w:color="auto"/>
                    <w:right w:val="none" w:sz="0" w:space="0" w:color="auto"/>
                  </w:divBdr>
                </w:div>
                <w:div w:id="723333665">
                  <w:marLeft w:val="0"/>
                  <w:marRight w:val="0"/>
                  <w:marTop w:val="0"/>
                  <w:marBottom w:val="0"/>
                  <w:divBdr>
                    <w:top w:val="none" w:sz="0" w:space="0" w:color="auto"/>
                    <w:left w:val="none" w:sz="0" w:space="0" w:color="auto"/>
                    <w:bottom w:val="none" w:sz="0" w:space="0" w:color="auto"/>
                    <w:right w:val="none" w:sz="0" w:space="0" w:color="auto"/>
                  </w:divBdr>
                </w:div>
                <w:div w:id="723333724">
                  <w:marLeft w:val="0"/>
                  <w:marRight w:val="0"/>
                  <w:marTop w:val="0"/>
                  <w:marBottom w:val="0"/>
                  <w:divBdr>
                    <w:top w:val="none" w:sz="0" w:space="0" w:color="auto"/>
                    <w:left w:val="none" w:sz="0" w:space="0" w:color="auto"/>
                    <w:bottom w:val="none" w:sz="0" w:space="0" w:color="auto"/>
                    <w:right w:val="none" w:sz="0" w:space="0" w:color="auto"/>
                  </w:divBdr>
                </w:div>
                <w:div w:id="723333798">
                  <w:marLeft w:val="0"/>
                  <w:marRight w:val="0"/>
                  <w:marTop w:val="0"/>
                  <w:marBottom w:val="0"/>
                  <w:divBdr>
                    <w:top w:val="none" w:sz="0" w:space="0" w:color="auto"/>
                    <w:left w:val="none" w:sz="0" w:space="0" w:color="auto"/>
                    <w:bottom w:val="none" w:sz="0" w:space="0" w:color="auto"/>
                    <w:right w:val="none" w:sz="0" w:space="0" w:color="auto"/>
                  </w:divBdr>
                </w:div>
                <w:div w:id="723333837">
                  <w:marLeft w:val="0"/>
                  <w:marRight w:val="0"/>
                  <w:marTop w:val="0"/>
                  <w:marBottom w:val="0"/>
                  <w:divBdr>
                    <w:top w:val="none" w:sz="0" w:space="0" w:color="auto"/>
                    <w:left w:val="none" w:sz="0" w:space="0" w:color="auto"/>
                    <w:bottom w:val="none" w:sz="0" w:space="0" w:color="auto"/>
                    <w:right w:val="none" w:sz="0" w:space="0" w:color="auto"/>
                  </w:divBdr>
                </w:div>
                <w:div w:id="723333850">
                  <w:marLeft w:val="0"/>
                  <w:marRight w:val="0"/>
                  <w:marTop w:val="0"/>
                  <w:marBottom w:val="0"/>
                  <w:divBdr>
                    <w:top w:val="none" w:sz="0" w:space="0" w:color="auto"/>
                    <w:left w:val="none" w:sz="0" w:space="0" w:color="auto"/>
                    <w:bottom w:val="none" w:sz="0" w:space="0" w:color="auto"/>
                    <w:right w:val="none" w:sz="0" w:space="0" w:color="auto"/>
                  </w:divBdr>
                </w:div>
                <w:div w:id="723333889">
                  <w:marLeft w:val="0"/>
                  <w:marRight w:val="0"/>
                  <w:marTop w:val="0"/>
                  <w:marBottom w:val="0"/>
                  <w:divBdr>
                    <w:top w:val="none" w:sz="0" w:space="0" w:color="auto"/>
                    <w:left w:val="none" w:sz="0" w:space="0" w:color="auto"/>
                    <w:bottom w:val="none" w:sz="0" w:space="0" w:color="auto"/>
                    <w:right w:val="none" w:sz="0" w:space="0" w:color="auto"/>
                  </w:divBdr>
                </w:div>
                <w:div w:id="723334012">
                  <w:marLeft w:val="0"/>
                  <w:marRight w:val="0"/>
                  <w:marTop w:val="0"/>
                  <w:marBottom w:val="0"/>
                  <w:divBdr>
                    <w:top w:val="none" w:sz="0" w:space="0" w:color="auto"/>
                    <w:left w:val="none" w:sz="0" w:space="0" w:color="auto"/>
                    <w:bottom w:val="none" w:sz="0" w:space="0" w:color="auto"/>
                    <w:right w:val="none" w:sz="0" w:space="0" w:color="auto"/>
                  </w:divBdr>
                </w:div>
                <w:div w:id="723334027">
                  <w:marLeft w:val="0"/>
                  <w:marRight w:val="0"/>
                  <w:marTop w:val="0"/>
                  <w:marBottom w:val="0"/>
                  <w:divBdr>
                    <w:top w:val="none" w:sz="0" w:space="0" w:color="auto"/>
                    <w:left w:val="none" w:sz="0" w:space="0" w:color="auto"/>
                    <w:bottom w:val="none" w:sz="0" w:space="0" w:color="auto"/>
                    <w:right w:val="none" w:sz="0" w:space="0" w:color="auto"/>
                  </w:divBdr>
                </w:div>
                <w:div w:id="723334054">
                  <w:marLeft w:val="0"/>
                  <w:marRight w:val="0"/>
                  <w:marTop w:val="0"/>
                  <w:marBottom w:val="0"/>
                  <w:divBdr>
                    <w:top w:val="none" w:sz="0" w:space="0" w:color="auto"/>
                    <w:left w:val="none" w:sz="0" w:space="0" w:color="auto"/>
                    <w:bottom w:val="none" w:sz="0" w:space="0" w:color="auto"/>
                    <w:right w:val="none" w:sz="0" w:space="0" w:color="auto"/>
                  </w:divBdr>
                </w:div>
                <w:div w:id="723334281">
                  <w:marLeft w:val="0"/>
                  <w:marRight w:val="0"/>
                  <w:marTop w:val="0"/>
                  <w:marBottom w:val="0"/>
                  <w:divBdr>
                    <w:top w:val="none" w:sz="0" w:space="0" w:color="auto"/>
                    <w:left w:val="none" w:sz="0" w:space="0" w:color="auto"/>
                    <w:bottom w:val="none" w:sz="0" w:space="0" w:color="auto"/>
                    <w:right w:val="none" w:sz="0" w:space="0" w:color="auto"/>
                  </w:divBdr>
                </w:div>
                <w:div w:id="723334450">
                  <w:marLeft w:val="0"/>
                  <w:marRight w:val="0"/>
                  <w:marTop w:val="0"/>
                  <w:marBottom w:val="0"/>
                  <w:divBdr>
                    <w:top w:val="none" w:sz="0" w:space="0" w:color="auto"/>
                    <w:left w:val="none" w:sz="0" w:space="0" w:color="auto"/>
                    <w:bottom w:val="none" w:sz="0" w:space="0" w:color="auto"/>
                    <w:right w:val="none" w:sz="0" w:space="0" w:color="auto"/>
                  </w:divBdr>
                </w:div>
                <w:div w:id="7233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038">
          <w:marLeft w:val="0"/>
          <w:marRight w:val="0"/>
          <w:marTop w:val="0"/>
          <w:marBottom w:val="0"/>
          <w:divBdr>
            <w:top w:val="none" w:sz="0" w:space="0" w:color="auto"/>
            <w:left w:val="none" w:sz="0" w:space="0" w:color="auto"/>
            <w:bottom w:val="none" w:sz="0" w:space="0" w:color="auto"/>
            <w:right w:val="none" w:sz="0" w:space="0" w:color="auto"/>
          </w:divBdr>
          <w:divsChild>
            <w:div w:id="723334109">
              <w:marLeft w:val="0"/>
              <w:marRight w:val="0"/>
              <w:marTop w:val="0"/>
              <w:marBottom w:val="0"/>
              <w:divBdr>
                <w:top w:val="none" w:sz="0" w:space="0" w:color="auto"/>
                <w:left w:val="none" w:sz="0" w:space="0" w:color="auto"/>
                <w:bottom w:val="none" w:sz="0" w:space="0" w:color="auto"/>
                <w:right w:val="none" w:sz="0" w:space="0" w:color="auto"/>
              </w:divBdr>
              <w:divsChild>
                <w:div w:id="723333638">
                  <w:marLeft w:val="0"/>
                  <w:marRight w:val="0"/>
                  <w:marTop w:val="0"/>
                  <w:marBottom w:val="0"/>
                  <w:divBdr>
                    <w:top w:val="none" w:sz="0" w:space="0" w:color="auto"/>
                    <w:left w:val="none" w:sz="0" w:space="0" w:color="auto"/>
                    <w:bottom w:val="none" w:sz="0" w:space="0" w:color="auto"/>
                    <w:right w:val="none" w:sz="0" w:space="0" w:color="auto"/>
                  </w:divBdr>
                </w:div>
                <w:div w:id="723333643">
                  <w:marLeft w:val="0"/>
                  <w:marRight w:val="0"/>
                  <w:marTop w:val="0"/>
                  <w:marBottom w:val="0"/>
                  <w:divBdr>
                    <w:top w:val="none" w:sz="0" w:space="0" w:color="auto"/>
                    <w:left w:val="none" w:sz="0" w:space="0" w:color="auto"/>
                    <w:bottom w:val="none" w:sz="0" w:space="0" w:color="auto"/>
                    <w:right w:val="none" w:sz="0" w:space="0" w:color="auto"/>
                  </w:divBdr>
                </w:div>
                <w:div w:id="723333700">
                  <w:marLeft w:val="0"/>
                  <w:marRight w:val="0"/>
                  <w:marTop w:val="0"/>
                  <w:marBottom w:val="0"/>
                  <w:divBdr>
                    <w:top w:val="none" w:sz="0" w:space="0" w:color="auto"/>
                    <w:left w:val="none" w:sz="0" w:space="0" w:color="auto"/>
                    <w:bottom w:val="none" w:sz="0" w:space="0" w:color="auto"/>
                    <w:right w:val="none" w:sz="0" w:space="0" w:color="auto"/>
                  </w:divBdr>
                </w:div>
                <w:div w:id="723333702">
                  <w:marLeft w:val="0"/>
                  <w:marRight w:val="0"/>
                  <w:marTop w:val="0"/>
                  <w:marBottom w:val="0"/>
                  <w:divBdr>
                    <w:top w:val="none" w:sz="0" w:space="0" w:color="auto"/>
                    <w:left w:val="none" w:sz="0" w:space="0" w:color="auto"/>
                    <w:bottom w:val="none" w:sz="0" w:space="0" w:color="auto"/>
                    <w:right w:val="none" w:sz="0" w:space="0" w:color="auto"/>
                  </w:divBdr>
                </w:div>
                <w:div w:id="723333704">
                  <w:marLeft w:val="0"/>
                  <w:marRight w:val="0"/>
                  <w:marTop w:val="0"/>
                  <w:marBottom w:val="0"/>
                  <w:divBdr>
                    <w:top w:val="none" w:sz="0" w:space="0" w:color="auto"/>
                    <w:left w:val="none" w:sz="0" w:space="0" w:color="auto"/>
                    <w:bottom w:val="none" w:sz="0" w:space="0" w:color="auto"/>
                    <w:right w:val="none" w:sz="0" w:space="0" w:color="auto"/>
                  </w:divBdr>
                </w:div>
                <w:div w:id="723333707">
                  <w:marLeft w:val="0"/>
                  <w:marRight w:val="0"/>
                  <w:marTop w:val="0"/>
                  <w:marBottom w:val="0"/>
                  <w:divBdr>
                    <w:top w:val="none" w:sz="0" w:space="0" w:color="auto"/>
                    <w:left w:val="none" w:sz="0" w:space="0" w:color="auto"/>
                    <w:bottom w:val="none" w:sz="0" w:space="0" w:color="auto"/>
                    <w:right w:val="none" w:sz="0" w:space="0" w:color="auto"/>
                  </w:divBdr>
                </w:div>
                <w:div w:id="723333717">
                  <w:marLeft w:val="0"/>
                  <w:marRight w:val="0"/>
                  <w:marTop w:val="0"/>
                  <w:marBottom w:val="0"/>
                  <w:divBdr>
                    <w:top w:val="none" w:sz="0" w:space="0" w:color="auto"/>
                    <w:left w:val="none" w:sz="0" w:space="0" w:color="auto"/>
                    <w:bottom w:val="none" w:sz="0" w:space="0" w:color="auto"/>
                    <w:right w:val="none" w:sz="0" w:space="0" w:color="auto"/>
                  </w:divBdr>
                </w:div>
                <w:div w:id="723333734">
                  <w:marLeft w:val="0"/>
                  <w:marRight w:val="0"/>
                  <w:marTop w:val="0"/>
                  <w:marBottom w:val="0"/>
                  <w:divBdr>
                    <w:top w:val="none" w:sz="0" w:space="0" w:color="auto"/>
                    <w:left w:val="none" w:sz="0" w:space="0" w:color="auto"/>
                    <w:bottom w:val="none" w:sz="0" w:space="0" w:color="auto"/>
                    <w:right w:val="none" w:sz="0" w:space="0" w:color="auto"/>
                  </w:divBdr>
                </w:div>
                <w:div w:id="723333757">
                  <w:marLeft w:val="0"/>
                  <w:marRight w:val="0"/>
                  <w:marTop w:val="0"/>
                  <w:marBottom w:val="0"/>
                  <w:divBdr>
                    <w:top w:val="none" w:sz="0" w:space="0" w:color="auto"/>
                    <w:left w:val="none" w:sz="0" w:space="0" w:color="auto"/>
                    <w:bottom w:val="none" w:sz="0" w:space="0" w:color="auto"/>
                    <w:right w:val="none" w:sz="0" w:space="0" w:color="auto"/>
                  </w:divBdr>
                </w:div>
                <w:div w:id="723333771">
                  <w:marLeft w:val="0"/>
                  <w:marRight w:val="0"/>
                  <w:marTop w:val="0"/>
                  <w:marBottom w:val="0"/>
                  <w:divBdr>
                    <w:top w:val="none" w:sz="0" w:space="0" w:color="auto"/>
                    <w:left w:val="none" w:sz="0" w:space="0" w:color="auto"/>
                    <w:bottom w:val="none" w:sz="0" w:space="0" w:color="auto"/>
                    <w:right w:val="none" w:sz="0" w:space="0" w:color="auto"/>
                  </w:divBdr>
                </w:div>
                <w:div w:id="723333773">
                  <w:marLeft w:val="0"/>
                  <w:marRight w:val="0"/>
                  <w:marTop w:val="0"/>
                  <w:marBottom w:val="0"/>
                  <w:divBdr>
                    <w:top w:val="none" w:sz="0" w:space="0" w:color="auto"/>
                    <w:left w:val="none" w:sz="0" w:space="0" w:color="auto"/>
                    <w:bottom w:val="none" w:sz="0" w:space="0" w:color="auto"/>
                    <w:right w:val="none" w:sz="0" w:space="0" w:color="auto"/>
                  </w:divBdr>
                </w:div>
                <w:div w:id="723333801">
                  <w:marLeft w:val="0"/>
                  <w:marRight w:val="0"/>
                  <w:marTop w:val="0"/>
                  <w:marBottom w:val="0"/>
                  <w:divBdr>
                    <w:top w:val="none" w:sz="0" w:space="0" w:color="auto"/>
                    <w:left w:val="none" w:sz="0" w:space="0" w:color="auto"/>
                    <w:bottom w:val="none" w:sz="0" w:space="0" w:color="auto"/>
                    <w:right w:val="none" w:sz="0" w:space="0" w:color="auto"/>
                  </w:divBdr>
                </w:div>
                <w:div w:id="723333810">
                  <w:marLeft w:val="0"/>
                  <w:marRight w:val="0"/>
                  <w:marTop w:val="0"/>
                  <w:marBottom w:val="0"/>
                  <w:divBdr>
                    <w:top w:val="none" w:sz="0" w:space="0" w:color="auto"/>
                    <w:left w:val="none" w:sz="0" w:space="0" w:color="auto"/>
                    <w:bottom w:val="none" w:sz="0" w:space="0" w:color="auto"/>
                    <w:right w:val="none" w:sz="0" w:space="0" w:color="auto"/>
                  </w:divBdr>
                </w:div>
                <w:div w:id="723333813">
                  <w:marLeft w:val="0"/>
                  <w:marRight w:val="0"/>
                  <w:marTop w:val="0"/>
                  <w:marBottom w:val="0"/>
                  <w:divBdr>
                    <w:top w:val="none" w:sz="0" w:space="0" w:color="auto"/>
                    <w:left w:val="none" w:sz="0" w:space="0" w:color="auto"/>
                    <w:bottom w:val="none" w:sz="0" w:space="0" w:color="auto"/>
                    <w:right w:val="none" w:sz="0" w:space="0" w:color="auto"/>
                  </w:divBdr>
                </w:div>
                <w:div w:id="723333841">
                  <w:marLeft w:val="0"/>
                  <w:marRight w:val="0"/>
                  <w:marTop w:val="0"/>
                  <w:marBottom w:val="0"/>
                  <w:divBdr>
                    <w:top w:val="none" w:sz="0" w:space="0" w:color="auto"/>
                    <w:left w:val="none" w:sz="0" w:space="0" w:color="auto"/>
                    <w:bottom w:val="none" w:sz="0" w:space="0" w:color="auto"/>
                    <w:right w:val="none" w:sz="0" w:space="0" w:color="auto"/>
                  </w:divBdr>
                </w:div>
                <w:div w:id="723333846">
                  <w:marLeft w:val="0"/>
                  <w:marRight w:val="0"/>
                  <w:marTop w:val="0"/>
                  <w:marBottom w:val="0"/>
                  <w:divBdr>
                    <w:top w:val="none" w:sz="0" w:space="0" w:color="auto"/>
                    <w:left w:val="none" w:sz="0" w:space="0" w:color="auto"/>
                    <w:bottom w:val="none" w:sz="0" w:space="0" w:color="auto"/>
                    <w:right w:val="none" w:sz="0" w:space="0" w:color="auto"/>
                  </w:divBdr>
                </w:div>
                <w:div w:id="723333884">
                  <w:marLeft w:val="0"/>
                  <w:marRight w:val="0"/>
                  <w:marTop w:val="0"/>
                  <w:marBottom w:val="0"/>
                  <w:divBdr>
                    <w:top w:val="none" w:sz="0" w:space="0" w:color="auto"/>
                    <w:left w:val="none" w:sz="0" w:space="0" w:color="auto"/>
                    <w:bottom w:val="none" w:sz="0" w:space="0" w:color="auto"/>
                    <w:right w:val="none" w:sz="0" w:space="0" w:color="auto"/>
                  </w:divBdr>
                </w:div>
                <w:div w:id="723333910">
                  <w:marLeft w:val="0"/>
                  <w:marRight w:val="0"/>
                  <w:marTop w:val="0"/>
                  <w:marBottom w:val="0"/>
                  <w:divBdr>
                    <w:top w:val="none" w:sz="0" w:space="0" w:color="auto"/>
                    <w:left w:val="none" w:sz="0" w:space="0" w:color="auto"/>
                    <w:bottom w:val="none" w:sz="0" w:space="0" w:color="auto"/>
                    <w:right w:val="none" w:sz="0" w:space="0" w:color="auto"/>
                  </w:divBdr>
                </w:div>
                <w:div w:id="723333932">
                  <w:marLeft w:val="0"/>
                  <w:marRight w:val="0"/>
                  <w:marTop w:val="0"/>
                  <w:marBottom w:val="0"/>
                  <w:divBdr>
                    <w:top w:val="none" w:sz="0" w:space="0" w:color="auto"/>
                    <w:left w:val="none" w:sz="0" w:space="0" w:color="auto"/>
                    <w:bottom w:val="none" w:sz="0" w:space="0" w:color="auto"/>
                    <w:right w:val="none" w:sz="0" w:space="0" w:color="auto"/>
                  </w:divBdr>
                </w:div>
                <w:div w:id="723333948">
                  <w:marLeft w:val="0"/>
                  <w:marRight w:val="0"/>
                  <w:marTop w:val="0"/>
                  <w:marBottom w:val="0"/>
                  <w:divBdr>
                    <w:top w:val="none" w:sz="0" w:space="0" w:color="auto"/>
                    <w:left w:val="none" w:sz="0" w:space="0" w:color="auto"/>
                    <w:bottom w:val="none" w:sz="0" w:space="0" w:color="auto"/>
                    <w:right w:val="none" w:sz="0" w:space="0" w:color="auto"/>
                  </w:divBdr>
                </w:div>
                <w:div w:id="723334000">
                  <w:marLeft w:val="0"/>
                  <w:marRight w:val="0"/>
                  <w:marTop w:val="0"/>
                  <w:marBottom w:val="0"/>
                  <w:divBdr>
                    <w:top w:val="none" w:sz="0" w:space="0" w:color="auto"/>
                    <w:left w:val="none" w:sz="0" w:space="0" w:color="auto"/>
                    <w:bottom w:val="none" w:sz="0" w:space="0" w:color="auto"/>
                    <w:right w:val="none" w:sz="0" w:space="0" w:color="auto"/>
                  </w:divBdr>
                </w:div>
                <w:div w:id="723334042">
                  <w:marLeft w:val="0"/>
                  <w:marRight w:val="0"/>
                  <w:marTop w:val="0"/>
                  <w:marBottom w:val="0"/>
                  <w:divBdr>
                    <w:top w:val="none" w:sz="0" w:space="0" w:color="auto"/>
                    <w:left w:val="none" w:sz="0" w:space="0" w:color="auto"/>
                    <w:bottom w:val="none" w:sz="0" w:space="0" w:color="auto"/>
                    <w:right w:val="none" w:sz="0" w:space="0" w:color="auto"/>
                  </w:divBdr>
                </w:div>
                <w:div w:id="723334116">
                  <w:marLeft w:val="0"/>
                  <w:marRight w:val="0"/>
                  <w:marTop w:val="0"/>
                  <w:marBottom w:val="0"/>
                  <w:divBdr>
                    <w:top w:val="none" w:sz="0" w:space="0" w:color="auto"/>
                    <w:left w:val="none" w:sz="0" w:space="0" w:color="auto"/>
                    <w:bottom w:val="none" w:sz="0" w:space="0" w:color="auto"/>
                    <w:right w:val="none" w:sz="0" w:space="0" w:color="auto"/>
                  </w:divBdr>
                </w:div>
                <w:div w:id="723334123">
                  <w:marLeft w:val="0"/>
                  <w:marRight w:val="0"/>
                  <w:marTop w:val="0"/>
                  <w:marBottom w:val="0"/>
                  <w:divBdr>
                    <w:top w:val="none" w:sz="0" w:space="0" w:color="auto"/>
                    <w:left w:val="none" w:sz="0" w:space="0" w:color="auto"/>
                    <w:bottom w:val="none" w:sz="0" w:space="0" w:color="auto"/>
                    <w:right w:val="none" w:sz="0" w:space="0" w:color="auto"/>
                  </w:divBdr>
                </w:div>
                <w:div w:id="723334129">
                  <w:marLeft w:val="0"/>
                  <w:marRight w:val="0"/>
                  <w:marTop w:val="0"/>
                  <w:marBottom w:val="0"/>
                  <w:divBdr>
                    <w:top w:val="none" w:sz="0" w:space="0" w:color="auto"/>
                    <w:left w:val="none" w:sz="0" w:space="0" w:color="auto"/>
                    <w:bottom w:val="none" w:sz="0" w:space="0" w:color="auto"/>
                    <w:right w:val="none" w:sz="0" w:space="0" w:color="auto"/>
                  </w:divBdr>
                </w:div>
                <w:div w:id="723334142">
                  <w:marLeft w:val="0"/>
                  <w:marRight w:val="0"/>
                  <w:marTop w:val="0"/>
                  <w:marBottom w:val="0"/>
                  <w:divBdr>
                    <w:top w:val="none" w:sz="0" w:space="0" w:color="auto"/>
                    <w:left w:val="none" w:sz="0" w:space="0" w:color="auto"/>
                    <w:bottom w:val="none" w:sz="0" w:space="0" w:color="auto"/>
                    <w:right w:val="none" w:sz="0" w:space="0" w:color="auto"/>
                  </w:divBdr>
                </w:div>
                <w:div w:id="723334167">
                  <w:marLeft w:val="0"/>
                  <w:marRight w:val="0"/>
                  <w:marTop w:val="0"/>
                  <w:marBottom w:val="0"/>
                  <w:divBdr>
                    <w:top w:val="none" w:sz="0" w:space="0" w:color="auto"/>
                    <w:left w:val="none" w:sz="0" w:space="0" w:color="auto"/>
                    <w:bottom w:val="none" w:sz="0" w:space="0" w:color="auto"/>
                    <w:right w:val="none" w:sz="0" w:space="0" w:color="auto"/>
                  </w:divBdr>
                </w:div>
                <w:div w:id="723334176">
                  <w:marLeft w:val="0"/>
                  <w:marRight w:val="0"/>
                  <w:marTop w:val="0"/>
                  <w:marBottom w:val="0"/>
                  <w:divBdr>
                    <w:top w:val="none" w:sz="0" w:space="0" w:color="auto"/>
                    <w:left w:val="none" w:sz="0" w:space="0" w:color="auto"/>
                    <w:bottom w:val="none" w:sz="0" w:space="0" w:color="auto"/>
                    <w:right w:val="none" w:sz="0" w:space="0" w:color="auto"/>
                  </w:divBdr>
                </w:div>
                <w:div w:id="723334184">
                  <w:marLeft w:val="0"/>
                  <w:marRight w:val="0"/>
                  <w:marTop w:val="0"/>
                  <w:marBottom w:val="0"/>
                  <w:divBdr>
                    <w:top w:val="none" w:sz="0" w:space="0" w:color="auto"/>
                    <w:left w:val="none" w:sz="0" w:space="0" w:color="auto"/>
                    <w:bottom w:val="none" w:sz="0" w:space="0" w:color="auto"/>
                    <w:right w:val="none" w:sz="0" w:space="0" w:color="auto"/>
                  </w:divBdr>
                </w:div>
                <w:div w:id="723334195">
                  <w:marLeft w:val="0"/>
                  <w:marRight w:val="0"/>
                  <w:marTop w:val="0"/>
                  <w:marBottom w:val="0"/>
                  <w:divBdr>
                    <w:top w:val="none" w:sz="0" w:space="0" w:color="auto"/>
                    <w:left w:val="none" w:sz="0" w:space="0" w:color="auto"/>
                    <w:bottom w:val="none" w:sz="0" w:space="0" w:color="auto"/>
                    <w:right w:val="none" w:sz="0" w:space="0" w:color="auto"/>
                  </w:divBdr>
                </w:div>
                <w:div w:id="723334199">
                  <w:marLeft w:val="0"/>
                  <w:marRight w:val="0"/>
                  <w:marTop w:val="0"/>
                  <w:marBottom w:val="0"/>
                  <w:divBdr>
                    <w:top w:val="none" w:sz="0" w:space="0" w:color="auto"/>
                    <w:left w:val="none" w:sz="0" w:space="0" w:color="auto"/>
                    <w:bottom w:val="none" w:sz="0" w:space="0" w:color="auto"/>
                    <w:right w:val="none" w:sz="0" w:space="0" w:color="auto"/>
                  </w:divBdr>
                </w:div>
                <w:div w:id="723334212">
                  <w:marLeft w:val="0"/>
                  <w:marRight w:val="0"/>
                  <w:marTop w:val="0"/>
                  <w:marBottom w:val="0"/>
                  <w:divBdr>
                    <w:top w:val="none" w:sz="0" w:space="0" w:color="auto"/>
                    <w:left w:val="none" w:sz="0" w:space="0" w:color="auto"/>
                    <w:bottom w:val="none" w:sz="0" w:space="0" w:color="auto"/>
                    <w:right w:val="none" w:sz="0" w:space="0" w:color="auto"/>
                  </w:divBdr>
                </w:div>
                <w:div w:id="723334215">
                  <w:marLeft w:val="0"/>
                  <w:marRight w:val="0"/>
                  <w:marTop w:val="0"/>
                  <w:marBottom w:val="0"/>
                  <w:divBdr>
                    <w:top w:val="none" w:sz="0" w:space="0" w:color="auto"/>
                    <w:left w:val="none" w:sz="0" w:space="0" w:color="auto"/>
                    <w:bottom w:val="none" w:sz="0" w:space="0" w:color="auto"/>
                    <w:right w:val="none" w:sz="0" w:space="0" w:color="auto"/>
                  </w:divBdr>
                </w:div>
                <w:div w:id="723334227">
                  <w:marLeft w:val="0"/>
                  <w:marRight w:val="0"/>
                  <w:marTop w:val="0"/>
                  <w:marBottom w:val="0"/>
                  <w:divBdr>
                    <w:top w:val="none" w:sz="0" w:space="0" w:color="auto"/>
                    <w:left w:val="none" w:sz="0" w:space="0" w:color="auto"/>
                    <w:bottom w:val="none" w:sz="0" w:space="0" w:color="auto"/>
                    <w:right w:val="none" w:sz="0" w:space="0" w:color="auto"/>
                  </w:divBdr>
                </w:div>
                <w:div w:id="723334244">
                  <w:marLeft w:val="0"/>
                  <w:marRight w:val="0"/>
                  <w:marTop w:val="0"/>
                  <w:marBottom w:val="0"/>
                  <w:divBdr>
                    <w:top w:val="none" w:sz="0" w:space="0" w:color="auto"/>
                    <w:left w:val="none" w:sz="0" w:space="0" w:color="auto"/>
                    <w:bottom w:val="none" w:sz="0" w:space="0" w:color="auto"/>
                    <w:right w:val="none" w:sz="0" w:space="0" w:color="auto"/>
                  </w:divBdr>
                </w:div>
                <w:div w:id="723334263">
                  <w:marLeft w:val="0"/>
                  <w:marRight w:val="0"/>
                  <w:marTop w:val="0"/>
                  <w:marBottom w:val="0"/>
                  <w:divBdr>
                    <w:top w:val="none" w:sz="0" w:space="0" w:color="auto"/>
                    <w:left w:val="none" w:sz="0" w:space="0" w:color="auto"/>
                    <w:bottom w:val="none" w:sz="0" w:space="0" w:color="auto"/>
                    <w:right w:val="none" w:sz="0" w:space="0" w:color="auto"/>
                  </w:divBdr>
                </w:div>
                <w:div w:id="723334323">
                  <w:marLeft w:val="0"/>
                  <w:marRight w:val="0"/>
                  <w:marTop w:val="0"/>
                  <w:marBottom w:val="0"/>
                  <w:divBdr>
                    <w:top w:val="none" w:sz="0" w:space="0" w:color="auto"/>
                    <w:left w:val="none" w:sz="0" w:space="0" w:color="auto"/>
                    <w:bottom w:val="none" w:sz="0" w:space="0" w:color="auto"/>
                    <w:right w:val="none" w:sz="0" w:space="0" w:color="auto"/>
                  </w:divBdr>
                </w:div>
                <w:div w:id="723334349">
                  <w:marLeft w:val="0"/>
                  <w:marRight w:val="0"/>
                  <w:marTop w:val="0"/>
                  <w:marBottom w:val="0"/>
                  <w:divBdr>
                    <w:top w:val="none" w:sz="0" w:space="0" w:color="auto"/>
                    <w:left w:val="none" w:sz="0" w:space="0" w:color="auto"/>
                    <w:bottom w:val="none" w:sz="0" w:space="0" w:color="auto"/>
                    <w:right w:val="none" w:sz="0" w:space="0" w:color="auto"/>
                  </w:divBdr>
                </w:div>
                <w:div w:id="723334350">
                  <w:marLeft w:val="0"/>
                  <w:marRight w:val="0"/>
                  <w:marTop w:val="0"/>
                  <w:marBottom w:val="0"/>
                  <w:divBdr>
                    <w:top w:val="none" w:sz="0" w:space="0" w:color="auto"/>
                    <w:left w:val="none" w:sz="0" w:space="0" w:color="auto"/>
                    <w:bottom w:val="none" w:sz="0" w:space="0" w:color="auto"/>
                    <w:right w:val="none" w:sz="0" w:space="0" w:color="auto"/>
                  </w:divBdr>
                </w:div>
                <w:div w:id="723334368">
                  <w:marLeft w:val="0"/>
                  <w:marRight w:val="0"/>
                  <w:marTop w:val="0"/>
                  <w:marBottom w:val="0"/>
                  <w:divBdr>
                    <w:top w:val="none" w:sz="0" w:space="0" w:color="auto"/>
                    <w:left w:val="none" w:sz="0" w:space="0" w:color="auto"/>
                    <w:bottom w:val="none" w:sz="0" w:space="0" w:color="auto"/>
                    <w:right w:val="none" w:sz="0" w:space="0" w:color="auto"/>
                  </w:divBdr>
                </w:div>
                <w:div w:id="723334376">
                  <w:marLeft w:val="0"/>
                  <w:marRight w:val="0"/>
                  <w:marTop w:val="0"/>
                  <w:marBottom w:val="0"/>
                  <w:divBdr>
                    <w:top w:val="none" w:sz="0" w:space="0" w:color="auto"/>
                    <w:left w:val="none" w:sz="0" w:space="0" w:color="auto"/>
                    <w:bottom w:val="none" w:sz="0" w:space="0" w:color="auto"/>
                    <w:right w:val="none" w:sz="0" w:space="0" w:color="auto"/>
                  </w:divBdr>
                </w:div>
                <w:div w:id="723334421">
                  <w:marLeft w:val="0"/>
                  <w:marRight w:val="0"/>
                  <w:marTop w:val="0"/>
                  <w:marBottom w:val="0"/>
                  <w:divBdr>
                    <w:top w:val="none" w:sz="0" w:space="0" w:color="auto"/>
                    <w:left w:val="none" w:sz="0" w:space="0" w:color="auto"/>
                    <w:bottom w:val="none" w:sz="0" w:space="0" w:color="auto"/>
                    <w:right w:val="none" w:sz="0" w:space="0" w:color="auto"/>
                  </w:divBdr>
                </w:div>
                <w:div w:id="723334425">
                  <w:marLeft w:val="0"/>
                  <w:marRight w:val="0"/>
                  <w:marTop w:val="0"/>
                  <w:marBottom w:val="0"/>
                  <w:divBdr>
                    <w:top w:val="none" w:sz="0" w:space="0" w:color="auto"/>
                    <w:left w:val="none" w:sz="0" w:space="0" w:color="auto"/>
                    <w:bottom w:val="none" w:sz="0" w:space="0" w:color="auto"/>
                    <w:right w:val="none" w:sz="0" w:space="0" w:color="auto"/>
                  </w:divBdr>
                </w:div>
                <w:div w:id="723334440">
                  <w:marLeft w:val="0"/>
                  <w:marRight w:val="0"/>
                  <w:marTop w:val="0"/>
                  <w:marBottom w:val="0"/>
                  <w:divBdr>
                    <w:top w:val="none" w:sz="0" w:space="0" w:color="auto"/>
                    <w:left w:val="none" w:sz="0" w:space="0" w:color="auto"/>
                    <w:bottom w:val="none" w:sz="0" w:space="0" w:color="auto"/>
                    <w:right w:val="none" w:sz="0" w:space="0" w:color="auto"/>
                  </w:divBdr>
                </w:div>
                <w:div w:id="723334454">
                  <w:marLeft w:val="0"/>
                  <w:marRight w:val="0"/>
                  <w:marTop w:val="0"/>
                  <w:marBottom w:val="0"/>
                  <w:divBdr>
                    <w:top w:val="none" w:sz="0" w:space="0" w:color="auto"/>
                    <w:left w:val="none" w:sz="0" w:space="0" w:color="auto"/>
                    <w:bottom w:val="none" w:sz="0" w:space="0" w:color="auto"/>
                    <w:right w:val="none" w:sz="0" w:space="0" w:color="auto"/>
                  </w:divBdr>
                </w:div>
                <w:div w:id="723334461">
                  <w:marLeft w:val="0"/>
                  <w:marRight w:val="0"/>
                  <w:marTop w:val="0"/>
                  <w:marBottom w:val="0"/>
                  <w:divBdr>
                    <w:top w:val="none" w:sz="0" w:space="0" w:color="auto"/>
                    <w:left w:val="none" w:sz="0" w:space="0" w:color="auto"/>
                    <w:bottom w:val="none" w:sz="0" w:space="0" w:color="auto"/>
                    <w:right w:val="none" w:sz="0" w:space="0" w:color="auto"/>
                  </w:divBdr>
                </w:div>
                <w:div w:id="723334475">
                  <w:marLeft w:val="0"/>
                  <w:marRight w:val="0"/>
                  <w:marTop w:val="0"/>
                  <w:marBottom w:val="0"/>
                  <w:divBdr>
                    <w:top w:val="none" w:sz="0" w:space="0" w:color="auto"/>
                    <w:left w:val="none" w:sz="0" w:space="0" w:color="auto"/>
                    <w:bottom w:val="none" w:sz="0" w:space="0" w:color="auto"/>
                    <w:right w:val="none" w:sz="0" w:space="0" w:color="auto"/>
                  </w:divBdr>
                </w:div>
                <w:div w:id="72333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957">
      <w:marLeft w:val="0"/>
      <w:marRight w:val="0"/>
      <w:marTop w:val="0"/>
      <w:marBottom w:val="0"/>
      <w:divBdr>
        <w:top w:val="none" w:sz="0" w:space="0" w:color="auto"/>
        <w:left w:val="none" w:sz="0" w:space="0" w:color="auto"/>
        <w:bottom w:val="none" w:sz="0" w:space="0" w:color="auto"/>
        <w:right w:val="none" w:sz="0" w:space="0" w:color="auto"/>
      </w:divBdr>
      <w:divsChild>
        <w:div w:id="723333822">
          <w:marLeft w:val="0"/>
          <w:marRight w:val="0"/>
          <w:marTop w:val="0"/>
          <w:marBottom w:val="0"/>
          <w:divBdr>
            <w:top w:val="none" w:sz="0" w:space="0" w:color="auto"/>
            <w:left w:val="none" w:sz="0" w:space="0" w:color="auto"/>
            <w:bottom w:val="none" w:sz="0" w:space="0" w:color="auto"/>
            <w:right w:val="none" w:sz="0" w:space="0" w:color="auto"/>
          </w:divBdr>
          <w:divsChild>
            <w:div w:id="723334180">
              <w:marLeft w:val="0"/>
              <w:marRight w:val="0"/>
              <w:marTop w:val="0"/>
              <w:marBottom w:val="0"/>
              <w:divBdr>
                <w:top w:val="none" w:sz="0" w:space="0" w:color="auto"/>
                <w:left w:val="none" w:sz="0" w:space="0" w:color="auto"/>
                <w:bottom w:val="none" w:sz="0" w:space="0" w:color="auto"/>
                <w:right w:val="none" w:sz="0" w:space="0" w:color="auto"/>
              </w:divBdr>
              <w:divsChild>
                <w:div w:id="723333607">
                  <w:marLeft w:val="0"/>
                  <w:marRight w:val="0"/>
                  <w:marTop w:val="0"/>
                  <w:marBottom w:val="0"/>
                  <w:divBdr>
                    <w:top w:val="none" w:sz="0" w:space="0" w:color="auto"/>
                    <w:left w:val="none" w:sz="0" w:space="0" w:color="auto"/>
                    <w:bottom w:val="none" w:sz="0" w:space="0" w:color="auto"/>
                    <w:right w:val="none" w:sz="0" w:space="0" w:color="auto"/>
                  </w:divBdr>
                </w:div>
                <w:div w:id="723333620">
                  <w:marLeft w:val="0"/>
                  <w:marRight w:val="0"/>
                  <w:marTop w:val="0"/>
                  <w:marBottom w:val="0"/>
                  <w:divBdr>
                    <w:top w:val="none" w:sz="0" w:space="0" w:color="auto"/>
                    <w:left w:val="none" w:sz="0" w:space="0" w:color="auto"/>
                    <w:bottom w:val="none" w:sz="0" w:space="0" w:color="auto"/>
                    <w:right w:val="none" w:sz="0" w:space="0" w:color="auto"/>
                  </w:divBdr>
                </w:div>
                <w:div w:id="723333644">
                  <w:marLeft w:val="0"/>
                  <w:marRight w:val="0"/>
                  <w:marTop w:val="0"/>
                  <w:marBottom w:val="0"/>
                  <w:divBdr>
                    <w:top w:val="none" w:sz="0" w:space="0" w:color="auto"/>
                    <w:left w:val="none" w:sz="0" w:space="0" w:color="auto"/>
                    <w:bottom w:val="none" w:sz="0" w:space="0" w:color="auto"/>
                    <w:right w:val="none" w:sz="0" w:space="0" w:color="auto"/>
                  </w:divBdr>
                </w:div>
                <w:div w:id="723333652">
                  <w:marLeft w:val="0"/>
                  <w:marRight w:val="0"/>
                  <w:marTop w:val="0"/>
                  <w:marBottom w:val="0"/>
                  <w:divBdr>
                    <w:top w:val="none" w:sz="0" w:space="0" w:color="auto"/>
                    <w:left w:val="none" w:sz="0" w:space="0" w:color="auto"/>
                    <w:bottom w:val="none" w:sz="0" w:space="0" w:color="auto"/>
                    <w:right w:val="none" w:sz="0" w:space="0" w:color="auto"/>
                  </w:divBdr>
                </w:div>
                <w:div w:id="723333659">
                  <w:marLeft w:val="0"/>
                  <w:marRight w:val="0"/>
                  <w:marTop w:val="0"/>
                  <w:marBottom w:val="0"/>
                  <w:divBdr>
                    <w:top w:val="none" w:sz="0" w:space="0" w:color="auto"/>
                    <w:left w:val="none" w:sz="0" w:space="0" w:color="auto"/>
                    <w:bottom w:val="none" w:sz="0" w:space="0" w:color="auto"/>
                    <w:right w:val="none" w:sz="0" w:space="0" w:color="auto"/>
                  </w:divBdr>
                </w:div>
                <w:div w:id="723333677">
                  <w:marLeft w:val="0"/>
                  <w:marRight w:val="0"/>
                  <w:marTop w:val="0"/>
                  <w:marBottom w:val="0"/>
                  <w:divBdr>
                    <w:top w:val="none" w:sz="0" w:space="0" w:color="auto"/>
                    <w:left w:val="none" w:sz="0" w:space="0" w:color="auto"/>
                    <w:bottom w:val="none" w:sz="0" w:space="0" w:color="auto"/>
                    <w:right w:val="none" w:sz="0" w:space="0" w:color="auto"/>
                  </w:divBdr>
                </w:div>
                <w:div w:id="723333683">
                  <w:marLeft w:val="0"/>
                  <w:marRight w:val="0"/>
                  <w:marTop w:val="0"/>
                  <w:marBottom w:val="0"/>
                  <w:divBdr>
                    <w:top w:val="none" w:sz="0" w:space="0" w:color="auto"/>
                    <w:left w:val="none" w:sz="0" w:space="0" w:color="auto"/>
                    <w:bottom w:val="none" w:sz="0" w:space="0" w:color="auto"/>
                    <w:right w:val="none" w:sz="0" w:space="0" w:color="auto"/>
                  </w:divBdr>
                </w:div>
                <w:div w:id="723333688">
                  <w:marLeft w:val="0"/>
                  <w:marRight w:val="0"/>
                  <w:marTop w:val="0"/>
                  <w:marBottom w:val="0"/>
                  <w:divBdr>
                    <w:top w:val="none" w:sz="0" w:space="0" w:color="auto"/>
                    <w:left w:val="none" w:sz="0" w:space="0" w:color="auto"/>
                    <w:bottom w:val="none" w:sz="0" w:space="0" w:color="auto"/>
                    <w:right w:val="none" w:sz="0" w:space="0" w:color="auto"/>
                  </w:divBdr>
                </w:div>
                <w:div w:id="723333693">
                  <w:marLeft w:val="0"/>
                  <w:marRight w:val="0"/>
                  <w:marTop w:val="0"/>
                  <w:marBottom w:val="0"/>
                  <w:divBdr>
                    <w:top w:val="none" w:sz="0" w:space="0" w:color="auto"/>
                    <w:left w:val="none" w:sz="0" w:space="0" w:color="auto"/>
                    <w:bottom w:val="none" w:sz="0" w:space="0" w:color="auto"/>
                    <w:right w:val="none" w:sz="0" w:space="0" w:color="auto"/>
                  </w:divBdr>
                </w:div>
                <w:div w:id="723333696">
                  <w:marLeft w:val="0"/>
                  <w:marRight w:val="0"/>
                  <w:marTop w:val="0"/>
                  <w:marBottom w:val="0"/>
                  <w:divBdr>
                    <w:top w:val="none" w:sz="0" w:space="0" w:color="auto"/>
                    <w:left w:val="none" w:sz="0" w:space="0" w:color="auto"/>
                    <w:bottom w:val="none" w:sz="0" w:space="0" w:color="auto"/>
                    <w:right w:val="none" w:sz="0" w:space="0" w:color="auto"/>
                  </w:divBdr>
                </w:div>
                <w:div w:id="723333785">
                  <w:marLeft w:val="0"/>
                  <w:marRight w:val="0"/>
                  <w:marTop w:val="0"/>
                  <w:marBottom w:val="0"/>
                  <w:divBdr>
                    <w:top w:val="none" w:sz="0" w:space="0" w:color="auto"/>
                    <w:left w:val="none" w:sz="0" w:space="0" w:color="auto"/>
                    <w:bottom w:val="none" w:sz="0" w:space="0" w:color="auto"/>
                    <w:right w:val="none" w:sz="0" w:space="0" w:color="auto"/>
                  </w:divBdr>
                </w:div>
                <w:div w:id="723333803">
                  <w:marLeft w:val="0"/>
                  <w:marRight w:val="0"/>
                  <w:marTop w:val="0"/>
                  <w:marBottom w:val="0"/>
                  <w:divBdr>
                    <w:top w:val="none" w:sz="0" w:space="0" w:color="auto"/>
                    <w:left w:val="none" w:sz="0" w:space="0" w:color="auto"/>
                    <w:bottom w:val="none" w:sz="0" w:space="0" w:color="auto"/>
                    <w:right w:val="none" w:sz="0" w:space="0" w:color="auto"/>
                  </w:divBdr>
                </w:div>
                <w:div w:id="723333866">
                  <w:marLeft w:val="0"/>
                  <w:marRight w:val="0"/>
                  <w:marTop w:val="0"/>
                  <w:marBottom w:val="0"/>
                  <w:divBdr>
                    <w:top w:val="none" w:sz="0" w:space="0" w:color="auto"/>
                    <w:left w:val="none" w:sz="0" w:space="0" w:color="auto"/>
                    <w:bottom w:val="none" w:sz="0" w:space="0" w:color="auto"/>
                    <w:right w:val="none" w:sz="0" w:space="0" w:color="auto"/>
                  </w:divBdr>
                </w:div>
                <w:div w:id="723333885">
                  <w:marLeft w:val="0"/>
                  <w:marRight w:val="0"/>
                  <w:marTop w:val="0"/>
                  <w:marBottom w:val="0"/>
                  <w:divBdr>
                    <w:top w:val="none" w:sz="0" w:space="0" w:color="auto"/>
                    <w:left w:val="none" w:sz="0" w:space="0" w:color="auto"/>
                    <w:bottom w:val="none" w:sz="0" w:space="0" w:color="auto"/>
                    <w:right w:val="none" w:sz="0" w:space="0" w:color="auto"/>
                  </w:divBdr>
                </w:div>
                <w:div w:id="723333892">
                  <w:marLeft w:val="0"/>
                  <w:marRight w:val="0"/>
                  <w:marTop w:val="0"/>
                  <w:marBottom w:val="0"/>
                  <w:divBdr>
                    <w:top w:val="none" w:sz="0" w:space="0" w:color="auto"/>
                    <w:left w:val="none" w:sz="0" w:space="0" w:color="auto"/>
                    <w:bottom w:val="none" w:sz="0" w:space="0" w:color="auto"/>
                    <w:right w:val="none" w:sz="0" w:space="0" w:color="auto"/>
                  </w:divBdr>
                </w:div>
                <w:div w:id="723333897">
                  <w:marLeft w:val="0"/>
                  <w:marRight w:val="0"/>
                  <w:marTop w:val="0"/>
                  <w:marBottom w:val="0"/>
                  <w:divBdr>
                    <w:top w:val="none" w:sz="0" w:space="0" w:color="auto"/>
                    <w:left w:val="none" w:sz="0" w:space="0" w:color="auto"/>
                    <w:bottom w:val="none" w:sz="0" w:space="0" w:color="auto"/>
                    <w:right w:val="none" w:sz="0" w:space="0" w:color="auto"/>
                  </w:divBdr>
                </w:div>
                <w:div w:id="723333922">
                  <w:marLeft w:val="0"/>
                  <w:marRight w:val="0"/>
                  <w:marTop w:val="0"/>
                  <w:marBottom w:val="0"/>
                  <w:divBdr>
                    <w:top w:val="none" w:sz="0" w:space="0" w:color="auto"/>
                    <w:left w:val="none" w:sz="0" w:space="0" w:color="auto"/>
                    <w:bottom w:val="none" w:sz="0" w:space="0" w:color="auto"/>
                    <w:right w:val="none" w:sz="0" w:space="0" w:color="auto"/>
                  </w:divBdr>
                </w:div>
                <w:div w:id="723333938">
                  <w:marLeft w:val="0"/>
                  <w:marRight w:val="0"/>
                  <w:marTop w:val="0"/>
                  <w:marBottom w:val="0"/>
                  <w:divBdr>
                    <w:top w:val="none" w:sz="0" w:space="0" w:color="auto"/>
                    <w:left w:val="none" w:sz="0" w:space="0" w:color="auto"/>
                    <w:bottom w:val="none" w:sz="0" w:space="0" w:color="auto"/>
                    <w:right w:val="none" w:sz="0" w:space="0" w:color="auto"/>
                  </w:divBdr>
                </w:div>
                <w:div w:id="723333955">
                  <w:marLeft w:val="0"/>
                  <w:marRight w:val="0"/>
                  <w:marTop w:val="0"/>
                  <w:marBottom w:val="0"/>
                  <w:divBdr>
                    <w:top w:val="none" w:sz="0" w:space="0" w:color="auto"/>
                    <w:left w:val="none" w:sz="0" w:space="0" w:color="auto"/>
                    <w:bottom w:val="none" w:sz="0" w:space="0" w:color="auto"/>
                    <w:right w:val="none" w:sz="0" w:space="0" w:color="auto"/>
                  </w:divBdr>
                </w:div>
                <w:div w:id="723333970">
                  <w:marLeft w:val="0"/>
                  <w:marRight w:val="0"/>
                  <w:marTop w:val="0"/>
                  <w:marBottom w:val="0"/>
                  <w:divBdr>
                    <w:top w:val="none" w:sz="0" w:space="0" w:color="auto"/>
                    <w:left w:val="none" w:sz="0" w:space="0" w:color="auto"/>
                    <w:bottom w:val="none" w:sz="0" w:space="0" w:color="auto"/>
                    <w:right w:val="none" w:sz="0" w:space="0" w:color="auto"/>
                  </w:divBdr>
                </w:div>
                <w:div w:id="723333990">
                  <w:marLeft w:val="0"/>
                  <w:marRight w:val="0"/>
                  <w:marTop w:val="0"/>
                  <w:marBottom w:val="0"/>
                  <w:divBdr>
                    <w:top w:val="none" w:sz="0" w:space="0" w:color="auto"/>
                    <w:left w:val="none" w:sz="0" w:space="0" w:color="auto"/>
                    <w:bottom w:val="none" w:sz="0" w:space="0" w:color="auto"/>
                    <w:right w:val="none" w:sz="0" w:space="0" w:color="auto"/>
                  </w:divBdr>
                </w:div>
                <w:div w:id="723333996">
                  <w:marLeft w:val="0"/>
                  <w:marRight w:val="0"/>
                  <w:marTop w:val="0"/>
                  <w:marBottom w:val="0"/>
                  <w:divBdr>
                    <w:top w:val="none" w:sz="0" w:space="0" w:color="auto"/>
                    <w:left w:val="none" w:sz="0" w:space="0" w:color="auto"/>
                    <w:bottom w:val="none" w:sz="0" w:space="0" w:color="auto"/>
                    <w:right w:val="none" w:sz="0" w:space="0" w:color="auto"/>
                  </w:divBdr>
                </w:div>
                <w:div w:id="723334006">
                  <w:marLeft w:val="0"/>
                  <w:marRight w:val="0"/>
                  <w:marTop w:val="0"/>
                  <w:marBottom w:val="0"/>
                  <w:divBdr>
                    <w:top w:val="none" w:sz="0" w:space="0" w:color="auto"/>
                    <w:left w:val="none" w:sz="0" w:space="0" w:color="auto"/>
                    <w:bottom w:val="none" w:sz="0" w:space="0" w:color="auto"/>
                    <w:right w:val="none" w:sz="0" w:space="0" w:color="auto"/>
                  </w:divBdr>
                </w:div>
                <w:div w:id="723334051">
                  <w:marLeft w:val="0"/>
                  <w:marRight w:val="0"/>
                  <w:marTop w:val="0"/>
                  <w:marBottom w:val="0"/>
                  <w:divBdr>
                    <w:top w:val="none" w:sz="0" w:space="0" w:color="auto"/>
                    <w:left w:val="none" w:sz="0" w:space="0" w:color="auto"/>
                    <w:bottom w:val="none" w:sz="0" w:space="0" w:color="auto"/>
                    <w:right w:val="none" w:sz="0" w:space="0" w:color="auto"/>
                  </w:divBdr>
                </w:div>
                <w:div w:id="723334084">
                  <w:marLeft w:val="0"/>
                  <w:marRight w:val="0"/>
                  <w:marTop w:val="0"/>
                  <w:marBottom w:val="0"/>
                  <w:divBdr>
                    <w:top w:val="none" w:sz="0" w:space="0" w:color="auto"/>
                    <w:left w:val="none" w:sz="0" w:space="0" w:color="auto"/>
                    <w:bottom w:val="none" w:sz="0" w:space="0" w:color="auto"/>
                    <w:right w:val="none" w:sz="0" w:space="0" w:color="auto"/>
                  </w:divBdr>
                </w:div>
                <w:div w:id="723334085">
                  <w:marLeft w:val="0"/>
                  <w:marRight w:val="0"/>
                  <w:marTop w:val="0"/>
                  <w:marBottom w:val="0"/>
                  <w:divBdr>
                    <w:top w:val="none" w:sz="0" w:space="0" w:color="auto"/>
                    <w:left w:val="none" w:sz="0" w:space="0" w:color="auto"/>
                    <w:bottom w:val="none" w:sz="0" w:space="0" w:color="auto"/>
                    <w:right w:val="none" w:sz="0" w:space="0" w:color="auto"/>
                  </w:divBdr>
                </w:div>
                <w:div w:id="723334111">
                  <w:marLeft w:val="0"/>
                  <w:marRight w:val="0"/>
                  <w:marTop w:val="0"/>
                  <w:marBottom w:val="0"/>
                  <w:divBdr>
                    <w:top w:val="none" w:sz="0" w:space="0" w:color="auto"/>
                    <w:left w:val="none" w:sz="0" w:space="0" w:color="auto"/>
                    <w:bottom w:val="none" w:sz="0" w:space="0" w:color="auto"/>
                    <w:right w:val="none" w:sz="0" w:space="0" w:color="auto"/>
                  </w:divBdr>
                </w:div>
                <w:div w:id="723334175">
                  <w:marLeft w:val="0"/>
                  <w:marRight w:val="0"/>
                  <w:marTop w:val="0"/>
                  <w:marBottom w:val="0"/>
                  <w:divBdr>
                    <w:top w:val="none" w:sz="0" w:space="0" w:color="auto"/>
                    <w:left w:val="none" w:sz="0" w:space="0" w:color="auto"/>
                    <w:bottom w:val="none" w:sz="0" w:space="0" w:color="auto"/>
                    <w:right w:val="none" w:sz="0" w:space="0" w:color="auto"/>
                  </w:divBdr>
                </w:div>
                <w:div w:id="723334182">
                  <w:marLeft w:val="0"/>
                  <w:marRight w:val="0"/>
                  <w:marTop w:val="0"/>
                  <w:marBottom w:val="0"/>
                  <w:divBdr>
                    <w:top w:val="none" w:sz="0" w:space="0" w:color="auto"/>
                    <w:left w:val="none" w:sz="0" w:space="0" w:color="auto"/>
                    <w:bottom w:val="none" w:sz="0" w:space="0" w:color="auto"/>
                    <w:right w:val="none" w:sz="0" w:space="0" w:color="auto"/>
                  </w:divBdr>
                </w:div>
                <w:div w:id="723334190">
                  <w:marLeft w:val="0"/>
                  <w:marRight w:val="0"/>
                  <w:marTop w:val="0"/>
                  <w:marBottom w:val="0"/>
                  <w:divBdr>
                    <w:top w:val="none" w:sz="0" w:space="0" w:color="auto"/>
                    <w:left w:val="none" w:sz="0" w:space="0" w:color="auto"/>
                    <w:bottom w:val="none" w:sz="0" w:space="0" w:color="auto"/>
                    <w:right w:val="none" w:sz="0" w:space="0" w:color="auto"/>
                  </w:divBdr>
                </w:div>
                <w:div w:id="723334197">
                  <w:marLeft w:val="0"/>
                  <w:marRight w:val="0"/>
                  <w:marTop w:val="0"/>
                  <w:marBottom w:val="0"/>
                  <w:divBdr>
                    <w:top w:val="none" w:sz="0" w:space="0" w:color="auto"/>
                    <w:left w:val="none" w:sz="0" w:space="0" w:color="auto"/>
                    <w:bottom w:val="none" w:sz="0" w:space="0" w:color="auto"/>
                    <w:right w:val="none" w:sz="0" w:space="0" w:color="auto"/>
                  </w:divBdr>
                </w:div>
                <w:div w:id="723334198">
                  <w:marLeft w:val="0"/>
                  <w:marRight w:val="0"/>
                  <w:marTop w:val="0"/>
                  <w:marBottom w:val="0"/>
                  <w:divBdr>
                    <w:top w:val="none" w:sz="0" w:space="0" w:color="auto"/>
                    <w:left w:val="none" w:sz="0" w:space="0" w:color="auto"/>
                    <w:bottom w:val="none" w:sz="0" w:space="0" w:color="auto"/>
                    <w:right w:val="none" w:sz="0" w:space="0" w:color="auto"/>
                  </w:divBdr>
                </w:div>
                <w:div w:id="723334214">
                  <w:marLeft w:val="0"/>
                  <w:marRight w:val="0"/>
                  <w:marTop w:val="0"/>
                  <w:marBottom w:val="0"/>
                  <w:divBdr>
                    <w:top w:val="none" w:sz="0" w:space="0" w:color="auto"/>
                    <w:left w:val="none" w:sz="0" w:space="0" w:color="auto"/>
                    <w:bottom w:val="none" w:sz="0" w:space="0" w:color="auto"/>
                    <w:right w:val="none" w:sz="0" w:space="0" w:color="auto"/>
                  </w:divBdr>
                </w:div>
                <w:div w:id="723334216">
                  <w:marLeft w:val="0"/>
                  <w:marRight w:val="0"/>
                  <w:marTop w:val="0"/>
                  <w:marBottom w:val="0"/>
                  <w:divBdr>
                    <w:top w:val="none" w:sz="0" w:space="0" w:color="auto"/>
                    <w:left w:val="none" w:sz="0" w:space="0" w:color="auto"/>
                    <w:bottom w:val="none" w:sz="0" w:space="0" w:color="auto"/>
                    <w:right w:val="none" w:sz="0" w:space="0" w:color="auto"/>
                  </w:divBdr>
                </w:div>
                <w:div w:id="723334218">
                  <w:marLeft w:val="0"/>
                  <w:marRight w:val="0"/>
                  <w:marTop w:val="0"/>
                  <w:marBottom w:val="0"/>
                  <w:divBdr>
                    <w:top w:val="none" w:sz="0" w:space="0" w:color="auto"/>
                    <w:left w:val="none" w:sz="0" w:space="0" w:color="auto"/>
                    <w:bottom w:val="none" w:sz="0" w:space="0" w:color="auto"/>
                    <w:right w:val="none" w:sz="0" w:space="0" w:color="auto"/>
                  </w:divBdr>
                </w:div>
                <w:div w:id="723334221">
                  <w:marLeft w:val="0"/>
                  <w:marRight w:val="0"/>
                  <w:marTop w:val="0"/>
                  <w:marBottom w:val="0"/>
                  <w:divBdr>
                    <w:top w:val="none" w:sz="0" w:space="0" w:color="auto"/>
                    <w:left w:val="none" w:sz="0" w:space="0" w:color="auto"/>
                    <w:bottom w:val="none" w:sz="0" w:space="0" w:color="auto"/>
                    <w:right w:val="none" w:sz="0" w:space="0" w:color="auto"/>
                  </w:divBdr>
                </w:div>
                <w:div w:id="723334232">
                  <w:marLeft w:val="0"/>
                  <w:marRight w:val="0"/>
                  <w:marTop w:val="0"/>
                  <w:marBottom w:val="0"/>
                  <w:divBdr>
                    <w:top w:val="none" w:sz="0" w:space="0" w:color="auto"/>
                    <w:left w:val="none" w:sz="0" w:space="0" w:color="auto"/>
                    <w:bottom w:val="none" w:sz="0" w:space="0" w:color="auto"/>
                    <w:right w:val="none" w:sz="0" w:space="0" w:color="auto"/>
                  </w:divBdr>
                </w:div>
                <w:div w:id="723334237">
                  <w:marLeft w:val="0"/>
                  <w:marRight w:val="0"/>
                  <w:marTop w:val="0"/>
                  <w:marBottom w:val="0"/>
                  <w:divBdr>
                    <w:top w:val="none" w:sz="0" w:space="0" w:color="auto"/>
                    <w:left w:val="none" w:sz="0" w:space="0" w:color="auto"/>
                    <w:bottom w:val="none" w:sz="0" w:space="0" w:color="auto"/>
                    <w:right w:val="none" w:sz="0" w:space="0" w:color="auto"/>
                  </w:divBdr>
                </w:div>
                <w:div w:id="723334241">
                  <w:marLeft w:val="0"/>
                  <w:marRight w:val="0"/>
                  <w:marTop w:val="0"/>
                  <w:marBottom w:val="0"/>
                  <w:divBdr>
                    <w:top w:val="none" w:sz="0" w:space="0" w:color="auto"/>
                    <w:left w:val="none" w:sz="0" w:space="0" w:color="auto"/>
                    <w:bottom w:val="none" w:sz="0" w:space="0" w:color="auto"/>
                    <w:right w:val="none" w:sz="0" w:space="0" w:color="auto"/>
                  </w:divBdr>
                </w:div>
                <w:div w:id="723334256">
                  <w:marLeft w:val="0"/>
                  <w:marRight w:val="0"/>
                  <w:marTop w:val="0"/>
                  <w:marBottom w:val="0"/>
                  <w:divBdr>
                    <w:top w:val="none" w:sz="0" w:space="0" w:color="auto"/>
                    <w:left w:val="none" w:sz="0" w:space="0" w:color="auto"/>
                    <w:bottom w:val="none" w:sz="0" w:space="0" w:color="auto"/>
                    <w:right w:val="none" w:sz="0" w:space="0" w:color="auto"/>
                  </w:divBdr>
                </w:div>
                <w:div w:id="723334336">
                  <w:marLeft w:val="0"/>
                  <w:marRight w:val="0"/>
                  <w:marTop w:val="0"/>
                  <w:marBottom w:val="0"/>
                  <w:divBdr>
                    <w:top w:val="none" w:sz="0" w:space="0" w:color="auto"/>
                    <w:left w:val="none" w:sz="0" w:space="0" w:color="auto"/>
                    <w:bottom w:val="none" w:sz="0" w:space="0" w:color="auto"/>
                    <w:right w:val="none" w:sz="0" w:space="0" w:color="auto"/>
                  </w:divBdr>
                </w:div>
                <w:div w:id="723334339">
                  <w:marLeft w:val="0"/>
                  <w:marRight w:val="0"/>
                  <w:marTop w:val="0"/>
                  <w:marBottom w:val="0"/>
                  <w:divBdr>
                    <w:top w:val="none" w:sz="0" w:space="0" w:color="auto"/>
                    <w:left w:val="none" w:sz="0" w:space="0" w:color="auto"/>
                    <w:bottom w:val="none" w:sz="0" w:space="0" w:color="auto"/>
                    <w:right w:val="none" w:sz="0" w:space="0" w:color="auto"/>
                  </w:divBdr>
                </w:div>
                <w:div w:id="723334365">
                  <w:marLeft w:val="0"/>
                  <w:marRight w:val="0"/>
                  <w:marTop w:val="0"/>
                  <w:marBottom w:val="0"/>
                  <w:divBdr>
                    <w:top w:val="none" w:sz="0" w:space="0" w:color="auto"/>
                    <w:left w:val="none" w:sz="0" w:space="0" w:color="auto"/>
                    <w:bottom w:val="none" w:sz="0" w:space="0" w:color="auto"/>
                    <w:right w:val="none" w:sz="0" w:space="0" w:color="auto"/>
                  </w:divBdr>
                </w:div>
                <w:div w:id="723334381">
                  <w:marLeft w:val="0"/>
                  <w:marRight w:val="0"/>
                  <w:marTop w:val="0"/>
                  <w:marBottom w:val="0"/>
                  <w:divBdr>
                    <w:top w:val="none" w:sz="0" w:space="0" w:color="auto"/>
                    <w:left w:val="none" w:sz="0" w:space="0" w:color="auto"/>
                    <w:bottom w:val="none" w:sz="0" w:space="0" w:color="auto"/>
                    <w:right w:val="none" w:sz="0" w:space="0" w:color="auto"/>
                  </w:divBdr>
                </w:div>
                <w:div w:id="723334398">
                  <w:marLeft w:val="0"/>
                  <w:marRight w:val="0"/>
                  <w:marTop w:val="0"/>
                  <w:marBottom w:val="0"/>
                  <w:divBdr>
                    <w:top w:val="none" w:sz="0" w:space="0" w:color="auto"/>
                    <w:left w:val="none" w:sz="0" w:space="0" w:color="auto"/>
                    <w:bottom w:val="none" w:sz="0" w:space="0" w:color="auto"/>
                    <w:right w:val="none" w:sz="0" w:space="0" w:color="auto"/>
                  </w:divBdr>
                </w:div>
                <w:div w:id="723334418">
                  <w:marLeft w:val="0"/>
                  <w:marRight w:val="0"/>
                  <w:marTop w:val="0"/>
                  <w:marBottom w:val="0"/>
                  <w:divBdr>
                    <w:top w:val="none" w:sz="0" w:space="0" w:color="auto"/>
                    <w:left w:val="none" w:sz="0" w:space="0" w:color="auto"/>
                    <w:bottom w:val="none" w:sz="0" w:space="0" w:color="auto"/>
                    <w:right w:val="none" w:sz="0" w:space="0" w:color="auto"/>
                  </w:divBdr>
                </w:div>
                <w:div w:id="723334419">
                  <w:marLeft w:val="0"/>
                  <w:marRight w:val="0"/>
                  <w:marTop w:val="0"/>
                  <w:marBottom w:val="0"/>
                  <w:divBdr>
                    <w:top w:val="none" w:sz="0" w:space="0" w:color="auto"/>
                    <w:left w:val="none" w:sz="0" w:space="0" w:color="auto"/>
                    <w:bottom w:val="none" w:sz="0" w:space="0" w:color="auto"/>
                    <w:right w:val="none" w:sz="0" w:space="0" w:color="auto"/>
                  </w:divBdr>
                </w:div>
                <w:div w:id="7233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220">
          <w:marLeft w:val="0"/>
          <w:marRight w:val="0"/>
          <w:marTop w:val="0"/>
          <w:marBottom w:val="0"/>
          <w:divBdr>
            <w:top w:val="none" w:sz="0" w:space="0" w:color="auto"/>
            <w:left w:val="none" w:sz="0" w:space="0" w:color="auto"/>
            <w:bottom w:val="none" w:sz="0" w:space="0" w:color="auto"/>
            <w:right w:val="none" w:sz="0" w:space="0" w:color="auto"/>
          </w:divBdr>
          <w:divsChild>
            <w:div w:id="723333786">
              <w:marLeft w:val="0"/>
              <w:marRight w:val="0"/>
              <w:marTop w:val="0"/>
              <w:marBottom w:val="0"/>
              <w:divBdr>
                <w:top w:val="none" w:sz="0" w:space="0" w:color="auto"/>
                <w:left w:val="none" w:sz="0" w:space="0" w:color="auto"/>
                <w:bottom w:val="none" w:sz="0" w:space="0" w:color="auto"/>
                <w:right w:val="none" w:sz="0" w:space="0" w:color="auto"/>
              </w:divBdr>
              <w:divsChild>
                <w:div w:id="723333631">
                  <w:marLeft w:val="0"/>
                  <w:marRight w:val="0"/>
                  <w:marTop w:val="0"/>
                  <w:marBottom w:val="0"/>
                  <w:divBdr>
                    <w:top w:val="none" w:sz="0" w:space="0" w:color="auto"/>
                    <w:left w:val="none" w:sz="0" w:space="0" w:color="auto"/>
                    <w:bottom w:val="none" w:sz="0" w:space="0" w:color="auto"/>
                    <w:right w:val="none" w:sz="0" w:space="0" w:color="auto"/>
                  </w:divBdr>
                </w:div>
                <w:div w:id="723333716">
                  <w:marLeft w:val="0"/>
                  <w:marRight w:val="0"/>
                  <w:marTop w:val="0"/>
                  <w:marBottom w:val="0"/>
                  <w:divBdr>
                    <w:top w:val="none" w:sz="0" w:space="0" w:color="auto"/>
                    <w:left w:val="none" w:sz="0" w:space="0" w:color="auto"/>
                    <w:bottom w:val="none" w:sz="0" w:space="0" w:color="auto"/>
                    <w:right w:val="none" w:sz="0" w:space="0" w:color="auto"/>
                  </w:divBdr>
                </w:div>
                <w:div w:id="723333760">
                  <w:marLeft w:val="0"/>
                  <w:marRight w:val="0"/>
                  <w:marTop w:val="0"/>
                  <w:marBottom w:val="0"/>
                  <w:divBdr>
                    <w:top w:val="none" w:sz="0" w:space="0" w:color="auto"/>
                    <w:left w:val="none" w:sz="0" w:space="0" w:color="auto"/>
                    <w:bottom w:val="none" w:sz="0" w:space="0" w:color="auto"/>
                    <w:right w:val="none" w:sz="0" w:space="0" w:color="auto"/>
                  </w:divBdr>
                </w:div>
                <w:div w:id="723333782">
                  <w:marLeft w:val="0"/>
                  <w:marRight w:val="0"/>
                  <w:marTop w:val="0"/>
                  <w:marBottom w:val="0"/>
                  <w:divBdr>
                    <w:top w:val="none" w:sz="0" w:space="0" w:color="auto"/>
                    <w:left w:val="none" w:sz="0" w:space="0" w:color="auto"/>
                    <w:bottom w:val="none" w:sz="0" w:space="0" w:color="auto"/>
                    <w:right w:val="none" w:sz="0" w:space="0" w:color="auto"/>
                  </w:divBdr>
                </w:div>
                <w:div w:id="723333843">
                  <w:marLeft w:val="0"/>
                  <w:marRight w:val="0"/>
                  <w:marTop w:val="0"/>
                  <w:marBottom w:val="0"/>
                  <w:divBdr>
                    <w:top w:val="none" w:sz="0" w:space="0" w:color="auto"/>
                    <w:left w:val="none" w:sz="0" w:space="0" w:color="auto"/>
                    <w:bottom w:val="none" w:sz="0" w:space="0" w:color="auto"/>
                    <w:right w:val="none" w:sz="0" w:space="0" w:color="auto"/>
                  </w:divBdr>
                </w:div>
                <w:div w:id="723333903">
                  <w:marLeft w:val="0"/>
                  <w:marRight w:val="0"/>
                  <w:marTop w:val="0"/>
                  <w:marBottom w:val="0"/>
                  <w:divBdr>
                    <w:top w:val="none" w:sz="0" w:space="0" w:color="auto"/>
                    <w:left w:val="none" w:sz="0" w:space="0" w:color="auto"/>
                    <w:bottom w:val="none" w:sz="0" w:space="0" w:color="auto"/>
                    <w:right w:val="none" w:sz="0" w:space="0" w:color="auto"/>
                  </w:divBdr>
                </w:div>
                <w:div w:id="723334072">
                  <w:marLeft w:val="0"/>
                  <w:marRight w:val="0"/>
                  <w:marTop w:val="0"/>
                  <w:marBottom w:val="0"/>
                  <w:divBdr>
                    <w:top w:val="none" w:sz="0" w:space="0" w:color="auto"/>
                    <w:left w:val="none" w:sz="0" w:space="0" w:color="auto"/>
                    <w:bottom w:val="none" w:sz="0" w:space="0" w:color="auto"/>
                    <w:right w:val="none" w:sz="0" w:space="0" w:color="auto"/>
                  </w:divBdr>
                </w:div>
                <w:div w:id="723334134">
                  <w:marLeft w:val="0"/>
                  <w:marRight w:val="0"/>
                  <w:marTop w:val="0"/>
                  <w:marBottom w:val="0"/>
                  <w:divBdr>
                    <w:top w:val="none" w:sz="0" w:space="0" w:color="auto"/>
                    <w:left w:val="none" w:sz="0" w:space="0" w:color="auto"/>
                    <w:bottom w:val="none" w:sz="0" w:space="0" w:color="auto"/>
                    <w:right w:val="none" w:sz="0" w:space="0" w:color="auto"/>
                  </w:divBdr>
                </w:div>
                <w:div w:id="723334224">
                  <w:marLeft w:val="0"/>
                  <w:marRight w:val="0"/>
                  <w:marTop w:val="0"/>
                  <w:marBottom w:val="0"/>
                  <w:divBdr>
                    <w:top w:val="none" w:sz="0" w:space="0" w:color="auto"/>
                    <w:left w:val="none" w:sz="0" w:space="0" w:color="auto"/>
                    <w:bottom w:val="none" w:sz="0" w:space="0" w:color="auto"/>
                    <w:right w:val="none" w:sz="0" w:space="0" w:color="auto"/>
                  </w:divBdr>
                </w:div>
                <w:div w:id="723334262">
                  <w:marLeft w:val="0"/>
                  <w:marRight w:val="0"/>
                  <w:marTop w:val="0"/>
                  <w:marBottom w:val="0"/>
                  <w:divBdr>
                    <w:top w:val="none" w:sz="0" w:space="0" w:color="auto"/>
                    <w:left w:val="none" w:sz="0" w:space="0" w:color="auto"/>
                    <w:bottom w:val="none" w:sz="0" w:space="0" w:color="auto"/>
                    <w:right w:val="none" w:sz="0" w:space="0" w:color="auto"/>
                  </w:divBdr>
                </w:div>
                <w:div w:id="723334372">
                  <w:marLeft w:val="0"/>
                  <w:marRight w:val="0"/>
                  <w:marTop w:val="0"/>
                  <w:marBottom w:val="0"/>
                  <w:divBdr>
                    <w:top w:val="none" w:sz="0" w:space="0" w:color="auto"/>
                    <w:left w:val="none" w:sz="0" w:space="0" w:color="auto"/>
                    <w:bottom w:val="none" w:sz="0" w:space="0" w:color="auto"/>
                    <w:right w:val="none" w:sz="0" w:space="0" w:color="auto"/>
                  </w:divBdr>
                </w:div>
                <w:div w:id="723334399">
                  <w:marLeft w:val="0"/>
                  <w:marRight w:val="0"/>
                  <w:marTop w:val="0"/>
                  <w:marBottom w:val="0"/>
                  <w:divBdr>
                    <w:top w:val="none" w:sz="0" w:space="0" w:color="auto"/>
                    <w:left w:val="none" w:sz="0" w:space="0" w:color="auto"/>
                    <w:bottom w:val="none" w:sz="0" w:space="0" w:color="auto"/>
                    <w:right w:val="none" w:sz="0" w:space="0" w:color="auto"/>
                  </w:divBdr>
                </w:div>
                <w:div w:id="7233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3958">
      <w:marLeft w:val="0"/>
      <w:marRight w:val="0"/>
      <w:marTop w:val="0"/>
      <w:marBottom w:val="0"/>
      <w:divBdr>
        <w:top w:val="none" w:sz="0" w:space="0" w:color="auto"/>
        <w:left w:val="none" w:sz="0" w:space="0" w:color="auto"/>
        <w:bottom w:val="none" w:sz="0" w:space="0" w:color="auto"/>
        <w:right w:val="none" w:sz="0" w:space="0" w:color="auto"/>
      </w:divBdr>
      <w:divsChild>
        <w:div w:id="723333647">
          <w:marLeft w:val="0"/>
          <w:marRight w:val="0"/>
          <w:marTop w:val="0"/>
          <w:marBottom w:val="0"/>
          <w:divBdr>
            <w:top w:val="none" w:sz="0" w:space="0" w:color="auto"/>
            <w:left w:val="none" w:sz="0" w:space="0" w:color="auto"/>
            <w:bottom w:val="none" w:sz="0" w:space="0" w:color="auto"/>
            <w:right w:val="none" w:sz="0" w:space="0" w:color="auto"/>
          </w:divBdr>
        </w:div>
        <w:div w:id="723333756">
          <w:marLeft w:val="0"/>
          <w:marRight w:val="0"/>
          <w:marTop w:val="0"/>
          <w:marBottom w:val="0"/>
          <w:divBdr>
            <w:top w:val="none" w:sz="0" w:space="0" w:color="auto"/>
            <w:left w:val="none" w:sz="0" w:space="0" w:color="auto"/>
            <w:bottom w:val="none" w:sz="0" w:space="0" w:color="auto"/>
            <w:right w:val="none" w:sz="0" w:space="0" w:color="auto"/>
          </w:divBdr>
        </w:div>
        <w:div w:id="723333864">
          <w:marLeft w:val="0"/>
          <w:marRight w:val="0"/>
          <w:marTop w:val="0"/>
          <w:marBottom w:val="0"/>
          <w:divBdr>
            <w:top w:val="none" w:sz="0" w:space="0" w:color="auto"/>
            <w:left w:val="none" w:sz="0" w:space="0" w:color="auto"/>
            <w:bottom w:val="none" w:sz="0" w:space="0" w:color="auto"/>
            <w:right w:val="none" w:sz="0" w:space="0" w:color="auto"/>
          </w:divBdr>
        </w:div>
        <w:div w:id="723334010">
          <w:marLeft w:val="0"/>
          <w:marRight w:val="0"/>
          <w:marTop w:val="0"/>
          <w:marBottom w:val="0"/>
          <w:divBdr>
            <w:top w:val="none" w:sz="0" w:space="0" w:color="auto"/>
            <w:left w:val="none" w:sz="0" w:space="0" w:color="auto"/>
            <w:bottom w:val="none" w:sz="0" w:space="0" w:color="auto"/>
            <w:right w:val="none" w:sz="0" w:space="0" w:color="auto"/>
          </w:divBdr>
        </w:div>
        <w:div w:id="723334132">
          <w:marLeft w:val="0"/>
          <w:marRight w:val="0"/>
          <w:marTop w:val="0"/>
          <w:marBottom w:val="0"/>
          <w:divBdr>
            <w:top w:val="none" w:sz="0" w:space="0" w:color="auto"/>
            <w:left w:val="none" w:sz="0" w:space="0" w:color="auto"/>
            <w:bottom w:val="none" w:sz="0" w:space="0" w:color="auto"/>
            <w:right w:val="none" w:sz="0" w:space="0" w:color="auto"/>
          </w:divBdr>
        </w:div>
        <w:div w:id="723334318">
          <w:marLeft w:val="0"/>
          <w:marRight w:val="0"/>
          <w:marTop w:val="0"/>
          <w:marBottom w:val="0"/>
          <w:divBdr>
            <w:top w:val="none" w:sz="0" w:space="0" w:color="auto"/>
            <w:left w:val="none" w:sz="0" w:space="0" w:color="auto"/>
            <w:bottom w:val="none" w:sz="0" w:space="0" w:color="auto"/>
            <w:right w:val="none" w:sz="0" w:space="0" w:color="auto"/>
          </w:divBdr>
        </w:div>
        <w:div w:id="723334357">
          <w:marLeft w:val="0"/>
          <w:marRight w:val="0"/>
          <w:marTop w:val="0"/>
          <w:marBottom w:val="0"/>
          <w:divBdr>
            <w:top w:val="none" w:sz="0" w:space="0" w:color="auto"/>
            <w:left w:val="none" w:sz="0" w:space="0" w:color="auto"/>
            <w:bottom w:val="none" w:sz="0" w:space="0" w:color="auto"/>
            <w:right w:val="none" w:sz="0" w:space="0" w:color="auto"/>
          </w:divBdr>
        </w:div>
      </w:divsChild>
    </w:div>
    <w:div w:id="723333989">
      <w:marLeft w:val="0"/>
      <w:marRight w:val="0"/>
      <w:marTop w:val="0"/>
      <w:marBottom w:val="0"/>
      <w:divBdr>
        <w:top w:val="none" w:sz="0" w:space="0" w:color="auto"/>
        <w:left w:val="none" w:sz="0" w:space="0" w:color="auto"/>
        <w:bottom w:val="none" w:sz="0" w:space="0" w:color="auto"/>
        <w:right w:val="none" w:sz="0" w:space="0" w:color="auto"/>
      </w:divBdr>
      <w:divsChild>
        <w:div w:id="723334049">
          <w:marLeft w:val="0"/>
          <w:marRight w:val="0"/>
          <w:marTop w:val="0"/>
          <w:marBottom w:val="0"/>
          <w:divBdr>
            <w:top w:val="none" w:sz="0" w:space="0" w:color="auto"/>
            <w:left w:val="none" w:sz="0" w:space="0" w:color="auto"/>
            <w:bottom w:val="none" w:sz="0" w:space="0" w:color="auto"/>
            <w:right w:val="none" w:sz="0" w:space="0" w:color="auto"/>
          </w:divBdr>
          <w:divsChild>
            <w:div w:id="723333596">
              <w:marLeft w:val="0"/>
              <w:marRight w:val="0"/>
              <w:marTop w:val="0"/>
              <w:marBottom w:val="0"/>
              <w:divBdr>
                <w:top w:val="none" w:sz="0" w:space="0" w:color="auto"/>
                <w:left w:val="none" w:sz="0" w:space="0" w:color="auto"/>
                <w:bottom w:val="none" w:sz="0" w:space="0" w:color="auto"/>
                <w:right w:val="none" w:sz="0" w:space="0" w:color="auto"/>
              </w:divBdr>
              <w:divsChild>
                <w:div w:id="723333611">
                  <w:marLeft w:val="0"/>
                  <w:marRight w:val="0"/>
                  <w:marTop w:val="0"/>
                  <w:marBottom w:val="0"/>
                  <w:divBdr>
                    <w:top w:val="none" w:sz="0" w:space="0" w:color="auto"/>
                    <w:left w:val="none" w:sz="0" w:space="0" w:color="auto"/>
                    <w:bottom w:val="none" w:sz="0" w:space="0" w:color="auto"/>
                    <w:right w:val="none" w:sz="0" w:space="0" w:color="auto"/>
                  </w:divBdr>
                </w:div>
                <w:div w:id="723333651">
                  <w:marLeft w:val="0"/>
                  <w:marRight w:val="0"/>
                  <w:marTop w:val="0"/>
                  <w:marBottom w:val="0"/>
                  <w:divBdr>
                    <w:top w:val="none" w:sz="0" w:space="0" w:color="auto"/>
                    <w:left w:val="none" w:sz="0" w:space="0" w:color="auto"/>
                    <w:bottom w:val="none" w:sz="0" w:space="0" w:color="auto"/>
                    <w:right w:val="none" w:sz="0" w:space="0" w:color="auto"/>
                  </w:divBdr>
                </w:div>
                <w:div w:id="723333663">
                  <w:marLeft w:val="0"/>
                  <w:marRight w:val="0"/>
                  <w:marTop w:val="0"/>
                  <w:marBottom w:val="0"/>
                  <w:divBdr>
                    <w:top w:val="none" w:sz="0" w:space="0" w:color="auto"/>
                    <w:left w:val="none" w:sz="0" w:space="0" w:color="auto"/>
                    <w:bottom w:val="none" w:sz="0" w:space="0" w:color="auto"/>
                    <w:right w:val="none" w:sz="0" w:space="0" w:color="auto"/>
                  </w:divBdr>
                </w:div>
                <w:div w:id="723333733">
                  <w:marLeft w:val="0"/>
                  <w:marRight w:val="0"/>
                  <w:marTop w:val="0"/>
                  <w:marBottom w:val="0"/>
                  <w:divBdr>
                    <w:top w:val="none" w:sz="0" w:space="0" w:color="auto"/>
                    <w:left w:val="none" w:sz="0" w:space="0" w:color="auto"/>
                    <w:bottom w:val="none" w:sz="0" w:space="0" w:color="auto"/>
                    <w:right w:val="none" w:sz="0" w:space="0" w:color="auto"/>
                  </w:divBdr>
                </w:div>
                <w:div w:id="723333736">
                  <w:marLeft w:val="0"/>
                  <w:marRight w:val="0"/>
                  <w:marTop w:val="0"/>
                  <w:marBottom w:val="0"/>
                  <w:divBdr>
                    <w:top w:val="none" w:sz="0" w:space="0" w:color="auto"/>
                    <w:left w:val="none" w:sz="0" w:space="0" w:color="auto"/>
                    <w:bottom w:val="none" w:sz="0" w:space="0" w:color="auto"/>
                    <w:right w:val="none" w:sz="0" w:space="0" w:color="auto"/>
                  </w:divBdr>
                </w:div>
                <w:div w:id="723333790">
                  <w:marLeft w:val="0"/>
                  <w:marRight w:val="0"/>
                  <w:marTop w:val="0"/>
                  <w:marBottom w:val="0"/>
                  <w:divBdr>
                    <w:top w:val="none" w:sz="0" w:space="0" w:color="auto"/>
                    <w:left w:val="none" w:sz="0" w:space="0" w:color="auto"/>
                    <w:bottom w:val="none" w:sz="0" w:space="0" w:color="auto"/>
                    <w:right w:val="none" w:sz="0" w:space="0" w:color="auto"/>
                  </w:divBdr>
                </w:div>
                <w:div w:id="723333792">
                  <w:marLeft w:val="0"/>
                  <w:marRight w:val="0"/>
                  <w:marTop w:val="0"/>
                  <w:marBottom w:val="0"/>
                  <w:divBdr>
                    <w:top w:val="none" w:sz="0" w:space="0" w:color="auto"/>
                    <w:left w:val="none" w:sz="0" w:space="0" w:color="auto"/>
                    <w:bottom w:val="none" w:sz="0" w:space="0" w:color="auto"/>
                    <w:right w:val="none" w:sz="0" w:space="0" w:color="auto"/>
                  </w:divBdr>
                </w:div>
                <w:div w:id="723333869">
                  <w:marLeft w:val="0"/>
                  <w:marRight w:val="0"/>
                  <w:marTop w:val="0"/>
                  <w:marBottom w:val="0"/>
                  <w:divBdr>
                    <w:top w:val="none" w:sz="0" w:space="0" w:color="auto"/>
                    <w:left w:val="none" w:sz="0" w:space="0" w:color="auto"/>
                    <w:bottom w:val="none" w:sz="0" w:space="0" w:color="auto"/>
                    <w:right w:val="none" w:sz="0" w:space="0" w:color="auto"/>
                  </w:divBdr>
                </w:div>
                <w:div w:id="723333877">
                  <w:marLeft w:val="0"/>
                  <w:marRight w:val="0"/>
                  <w:marTop w:val="0"/>
                  <w:marBottom w:val="0"/>
                  <w:divBdr>
                    <w:top w:val="none" w:sz="0" w:space="0" w:color="auto"/>
                    <w:left w:val="none" w:sz="0" w:space="0" w:color="auto"/>
                    <w:bottom w:val="none" w:sz="0" w:space="0" w:color="auto"/>
                    <w:right w:val="none" w:sz="0" w:space="0" w:color="auto"/>
                  </w:divBdr>
                </w:div>
                <w:div w:id="723333914">
                  <w:marLeft w:val="0"/>
                  <w:marRight w:val="0"/>
                  <w:marTop w:val="0"/>
                  <w:marBottom w:val="0"/>
                  <w:divBdr>
                    <w:top w:val="none" w:sz="0" w:space="0" w:color="auto"/>
                    <w:left w:val="none" w:sz="0" w:space="0" w:color="auto"/>
                    <w:bottom w:val="none" w:sz="0" w:space="0" w:color="auto"/>
                    <w:right w:val="none" w:sz="0" w:space="0" w:color="auto"/>
                  </w:divBdr>
                </w:div>
                <w:div w:id="723333934">
                  <w:marLeft w:val="0"/>
                  <w:marRight w:val="0"/>
                  <w:marTop w:val="0"/>
                  <w:marBottom w:val="0"/>
                  <w:divBdr>
                    <w:top w:val="none" w:sz="0" w:space="0" w:color="auto"/>
                    <w:left w:val="none" w:sz="0" w:space="0" w:color="auto"/>
                    <w:bottom w:val="none" w:sz="0" w:space="0" w:color="auto"/>
                    <w:right w:val="none" w:sz="0" w:space="0" w:color="auto"/>
                  </w:divBdr>
                </w:div>
                <w:div w:id="723333940">
                  <w:marLeft w:val="0"/>
                  <w:marRight w:val="0"/>
                  <w:marTop w:val="0"/>
                  <w:marBottom w:val="0"/>
                  <w:divBdr>
                    <w:top w:val="none" w:sz="0" w:space="0" w:color="auto"/>
                    <w:left w:val="none" w:sz="0" w:space="0" w:color="auto"/>
                    <w:bottom w:val="none" w:sz="0" w:space="0" w:color="auto"/>
                    <w:right w:val="none" w:sz="0" w:space="0" w:color="auto"/>
                  </w:divBdr>
                </w:div>
                <w:div w:id="723333941">
                  <w:marLeft w:val="0"/>
                  <w:marRight w:val="0"/>
                  <w:marTop w:val="0"/>
                  <w:marBottom w:val="0"/>
                  <w:divBdr>
                    <w:top w:val="none" w:sz="0" w:space="0" w:color="auto"/>
                    <w:left w:val="none" w:sz="0" w:space="0" w:color="auto"/>
                    <w:bottom w:val="none" w:sz="0" w:space="0" w:color="auto"/>
                    <w:right w:val="none" w:sz="0" w:space="0" w:color="auto"/>
                  </w:divBdr>
                </w:div>
                <w:div w:id="723333947">
                  <w:marLeft w:val="0"/>
                  <w:marRight w:val="0"/>
                  <w:marTop w:val="0"/>
                  <w:marBottom w:val="0"/>
                  <w:divBdr>
                    <w:top w:val="none" w:sz="0" w:space="0" w:color="auto"/>
                    <w:left w:val="none" w:sz="0" w:space="0" w:color="auto"/>
                    <w:bottom w:val="none" w:sz="0" w:space="0" w:color="auto"/>
                    <w:right w:val="none" w:sz="0" w:space="0" w:color="auto"/>
                  </w:divBdr>
                </w:div>
                <w:div w:id="723333971">
                  <w:marLeft w:val="0"/>
                  <w:marRight w:val="0"/>
                  <w:marTop w:val="0"/>
                  <w:marBottom w:val="0"/>
                  <w:divBdr>
                    <w:top w:val="none" w:sz="0" w:space="0" w:color="auto"/>
                    <w:left w:val="none" w:sz="0" w:space="0" w:color="auto"/>
                    <w:bottom w:val="none" w:sz="0" w:space="0" w:color="auto"/>
                    <w:right w:val="none" w:sz="0" w:space="0" w:color="auto"/>
                  </w:divBdr>
                </w:div>
                <w:div w:id="723334004">
                  <w:marLeft w:val="0"/>
                  <w:marRight w:val="0"/>
                  <w:marTop w:val="0"/>
                  <w:marBottom w:val="0"/>
                  <w:divBdr>
                    <w:top w:val="none" w:sz="0" w:space="0" w:color="auto"/>
                    <w:left w:val="none" w:sz="0" w:space="0" w:color="auto"/>
                    <w:bottom w:val="none" w:sz="0" w:space="0" w:color="auto"/>
                    <w:right w:val="none" w:sz="0" w:space="0" w:color="auto"/>
                  </w:divBdr>
                </w:div>
                <w:div w:id="723334017">
                  <w:marLeft w:val="0"/>
                  <w:marRight w:val="0"/>
                  <w:marTop w:val="0"/>
                  <w:marBottom w:val="0"/>
                  <w:divBdr>
                    <w:top w:val="none" w:sz="0" w:space="0" w:color="auto"/>
                    <w:left w:val="none" w:sz="0" w:space="0" w:color="auto"/>
                    <w:bottom w:val="none" w:sz="0" w:space="0" w:color="auto"/>
                    <w:right w:val="none" w:sz="0" w:space="0" w:color="auto"/>
                  </w:divBdr>
                </w:div>
                <w:div w:id="723334018">
                  <w:marLeft w:val="0"/>
                  <w:marRight w:val="0"/>
                  <w:marTop w:val="0"/>
                  <w:marBottom w:val="0"/>
                  <w:divBdr>
                    <w:top w:val="none" w:sz="0" w:space="0" w:color="auto"/>
                    <w:left w:val="none" w:sz="0" w:space="0" w:color="auto"/>
                    <w:bottom w:val="none" w:sz="0" w:space="0" w:color="auto"/>
                    <w:right w:val="none" w:sz="0" w:space="0" w:color="auto"/>
                  </w:divBdr>
                </w:div>
                <w:div w:id="723334045">
                  <w:marLeft w:val="0"/>
                  <w:marRight w:val="0"/>
                  <w:marTop w:val="0"/>
                  <w:marBottom w:val="0"/>
                  <w:divBdr>
                    <w:top w:val="none" w:sz="0" w:space="0" w:color="auto"/>
                    <w:left w:val="none" w:sz="0" w:space="0" w:color="auto"/>
                    <w:bottom w:val="none" w:sz="0" w:space="0" w:color="auto"/>
                    <w:right w:val="none" w:sz="0" w:space="0" w:color="auto"/>
                  </w:divBdr>
                </w:div>
                <w:div w:id="723334097">
                  <w:marLeft w:val="0"/>
                  <w:marRight w:val="0"/>
                  <w:marTop w:val="0"/>
                  <w:marBottom w:val="0"/>
                  <w:divBdr>
                    <w:top w:val="none" w:sz="0" w:space="0" w:color="auto"/>
                    <w:left w:val="none" w:sz="0" w:space="0" w:color="auto"/>
                    <w:bottom w:val="none" w:sz="0" w:space="0" w:color="auto"/>
                    <w:right w:val="none" w:sz="0" w:space="0" w:color="auto"/>
                  </w:divBdr>
                </w:div>
                <w:div w:id="723334127">
                  <w:marLeft w:val="0"/>
                  <w:marRight w:val="0"/>
                  <w:marTop w:val="0"/>
                  <w:marBottom w:val="0"/>
                  <w:divBdr>
                    <w:top w:val="none" w:sz="0" w:space="0" w:color="auto"/>
                    <w:left w:val="none" w:sz="0" w:space="0" w:color="auto"/>
                    <w:bottom w:val="none" w:sz="0" w:space="0" w:color="auto"/>
                    <w:right w:val="none" w:sz="0" w:space="0" w:color="auto"/>
                  </w:divBdr>
                </w:div>
                <w:div w:id="723334136">
                  <w:marLeft w:val="0"/>
                  <w:marRight w:val="0"/>
                  <w:marTop w:val="0"/>
                  <w:marBottom w:val="0"/>
                  <w:divBdr>
                    <w:top w:val="none" w:sz="0" w:space="0" w:color="auto"/>
                    <w:left w:val="none" w:sz="0" w:space="0" w:color="auto"/>
                    <w:bottom w:val="none" w:sz="0" w:space="0" w:color="auto"/>
                    <w:right w:val="none" w:sz="0" w:space="0" w:color="auto"/>
                  </w:divBdr>
                </w:div>
                <w:div w:id="723334139">
                  <w:marLeft w:val="0"/>
                  <w:marRight w:val="0"/>
                  <w:marTop w:val="0"/>
                  <w:marBottom w:val="0"/>
                  <w:divBdr>
                    <w:top w:val="none" w:sz="0" w:space="0" w:color="auto"/>
                    <w:left w:val="none" w:sz="0" w:space="0" w:color="auto"/>
                    <w:bottom w:val="none" w:sz="0" w:space="0" w:color="auto"/>
                    <w:right w:val="none" w:sz="0" w:space="0" w:color="auto"/>
                  </w:divBdr>
                </w:div>
                <w:div w:id="723334143">
                  <w:marLeft w:val="0"/>
                  <w:marRight w:val="0"/>
                  <w:marTop w:val="0"/>
                  <w:marBottom w:val="0"/>
                  <w:divBdr>
                    <w:top w:val="none" w:sz="0" w:space="0" w:color="auto"/>
                    <w:left w:val="none" w:sz="0" w:space="0" w:color="auto"/>
                    <w:bottom w:val="none" w:sz="0" w:space="0" w:color="auto"/>
                    <w:right w:val="none" w:sz="0" w:space="0" w:color="auto"/>
                  </w:divBdr>
                </w:div>
                <w:div w:id="723334186">
                  <w:marLeft w:val="0"/>
                  <w:marRight w:val="0"/>
                  <w:marTop w:val="0"/>
                  <w:marBottom w:val="0"/>
                  <w:divBdr>
                    <w:top w:val="none" w:sz="0" w:space="0" w:color="auto"/>
                    <w:left w:val="none" w:sz="0" w:space="0" w:color="auto"/>
                    <w:bottom w:val="none" w:sz="0" w:space="0" w:color="auto"/>
                    <w:right w:val="none" w:sz="0" w:space="0" w:color="auto"/>
                  </w:divBdr>
                </w:div>
                <w:div w:id="723334223">
                  <w:marLeft w:val="0"/>
                  <w:marRight w:val="0"/>
                  <w:marTop w:val="0"/>
                  <w:marBottom w:val="0"/>
                  <w:divBdr>
                    <w:top w:val="none" w:sz="0" w:space="0" w:color="auto"/>
                    <w:left w:val="none" w:sz="0" w:space="0" w:color="auto"/>
                    <w:bottom w:val="none" w:sz="0" w:space="0" w:color="auto"/>
                    <w:right w:val="none" w:sz="0" w:space="0" w:color="auto"/>
                  </w:divBdr>
                </w:div>
                <w:div w:id="723334251">
                  <w:marLeft w:val="0"/>
                  <w:marRight w:val="0"/>
                  <w:marTop w:val="0"/>
                  <w:marBottom w:val="0"/>
                  <w:divBdr>
                    <w:top w:val="none" w:sz="0" w:space="0" w:color="auto"/>
                    <w:left w:val="none" w:sz="0" w:space="0" w:color="auto"/>
                    <w:bottom w:val="none" w:sz="0" w:space="0" w:color="auto"/>
                    <w:right w:val="none" w:sz="0" w:space="0" w:color="auto"/>
                  </w:divBdr>
                </w:div>
                <w:div w:id="723334253">
                  <w:marLeft w:val="0"/>
                  <w:marRight w:val="0"/>
                  <w:marTop w:val="0"/>
                  <w:marBottom w:val="0"/>
                  <w:divBdr>
                    <w:top w:val="none" w:sz="0" w:space="0" w:color="auto"/>
                    <w:left w:val="none" w:sz="0" w:space="0" w:color="auto"/>
                    <w:bottom w:val="none" w:sz="0" w:space="0" w:color="auto"/>
                    <w:right w:val="none" w:sz="0" w:space="0" w:color="auto"/>
                  </w:divBdr>
                </w:div>
                <w:div w:id="723334259">
                  <w:marLeft w:val="0"/>
                  <w:marRight w:val="0"/>
                  <w:marTop w:val="0"/>
                  <w:marBottom w:val="0"/>
                  <w:divBdr>
                    <w:top w:val="none" w:sz="0" w:space="0" w:color="auto"/>
                    <w:left w:val="none" w:sz="0" w:space="0" w:color="auto"/>
                    <w:bottom w:val="none" w:sz="0" w:space="0" w:color="auto"/>
                    <w:right w:val="none" w:sz="0" w:space="0" w:color="auto"/>
                  </w:divBdr>
                </w:div>
                <w:div w:id="723334264">
                  <w:marLeft w:val="0"/>
                  <w:marRight w:val="0"/>
                  <w:marTop w:val="0"/>
                  <w:marBottom w:val="0"/>
                  <w:divBdr>
                    <w:top w:val="none" w:sz="0" w:space="0" w:color="auto"/>
                    <w:left w:val="none" w:sz="0" w:space="0" w:color="auto"/>
                    <w:bottom w:val="none" w:sz="0" w:space="0" w:color="auto"/>
                    <w:right w:val="none" w:sz="0" w:space="0" w:color="auto"/>
                  </w:divBdr>
                </w:div>
                <w:div w:id="723334266">
                  <w:marLeft w:val="0"/>
                  <w:marRight w:val="0"/>
                  <w:marTop w:val="0"/>
                  <w:marBottom w:val="0"/>
                  <w:divBdr>
                    <w:top w:val="none" w:sz="0" w:space="0" w:color="auto"/>
                    <w:left w:val="none" w:sz="0" w:space="0" w:color="auto"/>
                    <w:bottom w:val="none" w:sz="0" w:space="0" w:color="auto"/>
                    <w:right w:val="none" w:sz="0" w:space="0" w:color="auto"/>
                  </w:divBdr>
                </w:div>
                <w:div w:id="723334270">
                  <w:marLeft w:val="0"/>
                  <w:marRight w:val="0"/>
                  <w:marTop w:val="0"/>
                  <w:marBottom w:val="0"/>
                  <w:divBdr>
                    <w:top w:val="none" w:sz="0" w:space="0" w:color="auto"/>
                    <w:left w:val="none" w:sz="0" w:space="0" w:color="auto"/>
                    <w:bottom w:val="none" w:sz="0" w:space="0" w:color="auto"/>
                    <w:right w:val="none" w:sz="0" w:space="0" w:color="auto"/>
                  </w:divBdr>
                </w:div>
                <w:div w:id="723334301">
                  <w:marLeft w:val="0"/>
                  <w:marRight w:val="0"/>
                  <w:marTop w:val="0"/>
                  <w:marBottom w:val="0"/>
                  <w:divBdr>
                    <w:top w:val="none" w:sz="0" w:space="0" w:color="auto"/>
                    <w:left w:val="none" w:sz="0" w:space="0" w:color="auto"/>
                    <w:bottom w:val="none" w:sz="0" w:space="0" w:color="auto"/>
                    <w:right w:val="none" w:sz="0" w:space="0" w:color="auto"/>
                  </w:divBdr>
                </w:div>
                <w:div w:id="723334329">
                  <w:marLeft w:val="0"/>
                  <w:marRight w:val="0"/>
                  <w:marTop w:val="0"/>
                  <w:marBottom w:val="0"/>
                  <w:divBdr>
                    <w:top w:val="none" w:sz="0" w:space="0" w:color="auto"/>
                    <w:left w:val="none" w:sz="0" w:space="0" w:color="auto"/>
                    <w:bottom w:val="none" w:sz="0" w:space="0" w:color="auto"/>
                    <w:right w:val="none" w:sz="0" w:space="0" w:color="auto"/>
                  </w:divBdr>
                </w:div>
                <w:div w:id="723334342">
                  <w:marLeft w:val="0"/>
                  <w:marRight w:val="0"/>
                  <w:marTop w:val="0"/>
                  <w:marBottom w:val="0"/>
                  <w:divBdr>
                    <w:top w:val="none" w:sz="0" w:space="0" w:color="auto"/>
                    <w:left w:val="none" w:sz="0" w:space="0" w:color="auto"/>
                    <w:bottom w:val="none" w:sz="0" w:space="0" w:color="auto"/>
                    <w:right w:val="none" w:sz="0" w:space="0" w:color="auto"/>
                  </w:divBdr>
                </w:div>
                <w:div w:id="723334408">
                  <w:marLeft w:val="0"/>
                  <w:marRight w:val="0"/>
                  <w:marTop w:val="0"/>
                  <w:marBottom w:val="0"/>
                  <w:divBdr>
                    <w:top w:val="none" w:sz="0" w:space="0" w:color="auto"/>
                    <w:left w:val="none" w:sz="0" w:space="0" w:color="auto"/>
                    <w:bottom w:val="none" w:sz="0" w:space="0" w:color="auto"/>
                    <w:right w:val="none" w:sz="0" w:space="0" w:color="auto"/>
                  </w:divBdr>
                </w:div>
                <w:div w:id="723334429">
                  <w:marLeft w:val="0"/>
                  <w:marRight w:val="0"/>
                  <w:marTop w:val="0"/>
                  <w:marBottom w:val="0"/>
                  <w:divBdr>
                    <w:top w:val="none" w:sz="0" w:space="0" w:color="auto"/>
                    <w:left w:val="none" w:sz="0" w:space="0" w:color="auto"/>
                    <w:bottom w:val="none" w:sz="0" w:space="0" w:color="auto"/>
                    <w:right w:val="none" w:sz="0" w:space="0" w:color="auto"/>
                  </w:divBdr>
                </w:div>
                <w:div w:id="723334432">
                  <w:marLeft w:val="0"/>
                  <w:marRight w:val="0"/>
                  <w:marTop w:val="0"/>
                  <w:marBottom w:val="0"/>
                  <w:divBdr>
                    <w:top w:val="none" w:sz="0" w:space="0" w:color="auto"/>
                    <w:left w:val="none" w:sz="0" w:space="0" w:color="auto"/>
                    <w:bottom w:val="none" w:sz="0" w:space="0" w:color="auto"/>
                    <w:right w:val="none" w:sz="0" w:space="0" w:color="auto"/>
                  </w:divBdr>
                </w:div>
                <w:div w:id="723334433">
                  <w:marLeft w:val="0"/>
                  <w:marRight w:val="0"/>
                  <w:marTop w:val="0"/>
                  <w:marBottom w:val="0"/>
                  <w:divBdr>
                    <w:top w:val="none" w:sz="0" w:space="0" w:color="auto"/>
                    <w:left w:val="none" w:sz="0" w:space="0" w:color="auto"/>
                    <w:bottom w:val="none" w:sz="0" w:space="0" w:color="auto"/>
                    <w:right w:val="none" w:sz="0" w:space="0" w:color="auto"/>
                  </w:divBdr>
                </w:div>
                <w:div w:id="723334453">
                  <w:marLeft w:val="0"/>
                  <w:marRight w:val="0"/>
                  <w:marTop w:val="0"/>
                  <w:marBottom w:val="0"/>
                  <w:divBdr>
                    <w:top w:val="none" w:sz="0" w:space="0" w:color="auto"/>
                    <w:left w:val="none" w:sz="0" w:space="0" w:color="auto"/>
                    <w:bottom w:val="none" w:sz="0" w:space="0" w:color="auto"/>
                    <w:right w:val="none" w:sz="0" w:space="0" w:color="auto"/>
                  </w:divBdr>
                </w:div>
                <w:div w:id="723334467">
                  <w:marLeft w:val="0"/>
                  <w:marRight w:val="0"/>
                  <w:marTop w:val="0"/>
                  <w:marBottom w:val="0"/>
                  <w:divBdr>
                    <w:top w:val="none" w:sz="0" w:space="0" w:color="auto"/>
                    <w:left w:val="none" w:sz="0" w:space="0" w:color="auto"/>
                    <w:bottom w:val="none" w:sz="0" w:space="0" w:color="auto"/>
                    <w:right w:val="none" w:sz="0" w:space="0" w:color="auto"/>
                  </w:divBdr>
                </w:div>
                <w:div w:id="72333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234">
          <w:marLeft w:val="0"/>
          <w:marRight w:val="0"/>
          <w:marTop w:val="0"/>
          <w:marBottom w:val="0"/>
          <w:divBdr>
            <w:top w:val="none" w:sz="0" w:space="0" w:color="auto"/>
            <w:left w:val="none" w:sz="0" w:space="0" w:color="auto"/>
            <w:bottom w:val="none" w:sz="0" w:space="0" w:color="auto"/>
            <w:right w:val="none" w:sz="0" w:space="0" w:color="auto"/>
          </w:divBdr>
          <w:divsChild>
            <w:div w:id="723333876">
              <w:marLeft w:val="0"/>
              <w:marRight w:val="0"/>
              <w:marTop w:val="0"/>
              <w:marBottom w:val="0"/>
              <w:divBdr>
                <w:top w:val="none" w:sz="0" w:space="0" w:color="auto"/>
                <w:left w:val="none" w:sz="0" w:space="0" w:color="auto"/>
                <w:bottom w:val="none" w:sz="0" w:space="0" w:color="auto"/>
                <w:right w:val="none" w:sz="0" w:space="0" w:color="auto"/>
              </w:divBdr>
              <w:divsChild>
                <w:div w:id="723333633">
                  <w:marLeft w:val="0"/>
                  <w:marRight w:val="0"/>
                  <w:marTop w:val="0"/>
                  <w:marBottom w:val="0"/>
                  <w:divBdr>
                    <w:top w:val="none" w:sz="0" w:space="0" w:color="auto"/>
                    <w:left w:val="none" w:sz="0" w:space="0" w:color="auto"/>
                    <w:bottom w:val="none" w:sz="0" w:space="0" w:color="auto"/>
                    <w:right w:val="none" w:sz="0" w:space="0" w:color="auto"/>
                  </w:divBdr>
                </w:div>
                <w:div w:id="723333649">
                  <w:marLeft w:val="0"/>
                  <w:marRight w:val="0"/>
                  <w:marTop w:val="0"/>
                  <w:marBottom w:val="0"/>
                  <w:divBdr>
                    <w:top w:val="none" w:sz="0" w:space="0" w:color="auto"/>
                    <w:left w:val="none" w:sz="0" w:space="0" w:color="auto"/>
                    <w:bottom w:val="none" w:sz="0" w:space="0" w:color="auto"/>
                    <w:right w:val="none" w:sz="0" w:space="0" w:color="auto"/>
                  </w:divBdr>
                </w:div>
                <w:div w:id="723333650">
                  <w:marLeft w:val="0"/>
                  <w:marRight w:val="0"/>
                  <w:marTop w:val="0"/>
                  <w:marBottom w:val="0"/>
                  <w:divBdr>
                    <w:top w:val="none" w:sz="0" w:space="0" w:color="auto"/>
                    <w:left w:val="none" w:sz="0" w:space="0" w:color="auto"/>
                    <w:bottom w:val="none" w:sz="0" w:space="0" w:color="auto"/>
                    <w:right w:val="none" w:sz="0" w:space="0" w:color="auto"/>
                  </w:divBdr>
                </w:div>
                <w:div w:id="723333721">
                  <w:marLeft w:val="0"/>
                  <w:marRight w:val="0"/>
                  <w:marTop w:val="0"/>
                  <w:marBottom w:val="0"/>
                  <w:divBdr>
                    <w:top w:val="none" w:sz="0" w:space="0" w:color="auto"/>
                    <w:left w:val="none" w:sz="0" w:space="0" w:color="auto"/>
                    <w:bottom w:val="none" w:sz="0" w:space="0" w:color="auto"/>
                    <w:right w:val="none" w:sz="0" w:space="0" w:color="auto"/>
                  </w:divBdr>
                </w:div>
                <w:div w:id="723333732">
                  <w:marLeft w:val="0"/>
                  <w:marRight w:val="0"/>
                  <w:marTop w:val="0"/>
                  <w:marBottom w:val="0"/>
                  <w:divBdr>
                    <w:top w:val="none" w:sz="0" w:space="0" w:color="auto"/>
                    <w:left w:val="none" w:sz="0" w:space="0" w:color="auto"/>
                    <w:bottom w:val="none" w:sz="0" w:space="0" w:color="auto"/>
                    <w:right w:val="none" w:sz="0" w:space="0" w:color="auto"/>
                  </w:divBdr>
                </w:div>
                <w:div w:id="723333857">
                  <w:marLeft w:val="0"/>
                  <w:marRight w:val="0"/>
                  <w:marTop w:val="0"/>
                  <w:marBottom w:val="0"/>
                  <w:divBdr>
                    <w:top w:val="none" w:sz="0" w:space="0" w:color="auto"/>
                    <w:left w:val="none" w:sz="0" w:space="0" w:color="auto"/>
                    <w:bottom w:val="none" w:sz="0" w:space="0" w:color="auto"/>
                    <w:right w:val="none" w:sz="0" w:space="0" w:color="auto"/>
                  </w:divBdr>
                </w:div>
                <w:div w:id="723334052">
                  <w:marLeft w:val="0"/>
                  <w:marRight w:val="0"/>
                  <w:marTop w:val="0"/>
                  <w:marBottom w:val="0"/>
                  <w:divBdr>
                    <w:top w:val="none" w:sz="0" w:space="0" w:color="auto"/>
                    <w:left w:val="none" w:sz="0" w:space="0" w:color="auto"/>
                    <w:bottom w:val="none" w:sz="0" w:space="0" w:color="auto"/>
                    <w:right w:val="none" w:sz="0" w:space="0" w:color="auto"/>
                  </w:divBdr>
                </w:div>
                <w:div w:id="723334056">
                  <w:marLeft w:val="0"/>
                  <w:marRight w:val="0"/>
                  <w:marTop w:val="0"/>
                  <w:marBottom w:val="0"/>
                  <w:divBdr>
                    <w:top w:val="none" w:sz="0" w:space="0" w:color="auto"/>
                    <w:left w:val="none" w:sz="0" w:space="0" w:color="auto"/>
                    <w:bottom w:val="none" w:sz="0" w:space="0" w:color="auto"/>
                    <w:right w:val="none" w:sz="0" w:space="0" w:color="auto"/>
                  </w:divBdr>
                </w:div>
                <w:div w:id="723334077">
                  <w:marLeft w:val="0"/>
                  <w:marRight w:val="0"/>
                  <w:marTop w:val="0"/>
                  <w:marBottom w:val="0"/>
                  <w:divBdr>
                    <w:top w:val="none" w:sz="0" w:space="0" w:color="auto"/>
                    <w:left w:val="none" w:sz="0" w:space="0" w:color="auto"/>
                    <w:bottom w:val="none" w:sz="0" w:space="0" w:color="auto"/>
                    <w:right w:val="none" w:sz="0" w:space="0" w:color="auto"/>
                  </w:divBdr>
                </w:div>
                <w:div w:id="723334144">
                  <w:marLeft w:val="0"/>
                  <w:marRight w:val="0"/>
                  <w:marTop w:val="0"/>
                  <w:marBottom w:val="0"/>
                  <w:divBdr>
                    <w:top w:val="none" w:sz="0" w:space="0" w:color="auto"/>
                    <w:left w:val="none" w:sz="0" w:space="0" w:color="auto"/>
                    <w:bottom w:val="none" w:sz="0" w:space="0" w:color="auto"/>
                    <w:right w:val="none" w:sz="0" w:space="0" w:color="auto"/>
                  </w:divBdr>
                </w:div>
                <w:div w:id="723334162">
                  <w:marLeft w:val="0"/>
                  <w:marRight w:val="0"/>
                  <w:marTop w:val="0"/>
                  <w:marBottom w:val="0"/>
                  <w:divBdr>
                    <w:top w:val="none" w:sz="0" w:space="0" w:color="auto"/>
                    <w:left w:val="none" w:sz="0" w:space="0" w:color="auto"/>
                    <w:bottom w:val="none" w:sz="0" w:space="0" w:color="auto"/>
                    <w:right w:val="none" w:sz="0" w:space="0" w:color="auto"/>
                  </w:divBdr>
                </w:div>
                <w:div w:id="723334242">
                  <w:marLeft w:val="0"/>
                  <w:marRight w:val="0"/>
                  <w:marTop w:val="0"/>
                  <w:marBottom w:val="0"/>
                  <w:divBdr>
                    <w:top w:val="none" w:sz="0" w:space="0" w:color="auto"/>
                    <w:left w:val="none" w:sz="0" w:space="0" w:color="auto"/>
                    <w:bottom w:val="none" w:sz="0" w:space="0" w:color="auto"/>
                    <w:right w:val="none" w:sz="0" w:space="0" w:color="auto"/>
                  </w:divBdr>
                </w:div>
                <w:div w:id="723334306">
                  <w:marLeft w:val="0"/>
                  <w:marRight w:val="0"/>
                  <w:marTop w:val="0"/>
                  <w:marBottom w:val="0"/>
                  <w:divBdr>
                    <w:top w:val="none" w:sz="0" w:space="0" w:color="auto"/>
                    <w:left w:val="none" w:sz="0" w:space="0" w:color="auto"/>
                    <w:bottom w:val="none" w:sz="0" w:space="0" w:color="auto"/>
                    <w:right w:val="none" w:sz="0" w:space="0" w:color="auto"/>
                  </w:divBdr>
                </w:div>
                <w:div w:id="723334377">
                  <w:marLeft w:val="0"/>
                  <w:marRight w:val="0"/>
                  <w:marTop w:val="0"/>
                  <w:marBottom w:val="0"/>
                  <w:divBdr>
                    <w:top w:val="none" w:sz="0" w:space="0" w:color="auto"/>
                    <w:left w:val="none" w:sz="0" w:space="0" w:color="auto"/>
                    <w:bottom w:val="none" w:sz="0" w:space="0" w:color="auto"/>
                    <w:right w:val="none" w:sz="0" w:space="0" w:color="auto"/>
                  </w:divBdr>
                </w:div>
                <w:div w:id="723334420">
                  <w:marLeft w:val="0"/>
                  <w:marRight w:val="0"/>
                  <w:marTop w:val="0"/>
                  <w:marBottom w:val="0"/>
                  <w:divBdr>
                    <w:top w:val="none" w:sz="0" w:space="0" w:color="auto"/>
                    <w:left w:val="none" w:sz="0" w:space="0" w:color="auto"/>
                    <w:bottom w:val="none" w:sz="0" w:space="0" w:color="auto"/>
                    <w:right w:val="none" w:sz="0" w:space="0" w:color="auto"/>
                  </w:divBdr>
                </w:div>
                <w:div w:id="723334444">
                  <w:marLeft w:val="0"/>
                  <w:marRight w:val="0"/>
                  <w:marTop w:val="0"/>
                  <w:marBottom w:val="0"/>
                  <w:divBdr>
                    <w:top w:val="none" w:sz="0" w:space="0" w:color="auto"/>
                    <w:left w:val="none" w:sz="0" w:space="0" w:color="auto"/>
                    <w:bottom w:val="none" w:sz="0" w:space="0" w:color="auto"/>
                    <w:right w:val="none" w:sz="0" w:space="0" w:color="auto"/>
                  </w:divBdr>
                </w:div>
                <w:div w:id="723334478">
                  <w:marLeft w:val="0"/>
                  <w:marRight w:val="0"/>
                  <w:marTop w:val="0"/>
                  <w:marBottom w:val="0"/>
                  <w:divBdr>
                    <w:top w:val="none" w:sz="0" w:space="0" w:color="auto"/>
                    <w:left w:val="none" w:sz="0" w:space="0" w:color="auto"/>
                    <w:bottom w:val="none" w:sz="0" w:space="0" w:color="auto"/>
                    <w:right w:val="none" w:sz="0" w:space="0" w:color="auto"/>
                  </w:divBdr>
                </w:div>
                <w:div w:id="7233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037">
      <w:marLeft w:val="0"/>
      <w:marRight w:val="0"/>
      <w:marTop w:val="0"/>
      <w:marBottom w:val="0"/>
      <w:divBdr>
        <w:top w:val="none" w:sz="0" w:space="0" w:color="auto"/>
        <w:left w:val="none" w:sz="0" w:space="0" w:color="auto"/>
        <w:bottom w:val="none" w:sz="0" w:space="0" w:color="auto"/>
        <w:right w:val="none" w:sz="0" w:space="0" w:color="auto"/>
      </w:divBdr>
    </w:div>
    <w:div w:id="723334068">
      <w:marLeft w:val="0"/>
      <w:marRight w:val="0"/>
      <w:marTop w:val="0"/>
      <w:marBottom w:val="0"/>
      <w:divBdr>
        <w:top w:val="none" w:sz="0" w:space="0" w:color="auto"/>
        <w:left w:val="none" w:sz="0" w:space="0" w:color="auto"/>
        <w:bottom w:val="none" w:sz="0" w:space="0" w:color="auto"/>
        <w:right w:val="none" w:sz="0" w:space="0" w:color="auto"/>
      </w:divBdr>
      <w:divsChild>
        <w:div w:id="723333590">
          <w:marLeft w:val="0"/>
          <w:marRight w:val="0"/>
          <w:marTop w:val="0"/>
          <w:marBottom w:val="0"/>
          <w:divBdr>
            <w:top w:val="none" w:sz="0" w:space="0" w:color="auto"/>
            <w:left w:val="none" w:sz="0" w:space="0" w:color="auto"/>
            <w:bottom w:val="none" w:sz="0" w:space="0" w:color="auto"/>
            <w:right w:val="none" w:sz="0" w:space="0" w:color="auto"/>
          </w:divBdr>
        </w:div>
        <w:div w:id="723333610">
          <w:marLeft w:val="0"/>
          <w:marRight w:val="0"/>
          <w:marTop w:val="0"/>
          <w:marBottom w:val="0"/>
          <w:divBdr>
            <w:top w:val="none" w:sz="0" w:space="0" w:color="auto"/>
            <w:left w:val="none" w:sz="0" w:space="0" w:color="auto"/>
            <w:bottom w:val="none" w:sz="0" w:space="0" w:color="auto"/>
            <w:right w:val="none" w:sz="0" w:space="0" w:color="auto"/>
          </w:divBdr>
        </w:div>
        <w:div w:id="723333670">
          <w:marLeft w:val="0"/>
          <w:marRight w:val="0"/>
          <w:marTop w:val="0"/>
          <w:marBottom w:val="0"/>
          <w:divBdr>
            <w:top w:val="none" w:sz="0" w:space="0" w:color="auto"/>
            <w:left w:val="none" w:sz="0" w:space="0" w:color="auto"/>
            <w:bottom w:val="none" w:sz="0" w:space="0" w:color="auto"/>
            <w:right w:val="none" w:sz="0" w:space="0" w:color="auto"/>
          </w:divBdr>
        </w:div>
        <w:div w:id="723333725">
          <w:marLeft w:val="0"/>
          <w:marRight w:val="0"/>
          <w:marTop w:val="0"/>
          <w:marBottom w:val="0"/>
          <w:divBdr>
            <w:top w:val="none" w:sz="0" w:space="0" w:color="auto"/>
            <w:left w:val="none" w:sz="0" w:space="0" w:color="auto"/>
            <w:bottom w:val="none" w:sz="0" w:space="0" w:color="auto"/>
            <w:right w:val="none" w:sz="0" w:space="0" w:color="auto"/>
          </w:divBdr>
        </w:div>
        <w:div w:id="723333930">
          <w:marLeft w:val="0"/>
          <w:marRight w:val="0"/>
          <w:marTop w:val="0"/>
          <w:marBottom w:val="0"/>
          <w:divBdr>
            <w:top w:val="none" w:sz="0" w:space="0" w:color="auto"/>
            <w:left w:val="none" w:sz="0" w:space="0" w:color="auto"/>
            <w:bottom w:val="none" w:sz="0" w:space="0" w:color="auto"/>
            <w:right w:val="none" w:sz="0" w:space="0" w:color="auto"/>
          </w:divBdr>
        </w:div>
        <w:div w:id="723333994">
          <w:marLeft w:val="0"/>
          <w:marRight w:val="0"/>
          <w:marTop w:val="0"/>
          <w:marBottom w:val="0"/>
          <w:divBdr>
            <w:top w:val="none" w:sz="0" w:space="0" w:color="auto"/>
            <w:left w:val="none" w:sz="0" w:space="0" w:color="auto"/>
            <w:bottom w:val="none" w:sz="0" w:space="0" w:color="auto"/>
            <w:right w:val="none" w:sz="0" w:space="0" w:color="auto"/>
          </w:divBdr>
        </w:div>
        <w:div w:id="723334011">
          <w:marLeft w:val="0"/>
          <w:marRight w:val="0"/>
          <w:marTop w:val="0"/>
          <w:marBottom w:val="0"/>
          <w:divBdr>
            <w:top w:val="none" w:sz="0" w:space="0" w:color="auto"/>
            <w:left w:val="none" w:sz="0" w:space="0" w:color="auto"/>
            <w:bottom w:val="none" w:sz="0" w:space="0" w:color="auto"/>
            <w:right w:val="none" w:sz="0" w:space="0" w:color="auto"/>
          </w:divBdr>
        </w:div>
        <w:div w:id="723334117">
          <w:marLeft w:val="0"/>
          <w:marRight w:val="0"/>
          <w:marTop w:val="0"/>
          <w:marBottom w:val="0"/>
          <w:divBdr>
            <w:top w:val="none" w:sz="0" w:space="0" w:color="auto"/>
            <w:left w:val="none" w:sz="0" w:space="0" w:color="auto"/>
            <w:bottom w:val="none" w:sz="0" w:space="0" w:color="auto"/>
            <w:right w:val="none" w:sz="0" w:space="0" w:color="auto"/>
          </w:divBdr>
        </w:div>
        <w:div w:id="723334137">
          <w:marLeft w:val="0"/>
          <w:marRight w:val="0"/>
          <w:marTop w:val="0"/>
          <w:marBottom w:val="0"/>
          <w:divBdr>
            <w:top w:val="none" w:sz="0" w:space="0" w:color="auto"/>
            <w:left w:val="none" w:sz="0" w:space="0" w:color="auto"/>
            <w:bottom w:val="none" w:sz="0" w:space="0" w:color="auto"/>
            <w:right w:val="none" w:sz="0" w:space="0" w:color="auto"/>
          </w:divBdr>
        </w:div>
        <w:div w:id="723334228">
          <w:marLeft w:val="0"/>
          <w:marRight w:val="0"/>
          <w:marTop w:val="0"/>
          <w:marBottom w:val="0"/>
          <w:divBdr>
            <w:top w:val="none" w:sz="0" w:space="0" w:color="auto"/>
            <w:left w:val="none" w:sz="0" w:space="0" w:color="auto"/>
            <w:bottom w:val="none" w:sz="0" w:space="0" w:color="auto"/>
            <w:right w:val="none" w:sz="0" w:space="0" w:color="auto"/>
          </w:divBdr>
        </w:div>
        <w:div w:id="723334276">
          <w:marLeft w:val="0"/>
          <w:marRight w:val="0"/>
          <w:marTop w:val="0"/>
          <w:marBottom w:val="0"/>
          <w:divBdr>
            <w:top w:val="none" w:sz="0" w:space="0" w:color="auto"/>
            <w:left w:val="none" w:sz="0" w:space="0" w:color="auto"/>
            <w:bottom w:val="none" w:sz="0" w:space="0" w:color="auto"/>
            <w:right w:val="none" w:sz="0" w:space="0" w:color="auto"/>
          </w:divBdr>
        </w:div>
        <w:div w:id="723334303">
          <w:marLeft w:val="0"/>
          <w:marRight w:val="0"/>
          <w:marTop w:val="0"/>
          <w:marBottom w:val="0"/>
          <w:divBdr>
            <w:top w:val="none" w:sz="0" w:space="0" w:color="auto"/>
            <w:left w:val="none" w:sz="0" w:space="0" w:color="auto"/>
            <w:bottom w:val="none" w:sz="0" w:space="0" w:color="auto"/>
            <w:right w:val="none" w:sz="0" w:space="0" w:color="auto"/>
          </w:divBdr>
        </w:div>
        <w:div w:id="723334391">
          <w:marLeft w:val="0"/>
          <w:marRight w:val="0"/>
          <w:marTop w:val="0"/>
          <w:marBottom w:val="0"/>
          <w:divBdr>
            <w:top w:val="none" w:sz="0" w:space="0" w:color="auto"/>
            <w:left w:val="none" w:sz="0" w:space="0" w:color="auto"/>
            <w:bottom w:val="none" w:sz="0" w:space="0" w:color="auto"/>
            <w:right w:val="none" w:sz="0" w:space="0" w:color="auto"/>
          </w:divBdr>
        </w:div>
        <w:div w:id="723334424">
          <w:marLeft w:val="0"/>
          <w:marRight w:val="0"/>
          <w:marTop w:val="0"/>
          <w:marBottom w:val="0"/>
          <w:divBdr>
            <w:top w:val="none" w:sz="0" w:space="0" w:color="auto"/>
            <w:left w:val="none" w:sz="0" w:space="0" w:color="auto"/>
            <w:bottom w:val="none" w:sz="0" w:space="0" w:color="auto"/>
            <w:right w:val="none" w:sz="0" w:space="0" w:color="auto"/>
          </w:divBdr>
        </w:div>
        <w:div w:id="723334449">
          <w:marLeft w:val="0"/>
          <w:marRight w:val="0"/>
          <w:marTop w:val="0"/>
          <w:marBottom w:val="0"/>
          <w:divBdr>
            <w:top w:val="none" w:sz="0" w:space="0" w:color="auto"/>
            <w:left w:val="none" w:sz="0" w:space="0" w:color="auto"/>
            <w:bottom w:val="none" w:sz="0" w:space="0" w:color="auto"/>
            <w:right w:val="none" w:sz="0" w:space="0" w:color="auto"/>
          </w:divBdr>
        </w:div>
        <w:div w:id="723334506">
          <w:marLeft w:val="0"/>
          <w:marRight w:val="0"/>
          <w:marTop w:val="0"/>
          <w:marBottom w:val="0"/>
          <w:divBdr>
            <w:top w:val="none" w:sz="0" w:space="0" w:color="auto"/>
            <w:left w:val="none" w:sz="0" w:space="0" w:color="auto"/>
            <w:bottom w:val="none" w:sz="0" w:space="0" w:color="auto"/>
            <w:right w:val="none" w:sz="0" w:space="0" w:color="auto"/>
          </w:divBdr>
        </w:div>
      </w:divsChild>
    </w:div>
    <w:div w:id="723334088">
      <w:marLeft w:val="0"/>
      <w:marRight w:val="0"/>
      <w:marTop w:val="0"/>
      <w:marBottom w:val="0"/>
      <w:divBdr>
        <w:top w:val="none" w:sz="0" w:space="0" w:color="auto"/>
        <w:left w:val="none" w:sz="0" w:space="0" w:color="auto"/>
        <w:bottom w:val="none" w:sz="0" w:space="0" w:color="auto"/>
        <w:right w:val="none" w:sz="0" w:space="0" w:color="auto"/>
      </w:divBdr>
      <w:divsChild>
        <w:div w:id="723333584">
          <w:marLeft w:val="0"/>
          <w:marRight w:val="0"/>
          <w:marTop w:val="0"/>
          <w:marBottom w:val="0"/>
          <w:divBdr>
            <w:top w:val="none" w:sz="0" w:space="0" w:color="auto"/>
            <w:left w:val="none" w:sz="0" w:space="0" w:color="auto"/>
            <w:bottom w:val="none" w:sz="0" w:space="0" w:color="auto"/>
            <w:right w:val="none" w:sz="0" w:space="0" w:color="auto"/>
          </w:divBdr>
          <w:divsChild>
            <w:div w:id="723334076">
              <w:marLeft w:val="0"/>
              <w:marRight w:val="0"/>
              <w:marTop w:val="0"/>
              <w:marBottom w:val="0"/>
              <w:divBdr>
                <w:top w:val="none" w:sz="0" w:space="0" w:color="auto"/>
                <w:left w:val="none" w:sz="0" w:space="0" w:color="auto"/>
                <w:bottom w:val="none" w:sz="0" w:space="0" w:color="auto"/>
                <w:right w:val="none" w:sz="0" w:space="0" w:color="auto"/>
              </w:divBdr>
              <w:divsChild>
                <w:div w:id="723333603">
                  <w:marLeft w:val="0"/>
                  <w:marRight w:val="0"/>
                  <w:marTop w:val="0"/>
                  <w:marBottom w:val="0"/>
                  <w:divBdr>
                    <w:top w:val="none" w:sz="0" w:space="0" w:color="auto"/>
                    <w:left w:val="none" w:sz="0" w:space="0" w:color="auto"/>
                    <w:bottom w:val="none" w:sz="0" w:space="0" w:color="auto"/>
                    <w:right w:val="none" w:sz="0" w:space="0" w:color="auto"/>
                  </w:divBdr>
                </w:div>
                <w:div w:id="723333614">
                  <w:marLeft w:val="0"/>
                  <w:marRight w:val="0"/>
                  <w:marTop w:val="0"/>
                  <w:marBottom w:val="0"/>
                  <w:divBdr>
                    <w:top w:val="none" w:sz="0" w:space="0" w:color="auto"/>
                    <w:left w:val="none" w:sz="0" w:space="0" w:color="auto"/>
                    <w:bottom w:val="none" w:sz="0" w:space="0" w:color="auto"/>
                    <w:right w:val="none" w:sz="0" w:space="0" w:color="auto"/>
                  </w:divBdr>
                </w:div>
                <w:div w:id="723333621">
                  <w:marLeft w:val="0"/>
                  <w:marRight w:val="0"/>
                  <w:marTop w:val="0"/>
                  <w:marBottom w:val="0"/>
                  <w:divBdr>
                    <w:top w:val="none" w:sz="0" w:space="0" w:color="auto"/>
                    <w:left w:val="none" w:sz="0" w:space="0" w:color="auto"/>
                    <w:bottom w:val="none" w:sz="0" w:space="0" w:color="auto"/>
                    <w:right w:val="none" w:sz="0" w:space="0" w:color="auto"/>
                  </w:divBdr>
                </w:div>
                <w:div w:id="723333630">
                  <w:marLeft w:val="0"/>
                  <w:marRight w:val="0"/>
                  <w:marTop w:val="0"/>
                  <w:marBottom w:val="0"/>
                  <w:divBdr>
                    <w:top w:val="none" w:sz="0" w:space="0" w:color="auto"/>
                    <w:left w:val="none" w:sz="0" w:space="0" w:color="auto"/>
                    <w:bottom w:val="none" w:sz="0" w:space="0" w:color="auto"/>
                    <w:right w:val="none" w:sz="0" w:space="0" w:color="auto"/>
                  </w:divBdr>
                </w:div>
                <w:div w:id="723333712">
                  <w:marLeft w:val="0"/>
                  <w:marRight w:val="0"/>
                  <w:marTop w:val="0"/>
                  <w:marBottom w:val="0"/>
                  <w:divBdr>
                    <w:top w:val="none" w:sz="0" w:space="0" w:color="auto"/>
                    <w:left w:val="none" w:sz="0" w:space="0" w:color="auto"/>
                    <w:bottom w:val="none" w:sz="0" w:space="0" w:color="auto"/>
                    <w:right w:val="none" w:sz="0" w:space="0" w:color="auto"/>
                  </w:divBdr>
                </w:div>
                <w:div w:id="723333723">
                  <w:marLeft w:val="0"/>
                  <w:marRight w:val="0"/>
                  <w:marTop w:val="0"/>
                  <w:marBottom w:val="0"/>
                  <w:divBdr>
                    <w:top w:val="none" w:sz="0" w:space="0" w:color="auto"/>
                    <w:left w:val="none" w:sz="0" w:space="0" w:color="auto"/>
                    <w:bottom w:val="none" w:sz="0" w:space="0" w:color="auto"/>
                    <w:right w:val="none" w:sz="0" w:space="0" w:color="auto"/>
                  </w:divBdr>
                </w:div>
                <w:div w:id="723333796">
                  <w:marLeft w:val="0"/>
                  <w:marRight w:val="0"/>
                  <w:marTop w:val="0"/>
                  <w:marBottom w:val="0"/>
                  <w:divBdr>
                    <w:top w:val="none" w:sz="0" w:space="0" w:color="auto"/>
                    <w:left w:val="none" w:sz="0" w:space="0" w:color="auto"/>
                    <w:bottom w:val="none" w:sz="0" w:space="0" w:color="auto"/>
                    <w:right w:val="none" w:sz="0" w:space="0" w:color="auto"/>
                  </w:divBdr>
                </w:div>
                <w:div w:id="723333805">
                  <w:marLeft w:val="0"/>
                  <w:marRight w:val="0"/>
                  <w:marTop w:val="0"/>
                  <w:marBottom w:val="0"/>
                  <w:divBdr>
                    <w:top w:val="none" w:sz="0" w:space="0" w:color="auto"/>
                    <w:left w:val="none" w:sz="0" w:space="0" w:color="auto"/>
                    <w:bottom w:val="none" w:sz="0" w:space="0" w:color="auto"/>
                    <w:right w:val="none" w:sz="0" w:space="0" w:color="auto"/>
                  </w:divBdr>
                </w:div>
                <w:div w:id="723333826">
                  <w:marLeft w:val="0"/>
                  <w:marRight w:val="0"/>
                  <w:marTop w:val="0"/>
                  <w:marBottom w:val="0"/>
                  <w:divBdr>
                    <w:top w:val="none" w:sz="0" w:space="0" w:color="auto"/>
                    <w:left w:val="none" w:sz="0" w:space="0" w:color="auto"/>
                    <w:bottom w:val="none" w:sz="0" w:space="0" w:color="auto"/>
                    <w:right w:val="none" w:sz="0" w:space="0" w:color="auto"/>
                  </w:divBdr>
                </w:div>
                <w:div w:id="723333844">
                  <w:marLeft w:val="0"/>
                  <w:marRight w:val="0"/>
                  <w:marTop w:val="0"/>
                  <w:marBottom w:val="0"/>
                  <w:divBdr>
                    <w:top w:val="none" w:sz="0" w:space="0" w:color="auto"/>
                    <w:left w:val="none" w:sz="0" w:space="0" w:color="auto"/>
                    <w:bottom w:val="none" w:sz="0" w:space="0" w:color="auto"/>
                    <w:right w:val="none" w:sz="0" w:space="0" w:color="auto"/>
                  </w:divBdr>
                </w:div>
                <w:div w:id="723334013">
                  <w:marLeft w:val="0"/>
                  <w:marRight w:val="0"/>
                  <w:marTop w:val="0"/>
                  <w:marBottom w:val="0"/>
                  <w:divBdr>
                    <w:top w:val="none" w:sz="0" w:space="0" w:color="auto"/>
                    <w:left w:val="none" w:sz="0" w:space="0" w:color="auto"/>
                    <w:bottom w:val="none" w:sz="0" w:space="0" w:color="auto"/>
                    <w:right w:val="none" w:sz="0" w:space="0" w:color="auto"/>
                  </w:divBdr>
                </w:div>
                <w:div w:id="723334014">
                  <w:marLeft w:val="0"/>
                  <w:marRight w:val="0"/>
                  <w:marTop w:val="0"/>
                  <w:marBottom w:val="0"/>
                  <w:divBdr>
                    <w:top w:val="none" w:sz="0" w:space="0" w:color="auto"/>
                    <w:left w:val="none" w:sz="0" w:space="0" w:color="auto"/>
                    <w:bottom w:val="none" w:sz="0" w:space="0" w:color="auto"/>
                    <w:right w:val="none" w:sz="0" w:space="0" w:color="auto"/>
                  </w:divBdr>
                </w:div>
                <w:div w:id="723334029">
                  <w:marLeft w:val="0"/>
                  <w:marRight w:val="0"/>
                  <w:marTop w:val="0"/>
                  <w:marBottom w:val="0"/>
                  <w:divBdr>
                    <w:top w:val="none" w:sz="0" w:space="0" w:color="auto"/>
                    <w:left w:val="none" w:sz="0" w:space="0" w:color="auto"/>
                    <w:bottom w:val="none" w:sz="0" w:space="0" w:color="auto"/>
                    <w:right w:val="none" w:sz="0" w:space="0" w:color="auto"/>
                  </w:divBdr>
                </w:div>
                <w:div w:id="723334081">
                  <w:marLeft w:val="0"/>
                  <w:marRight w:val="0"/>
                  <w:marTop w:val="0"/>
                  <w:marBottom w:val="0"/>
                  <w:divBdr>
                    <w:top w:val="none" w:sz="0" w:space="0" w:color="auto"/>
                    <w:left w:val="none" w:sz="0" w:space="0" w:color="auto"/>
                    <w:bottom w:val="none" w:sz="0" w:space="0" w:color="auto"/>
                    <w:right w:val="none" w:sz="0" w:space="0" w:color="auto"/>
                  </w:divBdr>
                </w:div>
                <w:div w:id="723334087">
                  <w:marLeft w:val="0"/>
                  <w:marRight w:val="0"/>
                  <w:marTop w:val="0"/>
                  <w:marBottom w:val="0"/>
                  <w:divBdr>
                    <w:top w:val="none" w:sz="0" w:space="0" w:color="auto"/>
                    <w:left w:val="none" w:sz="0" w:space="0" w:color="auto"/>
                    <w:bottom w:val="none" w:sz="0" w:space="0" w:color="auto"/>
                    <w:right w:val="none" w:sz="0" w:space="0" w:color="auto"/>
                  </w:divBdr>
                </w:div>
                <w:div w:id="723334269">
                  <w:marLeft w:val="0"/>
                  <w:marRight w:val="0"/>
                  <w:marTop w:val="0"/>
                  <w:marBottom w:val="0"/>
                  <w:divBdr>
                    <w:top w:val="none" w:sz="0" w:space="0" w:color="auto"/>
                    <w:left w:val="none" w:sz="0" w:space="0" w:color="auto"/>
                    <w:bottom w:val="none" w:sz="0" w:space="0" w:color="auto"/>
                    <w:right w:val="none" w:sz="0" w:space="0" w:color="auto"/>
                  </w:divBdr>
                </w:div>
                <w:div w:id="723334319">
                  <w:marLeft w:val="0"/>
                  <w:marRight w:val="0"/>
                  <w:marTop w:val="0"/>
                  <w:marBottom w:val="0"/>
                  <w:divBdr>
                    <w:top w:val="none" w:sz="0" w:space="0" w:color="auto"/>
                    <w:left w:val="none" w:sz="0" w:space="0" w:color="auto"/>
                    <w:bottom w:val="none" w:sz="0" w:space="0" w:color="auto"/>
                    <w:right w:val="none" w:sz="0" w:space="0" w:color="auto"/>
                  </w:divBdr>
                </w:div>
                <w:div w:id="723334344">
                  <w:marLeft w:val="0"/>
                  <w:marRight w:val="0"/>
                  <w:marTop w:val="0"/>
                  <w:marBottom w:val="0"/>
                  <w:divBdr>
                    <w:top w:val="none" w:sz="0" w:space="0" w:color="auto"/>
                    <w:left w:val="none" w:sz="0" w:space="0" w:color="auto"/>
                    <w:bottom w:val="none" w:sz="0" w:space="0" w:color="auto"/>
                    <w:right w:val="none" w:sz="0" w:space="0" w:color="auto"/>
                  </w:divBdr>
                </w:div>
                <w:div w:id="723334383">
                  <w:marLeft w:val="0"/>
                  <w:marRight w:val="0"/>
                  <w:marTop w:val="0"/>
                  <w:marBottom w:val="0"/>
                  <w:divBdr>
                    <w:top w:val="none" w:sz="0" w:space="0" w:color="auto"/>
                    <w:left w:val="none" w:sz="0" w:space="0" w:color="auto"/>
                    <w:bottom w:val="none" w:sz="0" w:space="0" w:color="auto"/>
                    <w:right w:val="none" w:sz="0" w:space="0" w:color="auto"/>
                  </w:divBdr>
                </w:div>
                <w:div w:id="723334388">
                  <w:marLeft w:val="0"/>
                  <w:marRight w:val="0"/>
                  <w:marTop w:val="0"/>
                  <w:marBottom w:val="0"/>
                  <w:divBdr>
                    <w:top w:val="none" w:sz="0" w:space="0" w:color="auto"/>
                    <w:left w:val="none" w:sz="0" w:space="0" w:color="auto"/>
                    <w:bottom w:val="none" w:sz="0" w:space="0" w:color="auto"/>
                    <w:right w:val="none" w:sz="0" w:space="0" w:color="auto"/>
                  </w:divBdr>
                </w:div>
                <w:div w:id="723334451">
                  <w:marLeft w:val="0"/>
                  <w:marRight w:val="0"/>
                  <w:marTop w:val="0"/>
                  <w:marBottom w:val="0"/>
                  <w:divBdr>
                    <w:top w:val="none" w:sz="0" w:space="0" w:color="auto"/>
                    <w:left w:val="none" w:sz="0" w:space="0" w:color="auto"/>
                    <w:bottom w:val="none" w:sz="0" w:space="0" w:color="auto"/>
                    <w:right w:val="none" w:sz="0" w:space="0" w:color="auto"/>
                  </w:divBdr>
                </w:div>
                <w:div w:id="7233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510">
          <w:marLeft w:val="0"/>
          <w:marRight w:val="0"/>
          <w:marTop w:val="0"/>
          <w:marBottom w:val="0"/>
          <w:divBdr>
            <w:top w:val="none" w:sz="0" w:space="0" w:color="auto"/>
            <w:left w:val="none" w:sz="0" w:space="0" w:color="auto"/>
            <w:bottom w:val="none" w:sz="0" w:space="0" w:color="auto"/>
            <w:right w:val="none" w:sz="0" w:space="0" w:color="auto"/>
          </w:divBdr>
          <w:divsChild>
            <w:div w:id="723334442">
              <w:marLeft w:val="0"/>
              <w:marRight w:val="0"/>
              <w:marTop w:val="0"/>
              <w:marBottom w:val="0"/>
              <w:divBdr>
                <w:top w:val="none" w:sz="0" w:space="0" w:color="auto"/>
                <w:left w:val="none" w:sz="0" w:space="0" w:color="auto"/>
                <w:bottom w:val="none" w:sz="0" w:space="0" w:color="auto"/>
                <w:right w:val="none" w:sz="0" w:space="0" w:color="auto"/>
              </w:divBdr>
              <w:divsChild>
                <w:div w:id="723333623">
                  <w:marLeft w:val="0"/>
                  <w:marRight w:val="0"/>
                  <w:marTop w:val="0"/>
                  <w:marBottom w:val="0"/>
                  <w:divBdr>
                    <w:top w:val="none" w:sz="0" w:space="0" w:color="auto"/>
                    <w:left w:val="none" w:sz="0" w:space="0" w:color="auto"/>
                    <w:bottom w:val="none" w:sz="0" w:space="0" w:color="auto"/>
                    <w:right w:val="none" w:sz="0" w:space="0" w:color="auto"/>
                  </w:divBdr>
                </w:div>
                <w:div w:id="723333657">
                  <w:marLeft w:val="0"/>
                  <w:marRight w:val="0"/>
                  <w:marTop w:val="0"/>
                  <w:marBottom w:val="0"/>
                  <w:divBdr>
                    <w:top w:val="none" w:sz="0" w:space="0" w:color="auto"/>
                    <w:left w:val="none" w:sz="0" w:space="0" w:color="auto"/>
                    <w:bottom w:val="none" w:sz="0" w:space="0" w:color="auto"/>
                    <w:right w:val="none" w:sz="0" w:space="0" w:color="auto"/>
                  </w:divBdr>
                </w:div>
                <w:div w:id="723333668">
                  <w:marLeft w:val="0"/>
                  <w:marRight w:val="0"/>
                  <w:marTop w:val="0"/>
                  <w:marBottom w:val="0"/>
                  <w:divBdr>
                    <w:top w:val="none" w:sz="0" w:space="0" w:color="auto"/>
                    <w:left w:val="none" w:sz="0" w:space="0" w:color="auto"/>
                    <w:bottom w:val="none" w:sz="0" w:space="0" w:color="auto"/>
                    <w:right w:val="none" w:sz="0" w:space="0" w:color="auto"/>
                  </w:divBdr>
                </w:div>
                <w:div w:id="723333674">
                  <w:marLeft w:val="0"/>
                  <w:marRight w:val="0"/>
                  <w:marTop w:val="0"/>
                  <w:marBottom w:val="0"/>
                  <w:divBdr>
                    <w:top w:val="none" w:sz="0" w:space="0" w:color="auto"/>
                    <w:left w:val="none" w:sz="0" w:space="0" w:color="auto"/>
                    <w:bottom w:val="none" w:sz="0" w:space="0" w:color="auto"/>
                    <w:right w:val="none" w:sz="0" w:space="0" w:color="auto"/>
                  </w:divBdr>
                </w:div>
                <w:div w:id="723333679">
                  <w:marLeft w:val="0"/>
                  <w:marRight w:val="0"/>
                  <w:marTop w:val="0"/>
                  <w:marBottom w:val="0"/>
                  <w:divBdr>
                    <w:top w:val="none" w:sz="0" w:space="0" w:color="auto"/>
                    <w:left w:val="none" w:sz="0" w:space="0" w:color="auto"/>
                    <w:bottom w:val="none" w:sz="0" w:space="0" w:color="auto"/>
                    <w:right w:val="none" w:sz="0" w:space="0" w:color="auto"/>
                  </w:divBdr>
                </w:div>
                <w:div w:id="723333777">
                  <w:marLeft w:val="0"/>
                  <w:marRight w:val="0"/>
                  <w:marTop w:val="0"/>
                  <w:marBottom w:val="0"/>
                  <w:divBdr>
                    <w:top w:val="none" w:sz="0" w:space="0" w:color="auto"/>
                    <w:left w:val="none" w:sz="0" w:space="0" w:color="auto"/>
                    <w:bottom w:val="none" w:sz="0" w:space="0" w:color="auto"/>
                    <w:right w:val="none" w:sz="0" w:space="0" w:color="auto"/>
                  </w:divBdr>
                </w:div>
                <w:div w:id="723333795">
                  <w:marLeft w:val="0"/>
                  <w:marRight w:val="0"/>
                  <w:marTop w:val="0"/>
                  <w:marBottom w:val="0"/>
                  <w:divBdr>
                    <w:top w:val="none" w:sz="0" w:space="0" w:color="auto"/>
                    <w:left w:val="none" w:sz="0" w:space="0" w:color="auto"/>
                    <w:bottom w:val="none" w:sz="0" w:space="0" w:color="auto"/>
                    <w:right w:val="none" w:sz="0" w:space="0" w:color="auto"/>
                  </w:divBdr>
                </w:div>
                <w:div w:id="723333817">
                  <w:marLeft w:val="0"/>
                  <w:marRight w:val="0"/>
                  <w:marTop w:val="0"/>
                  <w:marBottom w:val="0"/>
                  <w:divBdr>
                    <w:top w:val="none" w:sz="0" w:space="0" w:color="auto"/>
                    <w:left w:val="none" w:sz="0" w:space="0" w:color="auto"/>
                    <w:bottom w:val="none" w:sz="0" w:space="0" w:color="auto"/>
                    <w:right w:val="none" w:sz="0" w:space="0" w:color="auto"/>
                  </w:divBdr>
                </w:div>
                <w:div w:id="723333829">
                  <w:marLeft w:val="0"/>
                  <w:marRight w:val="0"/>
                  <w:marTop w:val="0"/>
                  <w:marBottom w:val="0"/>
                  <w:divBdr>
                    <w:top w:val="none" w:sz="0" w:space="0" w:color="auto"/>
                    <w:left w:val="none" w:sz="0" w:space="0" w:color="auto"/>
                    <w:bottom w:val="none" w:sz="0" w:space="0" w:color="auto"/>
                    <w:right w:val="none" w:sz="0" w:space="0" w:color="auto"/>
                  </w:divBdr>
                </w:div>
                <w:div w:id="723333840">
                  <w:marLeft w:val="0"/>
                  <w:marRight w:val="0"/>
                  <w:marTop w:val="0"/>
                  <w:marBottom w:val="0"/>
                  <w:divBdr>
                    <w:top w:val="none" w:sz="0" w:space="0" w:color="auto"/>
                    <w:left w:val="none" w:sz="0" w:space="0" w:color="auto"/>
                    <w:bottom w:val="none" w:sz="0" w:space="0" w:color="auto"/>
                    <w:right w:val="none" w:sz="0" w:space="0" w:color="auto"/>
                  </w:divBdr>
                </w:div>
                <w:div w:id="723333860">
                  <w:marLeft w:val="0"/>
                  <w:marRight w:val="0"/>
                  <w:marTop w:val="0"/>
                  <w:marBottom w:val="0"/>
                  <w:divBdr>
                    <w:top w:val="none" w:sz="0" w:space="0" w:color="auto"/>
                    <w:left w:val="none" w:sz="0" w:space="0" w:color="auto"/>
                    <w:bottom w:val="none" w:sz="0" w:space="0" w:color="auto"/>
                    <w:right w:val="none" w:sz="0" w:space="0" w:color="auto"/>
                  </w:divBdr>
                </w:div>
                <w:div w:id="723333879">
                  <w:marLeft w:val="0"/>
                  <w:marRight w:val="0"/>
                  <w:marTop w:val="0"/>
                  <w:marBottom w:val="0"/>
                  <w:divBdr>
                    <w:top w:val="none" w:sz="0" w:space="0" w:color="auto"/>
                    <w:left w:val="none" w:sz="0" w:space="0" w:color="auto"/>
                    <w:bottom w:val="none" w:sz="0" w:space="0" w:color="auto"/>
                    <w:right w:val="none" w:sz="0" w:space="0" w:color="auto"/>
                  </w:divBdr>
                </w:div>
                <w:div w:id="723333891">
                  <w:marLeft w:val="0"/>
                  <w:marRight w:val="0"/>
                  <w:marTop w:val="0"/>
                  <w:marBottom w:val="0"/>
                  <w:divBdr>
                    <w:top w:val="none" w:sz="0" w:space="0" w:color="auto"/>
                    <w:left w:val="none" w:sz="0" w:space="0" w:color="auto"/>
                    <w:bottom w:val="none" w:sz="0" w:space="0" w:color="auto"/>
                    <w:right w:val="none" w:sz="0" w:space="0" w:color="auto"/>
                  </w:divBdr>
                </w:div>
                <w:div w:id="723333921">
                  <w:marLeft w:val="0"/>
                  <w:marRight w:val="0"/>
                  <w:marTop w:val="0"/>
                  <w:marBottom w:val="0"/>
                  <w:divBdr>
                    <w:top w:val="none" w:sz="0" w:space="0" w:color="auto"/>
                    <w:left w:val="none" w:sz="0" w:space="0" w:color="auto"/>
                    <w:bottom w:val="none" w:sz="0" w:space="0" w:color="auto"/>
                    <w:right w:val="none" w:sz="0" w:space="0" w:color="auto"/>
                  </w:divBdr>
                </w:div>
                <w:div w:id="723334033">
                  <w:marLeft w:val="0"/>
                  <w:marRight w:val="0"/>
                  <w:marTop w:val="0"/>
                  <w:marBottom w:val="0"/>
                  <w:divBdr>
                    <w:top w:val="none" w:sz="0" w:space="0" w:color="auto"/>
                    <w:left w:val="none" w:sz="0" w:space="0" w:color="auto"/>
                    <w:bottom w:val="none" w:sz="0" w:space="0" w:color="auto"/>
                    <w:right w:val="none" w:sz="0" w:space="0" w:color="auto"/>
                  </w:divBdr>
                </w:div>
                <w:div w:id="723334036">
                  <w:marLeft w:val="0"/>
                  <w:marRight w:val="0"/>
                  <w:marTop w:val="0"/>
                  <w:marBottom w:val="0"/>
                  <w:divBdr>
                    <w:top w:val="none" w:sz="0" w:space="0" w:color="auto"/>
                    <w:left w:val="none" w:sz="0" w:space="0" w:color="auto"/>
                    <w:bottom w:val="none" w:sz="0" w:space="0" w:color="auto"/>
                    <w:right w:val="none" w:sz="0" w:space="0" w:color="auto"/>
                  </w:divBdr>
                </w:div>
                <w:div w:id="723334050">
                  <w:marLeft w:val="0"/>
                  <w:marRight w:val="0"/>
                  <w:marTop w:val="0"/>
                  <w:marBottom w:val="0"/>
                  <w:divBdr>
                    <w:top w:val="none" w:sz="0" w:space="0" w:color="auto"/>
                    <w:left w:val="none" w:sz="0" w:space="0" w:color="auto"/>
                    <w:bottom w:val="none" w:sz="0" w:space="0" w:color="auto"/>
                    <w:right w:val="none" w:sz="0" w:space="0" w:color="auto"/>
                  </w:divBdr>
                </w:div>
                <w:div w:id="723334060">
                  <w:marLeft w:val="0"/>
                  <w:marRight w:val="0"/>
                  <w:marTop w:val="0"/>
                  <w:marBottom w:val="0"/>
                  <w:divBdr>
                    <w:top w:val="none" w:sz="0" w:space="0" w:color="auto"/>
                    <w:left w:val="none" w:sz="0" w:space="0" w:color="auto"/>
                    <w:bottom w:val="none" w:sz="0" w:space="0" w:color="auto"/>
                    <w:right w:val="none" w:sz="0" w:space="0" w:color="auto"/>
                  </w:divBdr>
                </w:div>
                <w:div w:id="723334062">
                  <w:marLeft w:val="0"/>
                  <w:marRight w:val="0"/>
                  <w:marTop w:val="0"/>
                  <w:marBottom w:val="0"/>
                  <w:divBdr>
                    <w:top w:val="none" w:sz="0" w:space="0" w:color="auto"/>
                    <w:left w:val="none" w:sz="0" w:space="0" w:color="auto"/>
                    <w:bottom w:val="none" w:sz="0" w:space="0" w:color="auto"/>
                    <w:right w:val="none" w:sz="0" w:space="0" w:color="auto"/>
                  </w:divBdr>
                </w:div>
                <w:div w:id="723334092">
                  <w:marLeft w:val="0"/>
                  <w:marRight w:val="0"/>
                  <w:marTop w:val="0"/>
                  <w:marBottom w:val="0"/>
                  <w:divBdr>
                    <w:top w:val="none" w:sz="0" w:space="0" w:color="auto"/>
                    <w:left w:val="none" w:sz="0" w:space="0" w:color="auto"/>
                    <w:bottom w:val="none" w:sz="0" w:space="0" w:color="auto"/>
                    <w:right w:val="none" w:sz="0" w:space="0" w:color="auto"/>
                  </w:divBdr>
                </w:div>
                <w:div w:id="723334096">
                  <w:marLeft w:val="0"/>
                  <w:marRight w:val="0"/>
                  <w:marTop w:val="0"/>
                  <w:marBottom w:val="0"/>
                  <w:divBdr>
                    <w:top w:val="none" w:sz="0" w:space="0" w:color="auto"/>
                    <w:left w:val="none" w:sz="0" w:space="0" w:color="auto"/>
                    <w:bottom w:val="none" w:sz="0" w:space="0" w:color="auto"/>
                    <w:right w:val="none" w:sz="0" w:space="0" w:color="auto"/>
                  </w:divBdr>
                </w:div>
                <w:div w:id="723334130">
                  <w:marLeft w:val="0"/>
                  <w:marRight w:val="0"/>
                  <w:marTop w:val="0"/>
                  <w:marBottom w:val="0"/>
                  <w:divBdr>
                    <w:top w:val="none" w:sz="0" w:space="0" w:color="auto"/>
                    <w:left w:val="none" w:sz="0" w:space="0" w:color="auto"/>
                    <w:bottom w:val="none" w:sz="0" w:space="0" w:color="auto"/>
                    <w:right w:val="none" w:sz="0" w:space="0" w:color="auto"/>
                  </w:divBdr>
                </w:div>
                <w:div w:id="723334189">
                  <w:marLeft w:val="0"/>
                  <w:marRight w:val="0"/>
                  <w:marTop w:val="0"/>
                  <w:marBottom w:val="0"/>
                  <w:divBdr>
                    <w:top w:val="none" w:sz="0" w:space="0" w:color="auto"/>
                    <w:left w:val="none" w:sz="0" w:space="0" w:color="auto"/>
                    <w:bottom w:val="none" w:sz="0" w:space="0" w:color="auto"/>
                    <w:right w:val="none" w:sz="0" w:space="0" w:color="auto"/>
                  </w:divBdr>
                </w:div>
                <w:div w:id="723334202">
                  <w:marLeft w:val="0"/>
                  <w:marRight w:val="0"/>
                  <w:marTop w:val="0"/>
                  <w:marBottom w:val="0"/>
                  <w:divBdr>
                    <w:top w:val="none" w:sz="0" w:space="0" w:color="auto"/>
                    <w:left w:val="none" w:sz="0" w:space="0" w:color="auto"/>
                    <w:bottom w:val="none" w:sz="0" w:space="0" w:color="auto"/>
                    <w:right w:val="none" w:sz="0" w:space="0" w:color="auto"/>
                  </w:divBdr>
                </w:div>
                <w:div w:id="723334206">
                  <w:marLeft w:val="0"/>
                  <w:marRight w:val="0"/>
                  <w:marTop w:val="0"/>
                  <w:marBottom w:val="0"/>
                  <w:divBdr>
                    <w:top w:val="none" w:sz="0" w:space="0" w:color="auto"/>
                    <w:left w:val="none" w:sz="0" w:space="0" w:color="auto"/>
                    <w:bottom w:val="none" w:sz="0" w:space="0" w:color="auto"/>
                    <w:right w:val="none" w:sz="0" w:space="0" w:color="auto"/>
                  </w:divBdr>
                </w:div>
                <w:div w:id="723334285">
                  <w:marLeft w:val="0"/>
                  <w:marRight w:val="0"/>
                  <w:marTop w:val="0"/>
                  <w:marBottom w:val="0"/>
                  <w:divBdr>
                    <w:top w:val="none" w:sz="0" w:space="0" w:color="auto"/>
                    <w:left w:val="none" w:sz="0" w:space="0" w:color="auto"/>
                    <w:bottom w:val="none" w:sz="0" w:space="0" w:color="auto"/>
                    <w:right w:val="none" w:sz="0" w:space="0" w:color="auto"/>
                  </w:divBdr>
                </w:div>
                <w:div w:id="723334294">
                  <w:marLeft w:val="0"/>
                  <w:marRight w:val="0"/>
                  <w:marTop w:val="0"/>
                  <w:marBottom w:val="0"/>
                  <w:divBdr>
                    <w:top w:val="none" w:sz="0" w:space="0" w:color="auto"/>
                    <w:left w:val="none" w:sz="0" w:space="0" w:color="auto"/>
                    <w:bottom w:val="none" w:sz="0" w:space="0" w:color="auto"/>
                    <w:right w:val="none" w:sz="0" w:space="0" w:color="auto"/>
                  </w:divBdr>
                </w:div>
                <w:div w:id="723334296">
                  <w:marLeft w:val="0"/>
                  <w:marRight w:val="0"/>
                  <w:marTop w:val="0"/>
                  <w:marBottom w:val="0"/>
                  <w:divBdr>
                    <w:top w:val="none" w:sz="0" w:space="0" w:color="auto"/>
                    <w:left w:val="none" w:sz="0" w:space="0" w:color="auto"/>
                    <w:bottom w:val="none" w:sz="0" w:space="0" w:color="auto"/>
                    <w:right w:val="none" w:sz="0" w:space="0" w:color="auto"/>
                  </w:divBdr>
                </w:div>
                <w:div w:id="723334352">
                  <w:marLeft w:val="0"/>
                  <w:marRight w:val="0"/>
                  <w:marTop w:val="0"/>
                  <w:marBottom w:val="0"/>
                  <w:divBdr>
                    <w:top w:val="none" w:sz="0" w:space="0" w:color="auto"/>
                    <w:left w:val="none" w:sz="0" w:space="0" w:color="auto"/>
                    <w:bottom w:val="none" w:sz="0" w:space="0" w:color="auto"/>
                    <w:right w:val="none" w:sz="0" w:space="0" w:color="auto"/>
                  </w:divBdr>
                </w:div>
                <w:div w:id="723334375">
                  <w:marLeft w:val="0"/>
                  <w:marRight w:val="0"/>
                  <w:marTop w:val="0"/>
                  <w:marBottom w:val="0"/>
                  <w:divBdr>
                    <w:top w:val="none" w:sz="0" w:space="0" w:color="auto"/>
                    <w:left w:val="none" w:sz="0" w:space="0" w:color="auto"/>
                    <w:bottom w:val="none" w:sz="0" w:space="0" w:color="auto"/>
                    <w:right w:val="none" w:sz="0" w:space="0" w:color="auto"/>
                  </w:divBdr>
                </w:div>
                <w:div w:id="723334438">
                  <w:marLeft w:val="0"/>
                  <w:marRight w:val="0"/>
                  <w:marTop w:val="0"/>
                  <w:marBottom w:val="0"/>
                  <w:divBdr>
                    <w:top w:val="none" w:sz="0" w:space="0" w:color="auto"/>
                    <w:left w:val="none" w:sz="0" w:space="0" w:color="auto"/>
                    <w:bottom w:val="none" w:sz="0" w:space="0" w:color="auto"/>
                    <w:right w:val="none" w:sz="0" w:space="0" w:color="auto"/>
                  </w:divBdr>
                </w:div>
                <w:div w:id="723334474">
                  <w:marLeft w:val="0"/>
                  <w:marRight w:val="0"/>
                  <w:marTop w:val="0"/>
                  <w:marBottom w:val="0"/>
                  <w:divBdr>
                    <w:top w:val="none" w:sz="0" w:space="0" w:color="auto"/>
                    <w:left w:val="none" w:sz="0" w:space="0" w:color="auto"/>
                    <w:bottom w:val="none" w:sz="0" w:space="0" w:color="auto"/>
                    <w:right w:val="none" w:sz="0" w:space="0" w:color="auto"/>
                  </w:divBdr>
                </w:div>
                <w:div w:id="7233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089">
      <w:marLeft w:val="0"/>
      <w:marRight w:val="0"/>
      <w:marTop w:val="0"/>
      <w:marBottom w:val="0"/>
      <w:divBdr>
        <w:top w:val="none" w:sz="0" w:space="0" w:color="auto"/>
        <w:left w:val="none" w:sz="0" w:space="0" w:color="auto"/>
        <w:bottom w:val="none" w:sz="0" w:space="0" w:color="auto"/>
        <w:right w:val="none" w:sz="0" w:space="0" w:color="auto"/>
      </w:divBdr>
      <w:divsChild>
        <w:div w:id="723333774">
          <w:marLeft w:val="0"/>
          <w:marRight w:val="0"/>
          <w:marTop w:val="0"/>
          <w:marBottom w:val="0"/>
          <w:divBdr>
            <w:top w:val="none" w:sz="0" w:space="0" w:color="auto"/>
            <w:left w:val="none" w:sz="0" w:space="0" w:color="auto"/>
            <w:bottom w:val="none" w:sz="0" w:space="0" w:color="auto"/>
            <w:right w:val="none" w:sz="0" w:space="0" w:color="auto"/>
          </w:divBdr>
        </w:div>
        <w:div w:id="723334019">
          <w:marLeft w:val="0"/>
          <w:marRight w:val="0"/>
          <w:marTop w:val="0"/>
          <w:marBottom w:val="0"/>
          <w:divBdr>
            <w:top w:val="none" w:sz="0" w:space="0" w:color="auto"/>
            <w:left w:val="none" w:sz="0" w:space="0" w:color="auto"/>
            <w:bottom w:val="none" w:sz="0" w:space="0" w:color="auto"/>
            <w:right w:val="none" w:sz="0" w:space="0" w:color="auto"/>
          </w:divBdr>
        </w:div>
      </w:divsChild>
    </w:div>
    <w:div w:id="723334090">
      <w:marLeft w:val="0"/>
      <w:marRight w:val="0"/>
      <w:marTop w:val="0"/>
      <w:marBottom w:val="0"/>
      <w:divBdr>
        <w:top w:val="none" w:sz="0" w:space="0" w:color="auto"/>
        <w:left w:val="none" w:sz="0" w:space="0" w:color="auto"/>
        <w:bottom w:val="none" w:sz="0" w:space="0" w:color="auto"/>
        <w:right w:val="none" w:sz="0" w:space="0" w:color="auto"/>
      </w:divBdr>
      <w:divsChild>
        <w:div w:id="723334159">
          <w:marLeft w:val="0"/>
          <w:marRight w:val="0"/>
          <w:marTop w:val="0"/>
          <w:marBottom w:val="0"/>
          <w:divBdr>
            <w:top w:val="none" w:sz="0" w:space="0" w:color="auto"/>
            <w:left w:val="none" w:sz="0" w:space="0" w:color="auto"/>
            <w:bottom w:val="none" w:sz="0" w:space="0" w:color="auto"/>
            <w:right w:val="none" w:sz="0" w:space="0" w:color="auto"/>
          </w:divBdr>
          <w:divsChild>
            <w:div w:id="723333682">
              <w:marLeft w:val="0"/>
              <w:marRight w:val="0"/>
              <w:marTop w:val="0"/>
              <w:marBottom w:val="0"/>
              <w:divBdr>
                <w:top w:val="none" w:sz="0" w:space="0" w:color="auto"/>
                <w:left w:val="none" w:sz="0" w:space="0" w:color="auto"/>
                <w:bottom w:val="none" w:sz="0" w:space="0" w:color="auto"/>
                <w:right w:val="none" w:sz="0" w:space="0" w:color="auto"/>
              </w:divBdr>
            </w:div>
            <w:div w:id="723333697">
              <w:marLeft w:val="0"/>
              <w:marRight w:val="0"/>
              <w:marTop w:val="0"/>
              <w:marBottom w:val="0"/>
              <w:divBdr>
                <w:top w:val="none" w:sz="0" w:space="0" w:color="auto"/>
                <w:left w:val="none" w:sz="0" w:space="0" w:color="auto"/>
                <w:bottom w:val="none" w:sz="0" w:space="0" w:color="auto"/>
                <w:right w:val="none" w:sz="0" w:space="0" w:color="auto"/>
              </w:divBdr>
            </w:div>
            <w:div w:id="723333706">
              <w:marLeft w:val="0"/>
              <w:marRight w:val="0"/>
              <w:marTop w:val="0"/>
              <w:marBottom w:val="0"/>
              <w:divBdr>
                <w:top w:val="none" w:sz="0" w:space="0" w:color="auto"/>
                <w:left w:val="none" w:sz="0" w:space="0" w:color="auto"/>
                <w:bottom w:val="none" w:sz="0" w:space="0" w:color="auto"/>
                <w:right w:val="none" w:sz="0" w:space="0" w:color="auto"/>
              </w:divBdr>
            </w:div>
            <w:div w:id="723333718">
              <w:marLeft w:val="0"/>
              <w:marRight w:val="0"/>
              <w:marTop w:val="0"/>
              <w:marBottom w:val="0"/>
              <w:divBdr>
                <w:top w:val="none" w:sz="0" w:space="0" w:color="auto"/>
                <w:left w:val="none" w:sz="0" w:space="0" w:color="auto"/>
                <w:bottom w:val="none" w:sz="0" w:space="0" w:color="auto"/>
                <w:right w:val="none" w:sz="0" w:space="0" w:color="auto"/>
              </w:divBdr>
            </w:div>
            <w:div w:id="723333753">
              <w:marLeft w:val="0"/>
              <w:marRight w:val="0"/>
              <w:marTop w:val="0"/>
              <w:marBottom w:val="0"/>
              <w:divBdr>
                <w:top w:val="none" w:sz="0" w:space="0" w:color="auto"/>
                <w:left w:val="none" w:sz="0" w:space="0" w:color="auto"/>
                <w:bottom w:val="none" w:sz="0" w:space="0" w:color="auto"/>
                <w:right w:val="none" w:sz="0" w:space="0" w:color="auto"/>
              </w:divBdr>
            </w:div>
            <w:div w:id="723333775">
              <w:marLeft w:val="0"/>
              <w:marRight w:val="0"/>
              <w:marTop w:val="0"/>
              <w:marBottom w:val="0"/>
              <w:divBdr>
                <w:top w:val="none" w:sz="0" w:space="0" w:color="auto"/>
                <w:left w:val="none" w:sz="0" w:space="0" w:color="auto"/>
                <w:bottom w:val="none" w:sz="0" w:space="0" w:color="auto"/>
                <w:right w:val="none" w:sz="0" w:space="0" w:color="auto"/>
              </w:divBdr>
            </w:div>
            <w:div w:id="723333904">
              <w:marLeft w:val="0"/>
              <w:marRight w:val="0"/>
              <w:marTop w:val="0"/>
              <w:marBottom w:val="0"/>
              <w:divBdr>
                <w:top w:val="none" w:sz="0" w:space="0" w:color="auto"/>
                <w:left w:val="none" w:sz="0" w:space="0" w:color="auto"/>
                <w:bottom w:val="none" w:sz="0" w:space="0" w:color="auto"/>
                <w:right w:val="none" w:sz="0" w:space="0" w:color="auto"/>
              </w:divBdr>
            </w:div>
            <w:div w:id="723333974">
              <w:marLeft w:val="0"/>
              <w:marRight w:val="0"/>
              <w:marTop w:val="0"/>
              <w:marBottom w:val="0"/>
              <w:divBdr>
                <w:top w:val="none" w:sz="0" w:space="0" w:color="auto"/>
                <w:left w:val="none" w:sz="0" w:space="0" w:color="auto"/>
                <w:bottom w:val="none" w:sz="0" w:space="0" w:color="auto"/>
                <w:right w:val="none" w:sz="0" w:space="0" w:color="auto"/>
              </w:divBdr>
            </w:div>
            <w:div w:id="723333986">
              <w:marLeft w:val="0"/>
              <w:marRight w:val="0"/>
              <w:marTop w:val="0"/>
              <w:marBottom w:val="0"/>
              <w:divBdr>
                <w:top w:val="none" w:sz="0" w:space="0" w:color="auto"/>
                <w:left w:val="none" w:sz="0" w:space="0" w:color="auto"/>
                <w:bottom w:val="none" w:sz="0" w:space="0" w:color="auto"/>
                <w:right w:val="none" w:sz="0" w:space="0" w:color="auto"/>
              </w:divBdr>
            </w:div>
            <w:div w:id="723333999">
              <w:marLeft w:val="0"/>
              <w:marRight w:val="0"/>
              <w:marTop w:val="0"/>
              <w:marBottom w:val="0"/>
              <w:divBdr>
                <w:top w:val="none" w:sz="0" w:space="0" w:color="auto"/>
                <w:left w:val="none" w:sz="0" w:space="0" w:color="auto"/>
                <w:bottom w:val="none" w:sz="0" w:space="0" w:color="auto"/>
                <w:right w:val="none" w:sz="0" w:space="0" w:color="auto"/>
              </w:divBdr>
            </w:div>
            <w:div w:id="723334005">
              <w:marLeft w:val="0"/>
              <w:marRight w:val="0"/>
              <w:marTop w:val="0"/>
              <w:marBottom w:val="0"/>
              <w:divBdr>
                <w:top w:val="none" w:sz="0" w:space="0" w:color="auto"/>
                <w:left w:val="none" w:sz="0" w:space="0" w:color="auto"/>
                <w:bottom w:val="none" w:sz="0" w:space="0" w:color="auto"/>
                <w:right w:val="none" w:sz="0" w:space="0" w:color="auto"/>
              </w:divBdr>
            </w:div>
            <w:div w:id="723334022">
              <w:marLeft w:val="0"/>
              <w:marRight w:val="0"/>
              <w:marTop w:val="0"/>
              <w:marBottom w:val="0"/>
              <w:divBdr>
                <w:top w:val="none" w:sz="0" w:space="0" w:color="auto"/>
                <w:left w:val="none" w:sz="0" w:space="0" w:color="auto"/>
                <w:bottom w:val="none" w:sz="0" w:space="0" w:color="auto"/>
                <w:right w:val="none" w:sz="0" w:space="0" w:color="auto"/>
              </w:divBdr>
            </w:div>
            <w:div w:id="723334026">
              <w:marLeft w:val="0"/>
              <w:marRight w:val="0"/>
              <w:marTop w:val="0"/>
              <w:marBottom w:val="0"/>
              <w:divBdr>
                <w:top w:val="none" w:sz="0" w:space="0" w:color="auto"/>
                <w:left w:val="none" w:sz="0" w:space="0" w:color="auto"/>
                <w:bottom w:val="none" w:sz="0" w:space="0" w:color="auto"/>
                <w:right w:val="none" w:sz="0" w:space="0" w:color="auto"/>
              </w:divBdr>
            </w:div>
            <w:div w:id="723334115">
              <w:marLeft w:val="0"/>
              <w:marRight w:val="0"/>
              <w:marTop w:val="0"/>
              <w:marBottom w:val="0"/>
              <w:divBdr>
                <w:top w:val="none" w:sz="0" w:space="0" w:color="auto"/>
                <w:left w:val="none" w:sz="0" w:space="0" w:color="auto"/>
                <w:bottom w:val="none" w:sz="0" w:space="0" w:color="auto"/>
                <w:right w:val="none" w:sz="0" w:space="0" w:color="auto"/>
              </w:divBdr>
            </w:div>
            <w:div w:id="723334165">
              <w:marLeft w:val="0"/>
              <w:marRight w:val="0"/>
              <w:marTop w:val="0"/>
              <w:marBottom w:val="0"/>
              <w:divBdr>
                <w:top w:val="none" w:sz="0" w:space="0" w:color="auto"/>
                <w:left w:val="none" w:sz="0" w:space="0" w:color="auto"/>
                <w:bottom w:val="none" w:sz="0" w:space="0" w:color="auto"/>
                <w:right w:val="none" w:sz="0" w:space="0" w:color="auto"/>
              </w:divBdr>
            </w:div>
            <w:div w:id="723334226">
              <w:marLeft w:val="0"/>
              <w:marRight w:val="0"/>
              <w:marTop w:val="0"/>
              <w:marBottom w:val="0"/>
              <w:divBdr>
                <w:top w:val="none" w:sz="0" w:space="0" w:color="auto"/>
                <w:left w:val="none" w:sz="0" w:space="0" w:color="auto"/>
                <w:bottom w:val="none" w:sz="0" w:space="0" w:color="auto"/>
                <w:right w:val="none" w:sz="0" w:space="0" w:color="auto"/>
              </w:divBdr>
            </w:div>
            <w:div w:id="723334239">
              <w:marLeft w:val="0"/>
              <w:marRight w:val="0"/>
              <w:marTop w:val="0"/>
              <w:marBottom w:val="0"/>
              <w:divBdr>
                <w:top w:val="none" w:sz="0" w:space="0" w:color="auto"/>
                <w:left w:val="none" w:sz="0" w:space="0" w:color="auto"/>
                <w:bottom w:val="none" w:sz="0" w:space="0" w:color="auto"/>
                <w:right w:val="none" w:sz="0" w:space="0" w:color="auto"/>
              </w:divBdr>
            </w:div>
            <w:div w:id="723334492">
              <w:marLeft w:val="0"/>
              <w:marRight w:val="0"/>
              <w:marTop w:val="0"/>
              <w:marBottom w:val="0"/>
              <w:divBdr>
                <w:top w:val="none" w:sz="0" w:space="0" w:color="auto"/>
                <w:left w:val="none" w:sz="0" w:space="0" w:color="auto"/>
                <w:bottom w:val="none" w:sz="0" w:space="0" w:color="auto"/>
                <w:right w:val="none" w:sz="0" w:space="0" w:color="auto"/>
              </w:divBdr>
            </w:div>
            <w:div w:id="7233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103">
      <w:marLeft w:val="0"/>
      <w:marRight w:val="0"/>
      <w:marTop w:val="0"/>
      <w:marBottom w:val="0"/>
      <w:divBdr>
        <w:top w:val="none" w:sz="0" w:space="0" w:color="auto"/>
        <w:left w:val="none" w:sz="0" w:space="0" w:color="auto"/>
        <w:bottom w:val="none" w:sz="0" w:space="0" w:color="auto"/>
        <w:right w:val="none" w:sz="0" w:space="0" w:color="auto"/>
      </w:divBdr>
    </w:div>
    <w:div w:id="723334105">
      <w:marLeft w:val="0"/>
      <w:marRight w:val="0"/>
      <w:marTop w:val="0"/>
      <w:marBottom w:val="0"/>
      <w:divBdr>
        <w:top w:val="none" w:sz="0" w:space="0" w:color="auto"/>
        <w:left w:val="none" w:sz="0" w:space="0" w:color="auto"/>
        <w:bottom w:val="none" w:sz="0" w:space="0" w:color="auto"/>
        <w:right w:val="none" w:sz="0" w:space="0" w:color="auto"/>
      </w:divBdr>
      <w:divsChild>
        <w:div w:id="723333895">
          <w:marLeft w:val="0"/>
          <w:marRight w:val="0"/>
          <w:marTop w:val="0"/>
          <w:marBottom w:val="0"/>
          <w:divBdr>
            <w:top w:val="none" w:sz="0" w:space="0" w:color="auto"/>
            <w:left w:val="none" w:sz="0" w:space="0" w:color="auto"/>
            <w:bottom w:val="none" w:sz="0" w:space="0" w:color="auto"/>
            <w:right w:val="none" w:sz="0" w:space="0" w:color="auto"/>
          </w:divBdr>
        </w:div>
        <w:div w:id="723333939">
          <w:marLeft w:val="0"/>
          <w:marRight w:val="0"/>
          <w:marTop w:val="0"/>
          <w:marBottom w:val="0"/>
          <w:divBdr>
            <w:top w:val="none" w:sz="0" w:space="0" w:color="auto"/>
            <w:left w:val="none" w:sz="0" w:space="0" w:color="auto"/>
            <w:bottom w:val="none" w:sz="0" w:space="0" w:color="auto"/>
            <w:right w:val="none" w:sz="0" w:space="0" w:color="auto"/>
          </w:divBdr>
        </w:div>
        <w:div w:id="723334041">
          <w:marLeft w:val="0"/>
          <w:marRight w:val="0"/>
          <w:marTop w:val="0"/>
          <w:marBottom w:val="0"/>
          <w:divBdr>
            <w:top w:val="none" w:sz="0" w:space="0" w:color="auto"/>
            <w:left w:val="none" w:sz="0" w:space="0" w:color="auto"/>
            <w:bottom w:val="none" w:sz="0" w:space="0" w:color="auto"/>
            <w:right w:val="none" w:sz="0" w:space="0" w:color="auto"/>
          </w:divBdr>
        </w:div>
        <w:div w:id="723334093">
          <w:marLeft w:val="0"/>
          <w:marRight w:val="0"/>
          <w:marTop w:val="0"/>
          <w:marBottom w:val="0"/>
          <w:divBdr>
            <w:top w:val="none" w:sz="0" w:space="0" w:color="auto"/>
            <w:left w:val="none" w:sz="0" w:space="0" w:color="auto"/>
            <w:bottom w:val="none" w:sz="0" w:space="0" w:color="auto"/>
            <w:right w:val="none" w:sz="0" w:space="0" w:color="auto"/>
          </w:divBdr>
        </w:div>
        <w:div w:id="723334135">
          <w:marLeft w:val="0"/>
          <w:marRight w:val="0"/>
          <w:marTop w:val="0"/>
          <w:marBottom w:val="0"/>
          <w:divBdr>
            <w:top w:val="none" w:sz="0" w:space="0" w:color="auto"/>
            <w:left w:val="none" w:sz="0" w:space="0" w:color="auto"/>
            <w:bottom w:val="none" w:sz="0" w:space="0" w:color="auto"/>
            <w:right w:val="none" w:sz="0" w:space="0" w:color="auto"/>
          </w:divBdr>
        </w:div>
        <w:div w:id="723334170">
          <w:marLeft w:val="0"/>
          <w:marRight w:val="0"/>
          <w:marTop w:val="0"/>
          <w:marBottom w:val="0"/>
          <w:divBdr>
            <w:top w:val="none" w:sz="0" w:space="0" w:color="auto"/>
            <w:left w:val="none" w:sz="0" w:space="0" w:color="auto"/>
            <w:bottom w:val="none" w:sz="0" w:space="0" w:color="auto"/>
            <w:right w:val="none" w:sz="0" w:space="0" w:color="auto"/>
          </w:divBdr>
        </w:div>
        <w:div w:id="723334356">
          <w:marLeft w:val="0"/>
          <w:marRight w:val="0"/>
          <w:marTop w:val="0"/>
          <w:marBottom w:val="0"/>
          <w:divBdr>
            <w:top w:val="none" w:sz="0" w:space="0" w:color="auto"/>
            <w:left w:val="none" w:sz="0" w:space="0" w:color="auto"/>
            <w:bottom w:val="none" w:sz="0" w:space="0" w:color="auto"/>
            <w:right w:val="none" w:sz="0" w:space="0" w:color="auto"/>
          </w:divBdr>
        </w:div>
        <w:div w:id="723334389">
          <w:marLeft w:val="0"/>
          <w:marRight w:val="0"/>
          <w:marTop w:val="0"/>
          <w:marBottom w:val="0"/>
          <w:divBdr>
            <w:top w:val="none" w:sz="0" w:space="0" w:color="auto"/>
            <w:left w:val="none" w:sz="0" w:space="0" w:color="auto"/>
            <w:bottom w:val="none" w:sz="0" w:space="0" w:color="auto"/>
            <w:right w:val="none" w:sz="0" w:space="0" w:color="auto"/>
          </w:divBdr>
        </w:div>
      </w:divsChild>
    </w:div>
    <w:div w:id="723334138">
      <w:marLeft w:val="0"/>
      <w:marRight w:val="0"/>
      <w:marTop w:val="0"/>
      <w:marBottom w:val="0"/>
      <w:divBdr>
        <w:top w:val="none" w:sz="0" w:space="0" w:color="auto"/>
        <w:left w:val="none" w:sz="0" w:space="0" w:color="auto"/>
        <w:bottom w:val="none" w:sz="0" w:space="0" w:color="auto"/>
        <w:right w:val="none" w:sz="0" w:space="0" w:color="auto"/>
      </w:divBdr>
    </w:div>
    <w:div w:id="723334173">
      <w:marLeft w:val="0"/>
      <w:marRight w:val="0"/>
      <w:marTop w:val="0"/>
      <w:marBottom w:val="0"/>
      <w:divBdr>
        <w:top w:val="none" w:sz="0" w:space="0" w:color="auto"/>
        <w:left w:val="none" w:sz="0" w:space="0" w:color="auto"/>
        <w:bottom w:val="none" w:sz="0" w:space="0" w:color="auto"/>
        <w:right w:val="none" w:sz="0" w:space="0" w:color="auto"/>
      </w:divBdr>
      <w:divsChild>
        <w:div w:id="723333787">
          <w:marLeft w:val="0"/>
          <w:marRight w:val="0"/>
          <w:marTop w:val="0"/>
          <w:marBottom w:val="0"/>
          <w:divBdr>
            <w:top w:val="none" w:sz="0" w:space="0" w:color="auto"/>
            <w:left w:val="none" w:sz="0" w:space="0" w:color="auto"/>
            <w:bottom w:val="none" w:sz="0" w:space="0" w:color="auto"/>
            <w:right w:val="none" w:sz="0" w:space="0" w:color="auto"/>
          </w:divBdr>
          <w:divsChild>
            <w:div w:id="723334053">
              <w:marLeft w:val="0"/>
              <w:marRight w:val="0"/>
              <w:marTop w:val="0"/>
              <w:marBottom w:val="0"/>
              <w:divBdr>
                <w:top w:val="none" w:sz="0" w:space="0" w:color="auto"/>
                <w:left w:val="none" w:sz="0" w:space="0" w:color="auto"/>
                <w:bottom w:val="none" w:sz="0" w:space="0" w:color="auto"/>
                <w:right w:val="none" w:sz="0" w:space="0" w:color="auto"/>
              </w:divBdr>
              <w:divsChild>
                <w:div w:id="723333625">
                  <w:marLeft w:val="0"/>
                  <w:marRight w:val="0"/>
                  <w:marTop w:val="0"/>
                  <w:marBottom w:val="0"/>
                  <w:divBdr>
                    <w:top w:val="none" w:sz="0" w:space="0" w:color="auto"/>
                    <w:left w:val="none" w:sz="0" w:space="0" w:color="auto"/>
                    <w:bottom w:val="none" w:sz="0" w:space="0" w:color="auto"/>
                    <w:right w:val="none" w:sz="0" w:space="0" w:color="auto"/>
                  </w:divBdr>
                </w:div>
                <w:div w:id="723333709">
                  <w:marLeft w:val="0"/>
                  <w:marRight w:val="0"/>
                  <w:marTop w:val="0"/>
                  <w:marBottom w:val="0"/>
                  <w:divBdr>
                    <w:top w:val="none" w:sz="0" w:space="0" w:color="auto"/>
                    <w:left w:val="none" w:sz="0" w:space="0" w:color="auto"/>
                    <w:bottom w:val="none" w:sz="0" w:space="0" w:color="auto"/>
                    <w:right w:val="none" w:sz="0" w:space="0" w:color="auto"/>
                  </w:divBdr>
                </w:div>
                <w:div w:id="723333726">
                  <w:marLeft w:val="0"/>
                  <w:marRight w:val="0"/>
                  <w:marTop w:val="0"/>
                  <w:marBottom w:val="0"/>
                  <w:divBdr>
                    <w:top w:val="none" w:sz="0" w:space="0" w:color="auto"/>
                    <w:left w:val="none" w:sz="0" w:space="0" w:color="auto"/>
                    <w:bottom w:val="none" w:sz="0" w:space="0" w:color="auto"/>
                    <w:right w:val="none" w:sz="0" w:space="0" w:color="auto"/>
                  </w:divBdr>
                </w:div>
                <w:div w:id="723333819">
                  <w:marLeft w:val="0"/>
                  <w:marRight w:val="0"/>
                  <w:marTop w:val="0"/>
                  <w:marBottom w:val="0"/>
                  <w:divBdr>
                    <w:top w:val="none" w:sz="0" w:space="0" w:color="auto"/>
                    <w:left w:val="none" w:sz="0" w:space="0" w:color="auto"/>
                    <w:bottom w:val="none" w:sz="0" w:space="0" w:color="auto"/>
                    <w:right w:val="none" w:sz="0" w:space="0" w:color="auto"/>
                  </w:divBdr>
                </w:div>
                <w:div w:id="723333838">
                  <w:marLeft w:val="0"/>
                  <w:marRight w:val="0"/>
                  <w:marTop w:val="0"/>
                  <w:marBottom w:val="0"/>
                  <w:divBdr>
                    <w:top w:val="none" w:sz="0" w:space="0" w:color="auto"/>
                    <w:left w:val="none" w:sz="0" w:space="0" w:color="auto"/>
                    <w:bottom w:val="none" w:sz="0" w:space="0" w:color="auto"/>
                    <w:right w:val="none" w:sz="0" w:space="0" w:color="auto"/>
                  </w:divBdr>
                </w:div>
                <w:div w:id="723333861">
                  <w:marLeft w:val="0"/>
                  <w:marRight w:val="0"/>
                  <w:marTop w:val="0"/>
                  <w:marBottom w:val="0"/>
                  <w:divBdr>
                    <w:top w:val="none" w:sz="0" w:space="0" w:color="auto"/>
                    <w:left w:val="none" w:sz="0" w:space="0" w:color="auto"/>
                    <w:bottom w:val="none" w:sz="0" w:space="0" w:color="auto"/>
                    <w:right w:val="none" w:sz="0" w:space="0" w:color="auto"/>
                  </w:divBdr>
                </w:div>
                <w:div w:id="723333911">
                  <w:marLeft w:val="0"/>
                  <w:marRight w:val="0"/>
                  <w:marTop w:val="0"/>
                  <w:marBottom w:val="0"/>
                  <w:divBdr>
                    <w:top w:val="none" w:sz="0" w:space="0" w:color="auto"/>
                    <w:left w:val="none" w:sz="0" w:space="0" w:color="auto"/>
                    <w:bottom w:val="none" w:sz="0" w:space="0" w:color="auto"/>
                    <w:right w:val="none" w:sz="0" w:space="0" w:color="auto"/>
                  </w:divBdr>
                </w:div>
                <w:div w:id="723334032">
                  <w:marLeft w:val="0"/>
                  <w:marRight w:val="0"/>
                  <w:marTop w:val="0"/>
                  <w:marBottom w:val="0"/>
                  <w:divBdr>
                    <w:top w:val="none" w:sz="0" w:space="0" w:color="auto"/>
                    <w:left w:val="none" w:sz="0" w:space="0" w:color="auto"/>
                    <w:bottom w:val="none" w:sz="0" w:space="0" w:color="auto"/>
                    <w:right w:val="none" w:sz="0" w:space="0" w:color="auto"/>
                  </w:divBdr>
                </w:div>
                <w:div w:id="723334080">
                  <w:marLeft w:val="0"/>
                  <w:marRight w:val="0"/>
                  <w:marTop w:val="0"/>
                  <w:marBottom w:val="0"/>
                  <w:divBdr>
                    <w:top w:val="none" w:sz="0" w:space="0" w:color="auto"/>
                    <w:left w:val="none" w:sz="0" w:space="0" w:color="auto"/>
                    <w:bottom w:val="none" w:sz="0" w:space="0" w:color="auto"/>
                    <w:right w:val="none" w:sz="0" w:space="0" w:color="auto"/>
                  </w:divBdr>
                </w:div>
                <w:div w:id="723334273">
                  <w:marLeft w:val="0"/>
                  <w:marRight w:val="0"/>
                  <w:marTop w:val="0"/>
                  <w:marBottom w:val="0"/>
                  <w:divBdr>
                    <w:top w:val="none" w:sz="0" w:space="0" w:color="auto"/>
                    <w:left w:val="none" w:sz="0" w:space="0" w:color="auto"/>
                    <w:bottom w:val="none" w:sz="0" w:space="0" w:color="auto"/>
                    <w:right w:val="none" w:sz="0" w:space="0" w:color="auto"/>
                  </w:divBdr>
                </w:div>
                <w:div w:id="723334280">
                  <w:marLeft w:val="0"/>
                  <w:marRight w:val="0"/>
                  <w:marTop w:val="0"/>
                  <w:marBottom w:val="0"/>
                  <w:divBdr>
                    <w:top w:val="none" w:sz="0" w:space="0" w:color="auto"/>
                    <w:left w:val="none" w:sz="0" w:space="0" w:color="auto"/>
                    <w:bottom w:val="none" w:sz="0" w:space="0" w:color="auto"/>
                    <w:right w:val="none" w:sz="0" w:space="0" w:color="auto"/>
                  </w:divBdr>
                </w:div>
                <w:div w:id="723334434">
                  <w:marLeft w:val="0"/>
                  <w:marRight w:val="0"/>
                  <w:marTop w:val="0"/>
                  <w:marBottom w:val="0"/>
                  <w:divBdr>
                    <w:top w:val="none" w:sz="0" w:space="0" w:color="auto"/>
                    <w:left w:val="none" w:sz="0" w:space="0" w:color="auto"/>
                    <w:bottom w:val="none" w:sz="0" w:space="0" w:color="auto"/>
                    <w:right w:val="none" w:sz="0" w:space="0" w:color="auto"/>
                  </w:divBdr>
                </w:div>
                <w:div w:id="7233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3969">
          <w:marLeft w:val="0"/>
          <w:marRight w:val="0"/>
          <w:marTop w:val="0"/>
          <w:marBottom w:val="0"/>
          <w:divBdr>
            <w:top w:val="none" w:sz="0" w:space="0" w:color="auto"/>
            <w:left w:val="none" w:sz="0" w:space="0" w:color="auto"/>
            <w:bottom w:val="none" w:sz="0" w:space="0" w:color="auto"/>
            <w:right w:val="none" w:sz="0" w:space="0" w:color="auto"/>
          </w:divBdr>
          <w:divsChild>
            <w:div w:id="723334361">
              <w:marLeft w:val="0"/>
              <w:marRight w:val="0"/>
              <w:marTop w:val="0"/>
              <w:marBottom w:val="0"/>
              <w:divBdr>
                <w:top w:val="none" w:sz="0" w:space="0" w:color="auto"/>
                <w:left w:val="none" w:sz="0" w:space="0" w:color="auto"/>
                <w:bottom w:val="none" w:sz="0" w:space="0" w:color="auto"/>
                <w:right w:val="none" w:sz="0" w:space="0" w:color="auto"/>
              </w:divBdr>
              <w:divsChild>
                <w:div w:id="723333598">
                  <w:marLeft w:val="0"/>
                  <w:marRight w:val="0"/>
                  <w:marTop w:val="0"/>
                  <w:marBottom w:val="0"/>
                  <w:divBdr>
                    <w:top w:val="none" w:sz="0" w:space="0" w:color="auto"/>
                    <w:left w:val="none" w:sz="0" w:space="0" w:color="auto"/>
                    <w:bottom w:val="none" w:sz="0" w:space="0" w:color="auto"/>
                    <w:right w:val="none" w:sz="0" w:space="0" w:color="auto"/>
                  </w:divBdr>
                </w:div>
                <w:div w:id="723333609">
                  <w:marLeft w:val="0"/>
                  <w:marRight w:val="0"/>
                  <w:marTop w:val="0"/>
                  <w:marBottom w:val="0"/>
                  <w:divBdr>
                    <w:top w:val="none" w:sz="0" w:space="0" w:color="auto"/>
                    <w:left w:val="none" w:sz="0" w:space="0" w:color="auto"/>
                    <w:bottom w:val="none" w:sz="0" w:space="0" w:color="auto"/>
                    <w:right w:val="none" w:sz="0" w:space="0" w:color="auto"/>
                  </w:divBdr>
                </w:div>
                <w:div w:id="723333632">
                  <w:marLeft w:val="0"/>
                  <w:marRight w:val="0"/>
                  <w:marTop w:val="0"/>
                  <w:marBottom w:val="0"/>
                  <w:divBdr>
                    <w:top w:val="none" w:sz="0" w:space="0" w:color="auto"/>
                    <w:left w:val="none" w:sz="0" w:space="0" w:color="auto"/>
                    <w:bottom w:val="none" w:sz="0" w:space="0" w:color="auto"/>
                    <w:right w:val="none" w:sz="0" w:space="0" w:color="auto"/>
                  </w:divBdr>
                </w:div>
                <w:div w:id="723333666">
                  <w:marLeft w:val="0"/>
                  <w:marRight w:val="0"/>
                  <w:marTop w:val="0"/>
                  <w:marBottom w:val="0"/>
                  <w:divBdr>
                    <w:top w:val="none" w:sz="0" w:space="0" w:color="auto"/>
                    <w:left w:val="none" w:sz="0" w:space="0" w:color="auto"/>
                    <w:bottom w:val="none" w:sz="0" w:space="0" w:color="auto"/>
                    <w:right w:val="none" w:sz="0" w:space="0" w:color="auto"/>
                  </w:divBdr>
                </w:div>
                <w:div w:id="723333711">
                  <w:marLeft w:val="0"/>
                  <w:marRight w:val="0"/>
                  <w:marTop w:val="0"/>
                  <w:marBottom w:val="0"/>
                  <w:divBdr>
                    <w:top w:val="none" w:sz="0" w:space="0" w:color="auto"/>
                    <w:left w:val="none" w:sz="0" w:space="0" w:color="auto"/>
                    <w:bottom w:val="none" w:sz="0" w:space="0" w:color="auto"/>
                    <w:right w:val="none" w:sz="0" w:space="0" w:color="auto"/>
                  </w:divBdr>
                </w:div>
                <w:div w:id="723333714">
                  <w:marLeft w:val="0"/>
                  <w:marRight w:val="0"/>
                  <w:marTop w:val="0"/>
                  <w:marBottom w:val="0"/>
                  <w:divBdr>
                    <w:top w:val="none" w:sz="0" w:space="0" w:color="auto"/>
                    <w:left w:val="none" w:sz="0" w:space="0" w:color="auto"/>
                    <w:bottom w:val="none" w:sz="0" w:space="0" w:color="auto"/>
                    <w:right w:val="none" w:sz="0" w:space="0" w:color="auto"/>
                  </w:divBdr>
                </w:div>
                <w:div w:id="723333779">
                  <w:marLeft w:val="0"/>
                  <w:marRight w:val="0"/>
                  <w:marTop w:val="0"/>
                  <w:marBottom w:val="0"/>
                  <w:divBdr>
                    <w:top w:val="none" w:sz="0" w:space="0" w:color="auto"/>
                    <w:left w:val="none" w:sz="0" w:space="0" w:color="auto"/>
                    <w:bottom w:val="none" w:sz="0" w:space="0" w:color="auto"/>
                    <w:right w:val="none" w:sz="0" w:space="0" w:color="auto"/>
                  </w:divBdr>
                </w:div>
                <w:div w:id="723333788">
                  <w:marLeft w:val="0"/>
                  <w:marRight w:val="0"/>
                  <w:marTop w:val="0"/>
                  <w:marBottom w:val="0"/>
                  <w:divBdr>
                    <w:top w:val="none" w:sz="0" w:space="0" w:color="auto"/>
                    <w:left w:val="none" w:sz="0" w:space="0" w:color="auto"/>
                    <w:bottom w:val="none" w:sz="0" w:space="0" w:color="auto"/>
                    <w:right w:val="none" w:sz="0" w:space="0" w:color="auto"/>
                  </w:divBdr>
                </w:div>
                <w:div w:id="723333807">
                  <w:marLeft w:val="0"/>
                  <w:marRight w:val="0"/>
                  <w:marTop w:val="0"/>
                  <w:marBottom w:val="0"/>
                  <w:divBdr>
                    <w:top w:val="none" w:sz="0" w:space="0" w:color="auto"/>
                    <w:left w:val="none" w:sz="0" w:space="0" w:color="auto"/>
                    <w:bottom w:val="none" w:sz="0" w:space="0" w:color="auto"/>
                    <w:right w:val="none" w:sz="0" w:space="0" w:color="auto"/>
                  </w:divBdr>
                </w:div>
                <w:div w:id="723333859">
                  <w:marLeft w:val="0"/>
                  <w:marRight w:val="0"/>
                  <w:marTop w:val="0"/>
                  <w:marBottom w:val="0"/>
                  <w:divBdr>
                    <w:top w:val="none" w:sz="0" w:space="0" w:color="auto"/>
                    <w:left w:val="none" w:sz="0" w:space="0" w:color="auto"/>
                    <w:bottom w:val="none" w:sz="0" w:space="0" w:color="auto"/>
                    <w:right w:val="none" w:sz="0" w:space="0" w:color="auto"/>
                  </w:divBdr>
                </w:div>
                <w:div w:id="723333867">
                  <w:marLeft w:val="0"/>
                  <w:marRight w:val="0"/>
                  <w:marTop w:val="0"/>
                  <w:marBottom w:val="0"/>
                  <w:divBdr>
                    <w:top w:val="none" w:sz="0" w:space="0" w:color="auto"/>
                    <w:left w:val="none" w:sz="0" w:space="0" w:color="auto"/>
                    <w:bottom w:val="none" w:sz="0" w:space="0" w:color="auto"/>
                    <w:right w:val="none" w:sz="0" w:space="0" w:color="auto"/>
                  </w:divBdr>
                </w:div>
                <w:div w:id="723333883">
                  <w:marLeft w:val="0"/>
                  <w:marRight w:val="0"/>
                  <w:marTop w:val="0"/>
                  <w:marBottom w:val="0"/>
                  <w:divBdr>
                    <w:top w:val="none" w:sz="0" w:space="0" w:color="auto"/>
                    <w:left w:val="none" w:sz="0" w:space="0" w:color="auto"/>
                    <w:bottom w:val="none" w:sz="0" w:space="0" w:color="auto"/>
                    <w:right w:val="none" w:sz="0" w:space="0" w:color="auto"/>
                  </w:divBdr>
                </w:div>
                <w:div w:id="723333887">
                  <w:marLeft w:val="0"/>
                  <w:marRight w:val="0"/>
                  <w:marTop w:val="0"/>
                  <w:marBottom w:val="0"/>
                  <w:divBdr>
                    <w:top w:val="none" w:sz="0" w:space="0" w:color="auto"/>
                    <w:left w:val="none" w:sz="0" w:space="0" w:color="auto"/>
                    <w:bottom w:val="none" w:sz="0" w:space="0" w:color="auto"/>
                    <w:right w:val="none" w:sz="0" w:space="0" w:color="auto"/>
                  </w:divBdr>
                </w:div>
                <w:div w:id="723333917">
                  <w:marLeft w:val="0"/>
                  <w:marRight w:val="0"/>
                  <w:marTop w:val="0"/>
                  <w:marBottom w:val="0"/>
                  <w:divBdr>
                    <w:top w:val="none" w:sz="0" w:space="0" w:color="auto"/>
                    <w:left w:val="none" w:sz="0" w:space="0" w:color="auto"/>
                    <w:bottom w:val="none" w:sz="0" w:space="0" w:color="auto"/>
                    <w:right w:val="none" w:sz="0" w:space="0" w:color="auto"/>
                  </w:divBdr>
                </w:div>
                <w:div w:id="723333918">
                  <w:marLeft w:val="0"/>
                  <w:marRight w:val="0"/>
                  <w:marTop w:val="0"/>
                  <w:marBottom w:val="0"/>
                  <w:divBdr>
                    <w:top w:val="none" w:sz="0" w:space="0" w:color="auto"/>
                    <w:left w:val="none" w:sz="0" w:space="0" w:color="auto"/>
                    <w:bottom w:val="none" w:sz="0" w:space="0" w:color="auto"/>
                    <w:right w:val="none" w:sz="0" w:space="0" w:color="auto"/>
                  </w:divBdr>
                </w:div>
                <w:div w:id="723333937">
                  <w:marLeft w:val="0"/>
                  <w:marRight w:val="0"/>
                  <w:marTop w:val="0"/>
                  <w:marBottom w:val="0"/>
                  <w:divBdr>
                    <w:top w:val="none" w:sz="0" w:space="0" w:color="auto"/>
                    <w:left w:val="none" w:sz="0" w:space="0" w:color="auto"/>
                    <w:bottom w:val="none" w:sz="0" w:space="0" w:color="auto"/>
                    <w:right w:val="none" w:sz="0" w:space="0" w:color="auto"/>
                  </w:divBdr>
                </w:div>
                <w:div w:id="723333962">
                  <w:marLeft w:val="0"/>
                  <w:marRight w:val="0"/>
                  <w:marTop w:val="0"/>
                  <w:marBottom w:val="0"/>
                  <w:divBdr>
                    <w:top w:val="none" w:sz="0" w:space="0" w:color="auto"/>
                    <w:left w:val="none" w:sz="0" w:space="0" w:color="auto"/>
                    <w:bottom w:val="none" w:sz="0" w:space="0" w:color="auto"/>
                    <w:right w:val="none" w:sz="0" w:space="0" w:color="auto"/>
                  </w:divBdr>
                </w:div>
                <w:div w:id="723333978">
                  <w:marLeft w:val="0"/>
                  <w:marRight w:val="0"/>
                  <w:marTop w:val="0"/>
                  <w:marBottom w:val="0"/>
                  <w:divBdr>
                    <w:top w:val="none" w:sz="0" w:space="0" w:color="auto"/>
                    <w:left w:val="none" w:sz="0" w:space="0" w:color="auto"/>
                    <w:bottom w:val="none" w:sz="0" w:space="0" w:color="auto"/>
                    <w:right w:val="none" w:sz="0" w:space="0" w:color="auto"/>
                  </w:divBdr>
                </w:div>
                <w:div w:id="723333983">
                  <w:marLeft w:val="0"/>
                  <w:marRight w:val="0"/>
                  <w:marTop w:val="0"/>
                  <w:marBottom w:val="0"/>
                  <w:divBdr>
                    <w:top w:val="none" w:sz="0" w:space="0" w:color="auto"/>
                    <w:left w:val="none" w:sz="0" w:space="0" w:color="auto"/>
                    <w:bottom w:val="none" w:sz="0" w:space="0" w:color="auto"/>
                    <w:right w:val="none" w:sz="0" w:space="0" w:color="auto"/>
                  </w:divBdr>
                </w:div>
                <w:div w:id="723334100">
                  <w:marLeft w:val="0"/>
                  <w:marRight w:val="0"/>
                  <w:marTop w:val="0"/>
                  <w:marBottom w:val="0"/>
                  <w:divBdr>
                    <w:top w:val="none" w:sz="0" w:space="0" w:color="auto"/>
                    <w:left w:val="none" w:sz="0" w:space="0" w:color="auto"/>
                    <w:bottom w:val="none" w:sz="0" w:space="0" w:color="auto"/>
                    <w:right w:val="none" w:sz="0" w:space="0" w:color="auto"/>
                  </w:divBdr>
                </w:div>
                <w:div w:id="723334113">
                  <w:marLeft w:val="0"/>
                  <w:marRight w:val="0"/>
                  <w:marTop w:val="0"/>
                  <w:marBottom w:val="0"/>
                  <w:divBdr>
                    <w:top w:val="none" w:sz="0" w:space="0" w:color="auto"/>
                    <w:left w:val="none" w:sz="0" w:space="0" w:color="auto"/>
                    <w:bottom w:val="none" w:sz="0" w:space="0" w:color="auto"/>
                    <w:right w:val="none" w:sz="0" w:space="0" w:color="auto"/>
                  </w:divBdr>
                </w:div>
                <w:div w:id="723334155">
                  <w:marLeft w:val="0"/>
                  <w:marRight w:val="0"/>
                  <w:marTop w:val="0"/>
                  <w:marBottom w:val="0"/>
                  <w:divBdr>
                    <w:top w:val="none" w:sz="0" w:space="0" w:color="auto"/>
                    <w:left w:val="none" w:sz="0" w:space="0" w:color="auto"/>
                    <w:bottom w:val="none" w:sz="0" w:space="0" w:color="auto"/>
                    <w:right w:val="none" w:sz="0" w:space="0" w:color="auto"/>
                  </w:divBdr>
                </w:div>
                <w:div w:id="723334160">
                  <w:marLeft w:val="0"/>
                  <w:marRight w:val="0"/>
                  <w:marTop w:val="0"/>
                  <w:marBottom w:val="0"/>
                  <w:divBdr>
                    <w:top w:val="none" w:sz="0" w:space="0" w:color="auto"/>
                    <w:left w:val="none" w:sz="0" w:space="0" w:color="auto"/>
                    <w:bottom w:val="none" w:sz="0" w:space="0" w:color="auto"/>
                    <w:right w:val="none" w:sz="0" w:space="0" w:color="auto"/>
                  </w:divBdr>
                </w:div>
                <w:div w:id="723334181">
                  <w:marLeft w:val="0"/>
                  <w:marRight w:val="0"/>
                  <w:marTop w:val="0"/>
                  <w:marBottom w:val="0"/>
                  <w:divBdr>
                    <w:top w:val="none" w:sz="0" w:space="0" w:color="auto"/>
                    <w:left w:val="none" w:sz="0" w:space="0" w:color="auto"/>
                    <w:bottom w:val="none" w:sz="0" w:space="0" w:color="auto"/>
                    <w:right w:val="none" w:sz="0" w:space="0" w:color="auto"/>
                  </w:divBdr>
                </w:div>
                <w:div w:id="723334209">
                  <w:marLeft w:val="0"/>
                  <w:marRight w:val="0"/>
                  <w:marTop w:val="0"/>
                  <w:marBottom w:val="0"/>
                  <w:divBdr>
                    <w:top w:val="none" w:sz="0" w:space="0" w:color="auto"/>
                    <w:left w:val="none" w:sz="0" w:space="0" w:color="auto"/>
                    <w:bottom w:val="none" w:sz="0" w:space="0" w:color="auto"/>
                    <w:right w:val="none" w:sz="0" w:space="0" w:color="auto"/>
                  </w:divBdr>
                </w:div>
                <w:div w:id="723334222">
                  <w:marLeft w:val="0"/>
                  <w:marRight w:val="0"/>
                  <w:marTop w:val="0"/>
                  <w:marBottom w:val="0"/>
                  <w:divBdr>
                    <w:top w:val="none" w:sz="0" w:space="0" w:color="auto"/>
                    <w:left w:val="none" w:sz="0" w:space="0" w:color="auto"/>
                    <w:bottom w:val="none" w:sz="0" w:space="0" w:color="auto"/>
                    <w:right w:val="none" w:sz="0" w:space="0" w:color="auto"/>
                  </w:divBdr>
                </w:div>
                <w:div w:id="723334250">
                  <w:marLeft w:val="0"/>
                  <w:marRight w:val="0"/>
                  <w:marTop w:val="0"/>
                  <w:marBottom w:val="0"/>
                  <w:divBdr>
                    <w:top w:val="none" w:sz="0" w:space="0" w:color="auto"/>
                    <w:left w:val="none" w:sz="0" w:space="0" w:color="auto"/>
                    <w:bottom w:val="none" w:sz="0" w:space="0" w:color="auto"/>
                    <w:right w:val="none" w:sz="0" w:space="0" w:color="auto"/>
                  </w:divBdr>
                </w:div>
                <w:div w:id="723334278">
                  <w:marLeft w:val="0"/>
                  <w:marRight w:val="0"/>
                  <w:marTop w:val="0"/>
                  <w:marBottom w:val="0"/>
                  <w:divBdr>
                    <w:top w:val="none" w:sz="0" w:space="0" w:color="auto"/>
                    <w:left w:val="none" w:sz="0" w:space="0" w:color="auto"/>
                    <w:bottom w:val="none" w:sz="0" w:space="0" w:color="auto"/>
                    <w:right w:val="none" w:sz="0" w:space="0" w:color="auto"/>
                  </w:divBdr>
                </w:div>
                <w:div w:id="723334325">
                  <w:marLeft w:val="0"/>
                  <w:marRight w:val="0"/>
                  <w:marTop w:val="0"/>
                  <w:marBottom w:val="0"/>
                  <w:divBdr>
                    <w:top w:val="none" w:sz="0" w:space="0" w:color="auto"/>
                    <w:left w:val="none" w:sz="0" w:space="0" w:color="auto"/>
                    <w:bottom w:val="none" w:sz="0" w:space="0" w:color="auto"/>
                    <w:right w:val="none" w:sz="0" w:space="0" w:color="auto"/>
                  </w:divBdr>
                </w:div>
                <w:div w:id="723334393">
                  <w:marLeft w:val="0"/>
                  <w:marRight w:val="0"/>
                  <w:marTop w:val="0"/>
                  <w:marBottom w:val="0"/>
                  <w:divBdr>
                    <w:top w:val="none" w:sz="0" w:space="0" w:color="auto"/>
                    <w:left w:val="none" w:sz="0" w:space="0" w:color="auto"/>
                    <w:bottom w:val="none" w:sz="0" w:space="0" w:color="auto"/>
                    <w:right w:val="none" w:sz="0" w:space="0" w:color="auto"/>
                  </w:divBdr>
                </w:div>
                <w:div w:id="723334405">
                  <w:marLeft w:val="0"/>
                  <w:marRight w:val="0"/>
                  <w:marTop w:val="0"/>
                  <w:marBottom w:val="0"/>
                  <w:divBdr>
                    <w:top w:val="none" w:sz="0" w:space="0" w:color="auto"/>
                    <w:left w:val="none" w:sz="0" w:space="0" w:color="auto"/>
                    <w:bottom w:val="none" w:sz="0" w:space="0" w:color="auto"/>
                    <w:right w:val="none" w:sz="0" w:space="0" w:color="auto"/>
                  </w:divBdr>
                </w:div>
                <w:div w:id="723334455">
                  <w:marLeft w:val="0"/>
                  <w:marRight w:val="0"/>
                  <w:marTop w:val="0"/>
                  <w:marBottom w:val="0"/>
                  <w:divBdr>
                    <w:top w:val="none" w:sz="0" w:space="0" w:color="auto"/>
                    <w:left w:val="none" w:sz="0" w:space="0" w:color="auto"/>
                    <w:bottom w:val="none" w:sz="0" w:space="0" w:color="auto"/>
                    <w:right w:val="none" w:sz="0" w:space="0" w:color="auto"/>
                  </w:divBdr>
                </w:div>
                <w:div w:id="723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187">
      <w:marLeft w:val="0"/>
      <w:marRight w:val="0"/>
      <w:marTop w:val="0"/>
      <w:marBottom w:val="0"/>
      <w:divBdr>
        <w:top w:val="none" w:sz="0" w:space="0" w:color="auto"/>
        <w:left w:val="none" w:sz="0" w:space="0" w:color="auto"/>
        <w:bottom w:val="none" w:sz="0" w:space="0" w:color="auto"/>
        <w:right w:val="none" w:sz="0" w:space="0" w:color="auto"/>
      </w:divBdr>
      <w:divsChild>
        <w:div w:id="723333626">
          <w:marLeft w:val="0"/>
          <w:marRight w:val="0"/>
          <w:marTop w:val="0"/>
          <w:marBottom w:val="0"/>
          <w:divBdr>
            <w:top w:val="none" w:sz="0" w:space="0" w:color="auto"/>
            <w:left w:val="none" w:sz="0" w:space="0" w:color="auto"/>
            <w:bottom w:val="none" w:sz="0" w:space="0" w:color="auto"/>
            <w:right w:val="none" w:sz="0" w:space="0" w:color="auto"/>
          </w:divBdr>
        </w:div>
        <w:div w:id="723333681">
          <w:marLeft w:val="0"/>
          <w:marRight w:val="0"/>
          <w:marTop w:val="0"/>
          <w:marBottom w:val="0"/>
          <w:divBdr>
            <w:top w:val="none" w:sz="0" w:space="0" w:color="auto"/>
            <w:left w:val="none" w:sz="0" w:space="0" w:color="auto"/>
            <w:bottom w:val="none" w:sz="0" w:space="0" w:color="auto"/>
            <w:right w:val="none" w:sz="0" w:space="0" w:color="auto"/>
          </w:divBdr>
        </w:div>
        <w:div w:id="723333687">
          <w:marLeft w:val="0"/>
          <w:marRight w:val="0"/>
          <w:marTop w:val="0"/>
          <w:marBottom w:val="0"/>
          <w:divBdr>
            <w:top w:val="none" w:sz="0" w:space="0" w:color="auto"/>
            <w:left w:val="none" w:sz="0" w:space="0" w:color="auto"/>
            <w:bottom w:val="none" w:sz="0" w:space="0" w:color="auto"/>
            <w:right w:val="none" w:sz="0" w:space="0" w:color="auto"/>
          </w:divBdr>
        </w:div>
        <w:div w:id="723333703">
          <w:marLeft w:val="0"/>
          <w:marRight w:val="0"/>
          <w:marTop w:val="0"/>
          <w:marBottom w:val="0"/>
          <w:divBdr>
            <w:top w:val="none" w:sz="0" w:space="0" w:color="auto"/>
            <w:left w:val="none" w:sz="0" w:space="0" w:color="auto"/>
            <w:bottom w:val="none" w:sz="0" w:space="0" w:color="auto"/>
            <w:right w:val="none" w:sz="0" w:space="0" w:color="auto"/>
          </w:divBdr>
        </w:div>
        <w:div w:id="723333715">
          <w:marLeft w:val="0"/>
          <w:marRight w:val="0"/>
          <w:marTop w:val="0"/>
          <w:marBottom w:val="0"/>
          <w:divBdr>
            <w:top w:val="none" w:sz="0" w:space="0" w:color="auto"/>
            <w:left w:val="none" w:sz="0" w:space="0" w:color="auto"/>
            <w:bottom w:val="none" w:sz="0" w:space="0" w:color="auto"/>
            <w:right w:val="none" w:sz="0" w:space="0" w:color="auto"/>
          </w:divBdr>
        </w:div>
        <w:div w:id="723333748">
          <w:marLeft w:val="0"/>
          <w:marRight w:val="0"/>
          <w:marTop w:val="0"/>
          <w:marBottom w:val="0"/>
          <w:divBdr>
            <w:top w:val="none" w:sz="0" w:space="0" w:color="auto"/>
            <w:left w:val="none" w:sz="0" w:space="0" w:color="auto"/>
            <w:bottom w:val="none" w:sz="0" w:space="0" w:color="auto"/>
            <w:right w:val="none" w:sz="0" w:space="0" w:color="auto"/>
          </w:divBdr>
        </w:div>
        <w:div w:id="723333834">
          <w:marLeft w:val="0"/>
          <w:marRight w:val="0"/>
          <w:marTop w:val="0"/>
          <w:marBottom w:val="0"/>
          <w:divBdr>
            <w:top w:val="none" w:sz="0" w:space="0" w:color="auto"/>
            <w:left w:val="none" w:sz="0" w:space="0" w:color="auto"/>
            <w:bottom w:val="none" w:sz="0" w:space="0" w:color="auto"/>
            <w:right w:val="none" w:sz="0" w:space="0" w:color="auto"/>
          </w:divBdr>
        </w:div>
        <w:div w:id="723333880">
          <w:marLeft w:val="0"/>
          <w:marRight w:val="0"/>
          <w:marTop w:val="0"/>
          <w:marBottom w:val="0"/>
          <w:divBdr>
            <w:top w:val="none" w:sz="0" w:space="0" w:color="auto"/>
            <w:left w:val="none" w:sz="0" w:space="0" w:color="auto"/>
            <w:bottom w:val="none" w:sz="0" w:space="0" w:color="auto"/>
            <w:right w:val="none" w:sz="0" w:space="0" w:color="auto"/>
          </w:divBdr>
        </w:div>
        <w:div w:id="723333925">
          <w:marLeft w:val="0"/>
          <w:marRight w:val="0"/>
          <w:marTop w:val="0"/>
          <w:marBottom w:val="0"/>
          <w:divBdr>
            <w:top w:val="none" w:sz="0" w:space="0" w:color="auto"/>
            <w:left w:val="none" w:sz="0" w:space="0" w:color="auto"/>
            <w:bottom w:val="none" w:sz="0" w:space="0" w:color="auto"/>
            <w:right w:val="none" w:sz="0" w:space="0" w:color="auto"/>
          </w:divBdr>
        </w:div>
        <w:div w:id="723333929">
          <w:marLeft w:val="0"/>
          <w:marRight w:val="0"/>
          <w:marTop w:val="0"/>
          <w:marBottom w:val="0"/>
          <w:divBdr>
            <w:top w:val="none" w:sz="0" w:space="0" w:color="auto"/>
            <w:left w:val="none" w:sz="0" w:space="0" w:color="auto"/>
            <w:bottom w:val="none" w:sz="0" w:space="0" w:color="auto"/>
            <w:right w:val="none" w:sz="0" w:space="0" w:color="auto"/>
          </w:divBdr>
        </w:div>
        <w:div w:id="723333965">
          <w:marLeft w:val="0"/>
          <w:marRight w:val="0"/>
          <w:marTop w:val="0"/>
          <w:marBottom w:val="0"/>
          <w:divBdr>
            <w:top w:val="none" w:sz="0" w:space="0" w:color="auto"/>
            <w:left w:val="none" w:sz="0" w:space="0" w:color="auto"/>
            <w:bottom w:val="none" w:sz="0" w:space="0" w:color="auto"/>
            <w:right w:val="none" w:sz="0" w:space="0" w:color="auto"/>
          </w:divBdr>
        </w:div>
        <w:div w:id="723333972">
          <w:marLeft w:val="0"/>
          <w:marRight w:val="0"/>
          <w:marTop w:val="0"/>
          <w:marBottom w:val="0"/>
          <w:divBdr>
            <w:top w:val="none" w:sz="0" w:space="0" w:color="auto"/>
            <w:left w:val="none" w:sz="0" w:space="0" w:color="auto"/>
            <w:bottom w:val="none" w:sz="0" w:space="0" w:color="auto"/>
            <w:right w:val="none" w:sz="0" w:space="0" w:color="auto"/>
          </w:divBdr>
        </w:div>
        <w:div w:id="723334064">
          <w:marLeft w:val="0"/>
          <w:marRight w:val="0"/>
          <w:marTop w:val="0"/>
          <w:marBottom w:val="0"/>
          <w:divBdr>
            <w:top w:val="none" w:sz="0" w:space="0" w:color="auto"/>
            <w:left w:val="none" w:sz="0" w:space="0" w:color="auto"/>
            <w:bottom w:val="none" w:sz="0" w:space="0" w:color="auto"/>
            <w:right w:val="none" w:sz="0" w:space="0" w:color="auto"/>
          </w:divBdr>
        </w:div>
        <w:div w:id="723334161">
          <w:marLeft w:val="0"/>
          <w:marRight w:val="0"/>
          <w:marTop w:val="0"/>
          <w:marBottom w:val="0"/>
          <w:divBdr>
            <w:top w:val="none" w:sz="0" w:space="0" w:color="auto"/>
            <w:left w:val="none" w:sz="0" w:space="0" w:color="auto"/>
            <w:bottom w:val="none" w:sz="0" w:space="0" w:color="auto"/>
            <w:right w:val="none" w:sz="0" w:space="0" w:color="auto"/>
          </w:divBdr>
        </w:div>
        <w:div w:id="723334289">
          <w:marLeft w:val="0"/>
          <w:marRight w:val="0"/>
          <w:marTop w:val="0"/>
          <w:marBottom w:val="0"/>
          <w:divBdr>
            <w:top w:val="none" w:sz="0" w:space="0" w:color="auto"/>
            <w:left w:val="none" w:sz="0" w:space="0" w:color="auto"/>
            <w:bottom w:val="none" w:sz="0" w:space="0" w:color="auto"/>
            <w:right w:val="none" w:sz="0" w:space="0" w:color="auto"/>
          </w:divBdr>
        </w:div>
        <w:div w:id="723334313">
          <w:marLeft w:val="0"/>
          <w:marRight w:val="0"/>
          <w:marTop w:val="0"/>
          <w:marBottom w:val="0"/>
          <w:divBdr>
            <w:top w:val="none" w:sz="0" w:space="0" w:color="auto"/>
            <w:left w:val="none" w:sz="0" w:space="0" w:color="auto"/>
            <w:bottom w:val="none" w:sz="0" w:space="0" w:color="auto"/>
            <w:right w:val="none" w:sz="0" w:space="0" w:color="auto"/>
          </w:divBdr>
        </w:div>
        <w:div w:id="723334326">
          <w:marLeft w:val="0"/>
          <w:marRight w:val="0"/>
          <w:marTop w:val="0"/>
          <w:marBottom w:val="0"/>
          <w:divBdr>
            <w:top w:val="none" w:sz="0" w:space="0" w:color="auto"/>
            <w:left w:val="none" w:sz="0" w:space="0" w:color="auto"/>
            <w:bottom w:val="none" w:sz="0" w:space="0" w:color="auto"/>
            <w:right w:val="none" w:sz="0" w:space="0" w:color="auto"/>
          </w:divBdr>
        </w:div>
        <w:div w:id="723334359">
          <w:marLeft w:val="0"/>
          <w:marRight w:val="0"/>
          <w:marTop w:val="0"/>
          <w:marBottom w:val="0"/>
          <w:divBdr>
            <w:top w:val="none" w:sz="0" w:space="0" w:color="auto"/>
            <w:left w:val="none" w:sz="0" w:space="0" w:color="auto"/>
            <w:bottom w:val="none" w:sz="0" w:space="0" w:color="auto"/>
            <w:right w:val="none" w:sz="0" w:space="0" w:color="auto"/>
          </w:divBdr>
        </w:div>
        <w:div w:id="723334404">
          <w:marLeft w:val="0"/>
          <w:marRight w:val="0"/>
          <w:marTop w:val="0"/>
          <w:marBottom w:val="0"/>
          <w:divBdr>
            <w:top w:val="none" w:sz="0" w:space="0" w:color="auto"/>
            <w:left w:val="none" w:sz="0" w:space="0" w:color="auto"/>
            <w:bottom w:val="none" w:sz="0" w:space="0" w:color="auto"/>
            <w:right w:val="none" w:sz="0" w:space="0" w:color="auto"/>
          </w:divBdr>
        </w:div>
        <w:div w:id="723334447">
          <w:marLeft w:val="0"/>
          <w:marRight w:val="0"/>
          <w:marTop w:val="0"/>
          <w:marBottom w:val="0"/>
          <w:divBdr>
            <w:top w:val="none" w:sz="0" w:space="0" w:color="auto"/>
            <w:left w:val="none" w:sz="0" w:space="0" w:color="auto"/>
            <w:bottom w:val="none" w:sz="0" w:space="0" w:color="auto"/>
            <w:right w:val="none" w:sz="0" w:space="0" w:color="auto"/>
          </w:divBdr>
        </w:div>
        <w:div w:id="723334486">
          <w:marLeft w:val="0"/>
          <w:marRight w:val="0"/>
          <w:marTop w:val="0"/>
          <w:marBottom w:val="0"/>
          <w:divBdr>
            <w:top w:val="none" w:sz="0" w:space="0" w:color="auto"/>
            <w:left w:val="none" w:sz="0" w:space="0" w:color="auto"/>
            <w:bottom w:val="none" w:sz="0" w:space="0" w:color="auto"/>
            <w:right w:val="none" w:sz="0" w:space="0" w:color="auto"/>
          </w:divBdr>
        </w:div>
      </w:divsChild>
    </w:div>
    <w:div w:id="723334211">
      <w:marLeft w:val="0"/>
      <w:marRight w:val="0"/>
      <w:marTop w:val="0"/>
      <w:marBottom w:val="0"/>
      <w:divBdr>
        <w:top w:val="none" w:sz="0" w:space="0" w:color="auto"/>
        <w:left w:val="none" w:sz="0" w:space="0" w:color="auto"/>
        <w:bottom w:val="none" w:sz="0" w:space="0" w:color="auto"/>
        <w:right w:val="none" w:sz="0" w:space="0" w:color="auto"/>
      </w:divBdr>
      <w:divsChild>
        <w:div w:id="723333982">
          <w:marLeft w:val="0"/>
          <w:marRight w:val="0"/>
          <w:marTop w:val="0"/>
          <w:marBottom w:val="0"/>
          <w:divBdr>
            <w:top w:val="none" w:sz="0" w:space="0" w:color="auto"/>
            <w:left w:val="none" w:sz="0" w:space="0" w:color="auto"/>
            <w:bottom w:val="none" w:sz="0" w:space="0" w:color="auto"/>
            <w:right w:val="none" w:sz="0" w:space="0" w:color="auto"/>
          </w:divBdr>
        </w:div>
        <w:div w:id="723334188">
          <w:marLeft w:val="0"/>
          <w:marRight w:val="0"/>
          <w:marTop w:val="0"/>
          <w:marBottom w:val="0"/>
          <w:divBdr>
            <w:top w:val="none" w:sz="0" w:space="0" w:color="auto"/>
            <w:left w:val="none" w:sz="0" w:space="0" w:color="auto"/>
            <w:bottom w:val="none" w:sz="0" w:space="0" w:color="auto"/>
            <w:right w:val="none" w:sz="0" w:space="0" w:color="auto"/>
          </w:divBdr>
        </w:div>
        <w:div w:id="723334200">
          <w:marLeft w:val="0"/>
          <w:marRight w:val="0"/>
          <w:marTop w:val="0"/>
          <w:marBottom w:val="0"/>
          <w:divBdr>
            <w:top w:val="none" w:sz="0" w:space="0" w:color="auto"/>
            <w:left w:val="none" w:sz="0" w:space="0" w:color="auto"/>
            <w:bottom w:val="none" w:sz="0" w:space="0" w:color="auto"/>
            <w:right w:val="none" w:sz="0" w:space="0" w:color="auto"/>
          </w:divBdr>
        </w:div>
        <w:div w:id="723334236">
          <w:marLeft w:val="0"/>
          <w:marRight w:val="0"/>
          <w:marTop w:val="0"/>
          <w:marBottom w:val="0"/>
          <w:divBdr>
            <w:top w:val="none" w:sz="0" w:space="0" w:color="auto"/>
            <w:left w:val="none" w:sz="0" w:space="0" w:color="auto"/>
            <w:bottom w:val="none" w:sz="0" w:space="0" w:color="auto"/>
            <w:right w:val="none" w:sz="0" w:space="0" w:color="auto"/>
          </w:divBdr>
        </w:div>
        <w:div w:id="723334290">
          <w:marLeft w:val="0"/>
          <w:marRight w:val="0"/>
          <w:marTop w:val="0"/>
          <w:marBottom w:val="0"/>
          <w:divBdr>
            <w:top w:val="none" w:sz="0" w:space="0" w:color="auto"/>
            <w:left w:val="none" w:sz="0" w:space="0" w:color="auto"/>
            <w:bottom w:val="none" w:sz="0" w:space="0" w:color="auto"/>
            <w:right w:val="none" w:sz="0" w:space="0" w:color="auto"/>
          </w:divBdr>
        </w:div>
        <w:div w:id="723334437">
          <w:marLeft w:val="0"/>
          <w:marRight w:val="0"/>
          <w:marTop w:val="0"/>
          <w:marBottom w:val="0"/>
          <w:divBdr>
            <w:top w:val="none" w:sz="0" w:space="0" w:color="auto"/>
            <w:left w:val="none" w:sz="0" w:space="0" w:color="auto"/>
            <w:bottom w:val="none" w:sz="0" w:space="0" w:color="auto"/>
            <w:right w:val="none" w:sz="0" w:space="0" w:color="auto"/>
          </w:divBdr>
        </w:div>
        <w:div w:id="723334489">
          <w:marLeft w:val="0"/>
          <w:marRight w:val="0"/>
          <w:marTop w:val="0"/>
          <w:marBottom w:val="0"/>
          <w:divBdr>
            <w:top w:val="none" w:sz="0" w:space="0" w:color="auto"/>
            <w:left w:val="none" w:sz="0" w:space="0" w:color="auto"/>
            <w:bottom w:val="none" w:sz="0" w:space="0" w:color="auto"/>
            <w:right w:val="none" w:sz="0" w:space="0" w:color="auto"/>
          </w:divBdr>
        </w:div>
      </w:divsChild>
    </w:div>
    <w:div w:id="723334231">
      <w:marLeft w:val="0"/>
      <w:marRight w:val="0"/>
      <w:marTop w:val="0"/>
      <w:marBottom w:val="0"/>
      <w:divBdr>
        <w:top w:val="none" w:sz="0" w:space="0" w:color="auto"/>
        <w:left w:val="none" w:sz="0" w:space="0" w:color="auto"/>
        <w:bottom w:val="none" w:sz="0" w:space="0" w:color="auto"/>
        <w:right w:val="none" w:sz="0" w:space="0" w:color="auto"/>
      </w:divBdr>
      <w:divsChild>
        <w:div w:id="723333729">
          <w:marLeft w:val="0"/>
          <w:marRight w:val="0"/>
          <w:marTop w:val="0"/>
          <w:marBottom w:val="0"/>
          <w:divBdr>
            <w:top w:val="none" w:sz="0" w:space="0" w:color="auto"/>
            <w:left w:val="none" w:sz="0" w:space="0" w:color="auto"/>
            <w:bottom w:val="none" w:sz="0" w:space="0" w:color="auto"/>
            <w:right w:val="none" w:sz="0" w:space="0" w:color="auto"/>
          </w:divBdr>
        </w:div>
        <w:div w:id="723333863">
          <w:marLeft w:val="0"/>
          <w:marRight w:val="0"/>
          <w:marTop w:val="0"/>
          <w:marBottom w:val="0"/>
          <w:divBdr>
            <w:top w:val="none" w:sz="0" w:space="0" w:color="auto"/>
            <w:left w:val="none" w:sz="0" w:space="0" w:color="auto"/>
            <w:bottom w:val="none" w:sz="0" w:space="0" w:color="auto"/>
            <w:right w:val="none" w:sz="0" w:space="0" w:color="auto"/>
          </w:divBdr>
        </w:div>
        <w:div w:id="723333909">
          <w:marLeft w:val="0"/>
          <w:marRight w:val="0"/>
          <w:marTop w:val="0"/>
          <w:marBottom w:val="0"/>
          <w:divBdr>
            <w:top w:val="none" w:sz="0" w:space="0" w:color="auto"/>
            <w:left w:val="none" w:sz="0" w:space="0" w:color="auto"/>
            <w:bottom w:val="none" w:sz="0" w:space="0" w:color="auto"/>
            <w:right w:val="none" w:sz="0" w:space="0" w:color="auto"/>
          </w:divBdr>
        </w:div>
        <w:div w:id="723333912">
          <w:marLeft w:val="0"/>
          <w:marRight w:val="0"/>
          <w:marTop w:val="0"/>
          <w:marBottom w:val="0"/>
          <w:divBdr>
            <w:top w:val="none" w:sz="0" w:space="0" w:color="auto"/>
            <w:left w:val="none" w:sz="0" w:space="0" w:color="auto"/>
            <w:bottom w:val="none" w:sz="0" w:space="0" w:color="auto"/>
            <w:right w:val="none" w:sz="0" w:space="0" w:color="auto"/>
          </w:divBdr>
        </w:div>
        <w:div w:id="723333980">
          <w:marLeft w:val="0"/>
          <w:marRight w:val="0"/>
          <w:marTop w:val="0"/>
          <w:marBottom w:val="0"/>
          <w:divBdr>
            <w:top w:val="none" w:sz="0" w:space="0" w:color="auto"/>
            <w:left w:val="none" w:sz="0" w:space="0" w:color="auto"/>
            <w:bottom w:val="none" w:sz="0" w:space="0" w:color="auto"/>
            <w:right w:val="none" w:sz="0" w:space="0" w:color="auto"/>
          </w:divBdr>
        </w:div>
        <w:div w:id="723334015">
          <w:marLeft w:val="0"/>
          <w:marRight w:val="0"/>
          <w:marTop w:val="0"/>
          <w:marBottom w:val="0"/>
          <w:divBdr>
            <w:top w:val="none" w:sz="0" w:space="0" w:color="auto"/>
            <w:left w:val="none" w:sz="0" w:space="0" w:color="auto"/>
            <w:bottom w:val="none" w:sz="0" w:space="0" w:color="auto"/>
            <w:right w:val="none" w:sz="0" w:space="0" w:color="auto"/>
          </w:divBdr>
        </w:div>
        <w:div w:id="723334059">
          <w:marLeft w:val="0"/>
          <w:marRight w:val="0"/>
          <w:marTop w:val="0"/>
          <w:marBottom w:val="0"/>
          <w:divBdr>
            <w:top w:val="none" w:sz="0" w:space="0" w:color="auto"/>
            <w:left w:val="none" w:sz="0" w:space="0" w:color="auto"/>
            <w:bottom w:val="none" w:sz="0" w:space="0" w:color="auto"/>
            <w:right w:val="none" w:sz="0" w:space="0" w:color="auto"/>
          </w:divBdr>
        </w:div>
        <w:div w:id="723334246">
          <w:marLeft w:val="0"/>
          <w:marRight w:val="0"/>
          <w:marTop w:val="0"/>
          <w:marBottom w:val="0"/>
          <w:divBdr>
            <w:top w:val="none" w:sz="0" w:space="0" w:color="auto"/>
            <w:left w:val="none" w:sz="0" w:space="0" w:color="auto"/>
            <w:bottom w:val="none" w:sz="0" w:space="0" w:color="auto"/>
            <w:right w:val="none" w:sz="0" w:space="0" w:color="auto"/>
          </w:divBdr>
        </w:div>
        <w:div w:id="723334292">
          <w:marLeft w:val="0"/>
          <w:marRight w:val="0"/>
          <w:marTop w:val="0"/>
          <w:marBottom w:val="0"/>
          <w:divBdr>
            <w:top w:val="none" w:sz="0" w:space="0" w:color="auto"/>
            <w:left w:val="none" w:sz="0" w:space="0" w:color="auto"/>
            <w:bottom w:val="none" w:sz="0" w:space="0" w:color="auto"/>
            <w:right w:val="none" w:sz="0" w:space="0" w:color="auto"/>
          </w:divBdr>
        </w:div>
        <w:div w:id="723334373">
          <w:marLeft w:val="0"/>
          <w:marRight w:val="0"/>
          <w:marTop w:val="0"/>
          <w:marBottom w:val="0"/>
          <w:divBdr>
            <w:top w:val="none" w:sz="0" w:space="0" w:color="auto"/>
            <w:left w:val="none" w:sz="0" w:space="0" w:color="auto"/>
            <w:bottom w:val="none" w:sz="0" w:space="0" w:color="auto"/>
            <w:right w:val="none" w:sz="0" w:space="0" w:color="auto"/>
          </w:divBdr>
        </w:div>
        <w:div w:id="723334378">
          <w:marLeft w:val="0"/>
          <w:marRight w:val="0"/>
          <w:marTop w:val="0"/>
          <w:marBottom w:val="0"/>
          <w:divBdr>
            <w:top w:val="none" w:sz="0" w:space="0" w:color="auto"/>
            <w:left w:val="none" w:sz="0" w:space="0" w:color="auto"/>
            <w:bottom w:val="none" w:sz="0" w:space="0" w:color="auto"/>
            <w:right w:val="none" w:sz="0" w:space="0" w:color="auto"/>
          </w:divBdr>
        </w:div>
      </w:divsChild>
    </w:div>
    <w:div w:id="723334240">
      <w:marLeft w:val="0"/>
      <w:marRight w:val="0"/>
      <w:marTop w:val="0"/>
      <w:marBottom w:val="0"/>
      <w:divBdr>
        <w:top w:val="none" w:sz="0" w:space="0" w:color="auto"/>
        <w:left w:val="none" w:sz="0" w:space="0" w:color="auto"/>
        <w:bottom w:val="none" w:sz="0" w:space="0" w:color="auto"/>
        <w:right w:val="none" w:sz="0" w:space="0" w:color="auto"/>
      </w:divBdr>
      <w:divsChild>
        <w:div w:id="723333662">
          <w:marLeft w:val="0"/>
          <w:marRight w:val="0"/>
          <w:marTop w:val="0"/>
          <w:marBottom w:val="0"/>
          <w:divBdr>
            <w:top w:val="none" w:sz="0" w:space="0" w:color="auto"/>
            <w:left w:val="none" w:sz="0" w:space="0" w:color="auto"/>
            <w:bottom w:val="none" w:sz="0" w:space="0" w:color="auto"/>
            <w:right w:val="none" w:sz="0" w:space="0" w:color="auto"/>
          </w:divBdr>
        </w:div>
        <w:div w:id="723333839">
          <w:marLeft w:val="0"/>
          <w:marRight w:val="0"/>
          <w:marTop w:val="0"/>
          <w:marBottom w:val="0"/>
          <w:divBdr>
            <w:top w:val="none" w:sz="0" w:space="0" w:color="auto"/>
            <w:left w:val="none" w:sz="0" w:space="0" w:color="auto"/>
            <w:bottom w:val="none" w:sz="0" w:space="0" w:color="auto"/>
            <w:right w:val="none" w:sz="0" w:space="0" w:color="auto"/>
          </w:divBdr>
        </w:div>
        <w:div w:id="723333944">
          <w:marLeft w:val="0"/>
          <w:marRight w:val="0"/>
          <w:marTop w:val="0"/>
          <w:marBottom w:val="0"/>
          <w:divBdr>
            <w:top w:val="none" w:sz="0" w:space="0" w:color="auto"/>
            <w:left w:val="none" w:sz="0" w:space="0" w:color="auto"/>
            <w:bottom w:val="none" w:sz="0" w:space="0" w:color="auto"/>
            <w:right w:val="none" w:sz="0" w:space="0" w:color="auto"/>
          </w:divBdr>
        </w:div>
        <w:div w:id="723334146">
          <w:marLeft w:val="0"/>
          <w:marRight w:val="0"/>
          <w:marTop w:val="0"/>
          <w:marBottom w:val="0"/>
          <w:divBdr>
            <w:top w:val="none" w:sz="0" w:space="0" w:color="auto"/>
            <w:left w:val="none" w:sz="0" w:space="0" w:color="auto"/>
            <w:bottom w:val="none" w:sz="0" w:space="0" w:color="auto"/>
            <w:right w:val="none" w:sz="0" w:space="0" w:color="auto"/>
          </w:divBdr>
        </w:div>
        <w:div w:id="723334426">
          <w:marLeft w:val="0"/>
          <w:marRight w:val="0"/>
          <w:marTop w:val="0"/>
          <w:marBottom w:val="0"/>
          <w:divBdr>
            <w:top w:val="none" w:sz="0" w:space="0" w:color="auto"/>
            <w:left w:val="none" w:sz="0" w:space="0" w:color="auto"/>
            <w:bottom w:val="none" w:sz="0" w:space="0" w:color="auto"/>
            <w:right w:val="none" w:sz="0" w:space="0" w:color="auto"/>
          </w:divBdr>
        </w:div>
      </w:divsChild>
    </w:div>
    <w:div w:id="723334288">
      <w:marLeft w:val="0"/>
      <w:marRight w:val="0"/>
      <w:marTop w:val="0"/>
      <w:marBottom w:val="0"/>
      <w:divBdr>
        <w:top w:val="none" w:sz="0" w:space="0" w:color="auto"/>
        <w:left w:val="none" w:sz="0" w:space="0" w:color="auto"/>
        <w:bottom w:val="none" w:sz="0" w:space="0" w:color="auto"/>
        <w:right w:val="none" w:sz="0" w:space="0" w:color="auto"/>
      </w:divBdr>
    </w:div>
    <w:div w:id="723334328">
      <w:marLeft w:val="0"/>
      <w:marRight w:val="0"/>
      <w:marTop w:val="0"/>
      <w:marBottom w:val="0"/>
      <w:divBdr>
        <w:top w:val="none" w:sz="0" w:space="0" w:color="auto"/>
        <w:left w:val="none" w:sz="0" w:space="0" w:color="auto"/>
        <w:bottom w:val="none" w:sz="0" w:space="0" w:color="auto"/>
        <w:right w:val="none" w:sz="0" w:space="0" w:color="auto"/>
      </w:divBdr>
      <w:divsChild>
        <w:div w:id="723333768">
          <w:marLeft w:val="0"/>
          <w:marRight w:val="0"/>
          <w:marTop w:val="0"/>
          <w:marBottom w:val="0"/>
          <w:divBdr>
            <w:top w:val="none" w:sz="0" w:space="0" w:color="auto"/>
            <w:left w:val="none" w:sz="0" w:space="0" w:color="auto"/>
            <w:bottom w:val="none" w:sz="0" w:space="0" w:color="auto"/>
            <w:right w:val="none" w:sz="0" w:space="0" w:color="auto"/>
          </w:divBdr>
          <w:divsChild>
            <w:div w:id="723333660">
              <w:marLeft w:val="0"/>
              <w:marRight w:val="0"/>
              <w:marTop w:val="0"/>
              <w:marBottom w:val="0"/>
              <w:divBdr>
                <w:top w:val="none" w:sz="0" w:space="0" w:color="auto"/>
                <w:left w:val="none" w:sz="0" w:space="0" w:color="auto"/>
                <w:bottom w:val="none" w:sz="0" w:space="0" w:color="auto"/>
                <w:right w:val="none" w:sz="0" w:space="0" w:color="auto"/>
              </w:divBdr>
              <w:divsChild>
                <w:div w:id="723333583">
                  <w:marLeft w:val="0"/>
                  <w:marRight w:val="0"/>
                  <w:marTop w:val="0"/>
                  <w:marBottom w:val="0"/>
                  <w:divBdr>
                    <w:top w:val="none" w:sz="0" w:space="0" w:color="auto"/>
                    <w:left w:val="none" w:sz="0" w:space="0" w:color="auto"/>
                    <w:bottom w:val="none" w:sz="0" w:space="0" w:color="auto"/>
                    <w:right w:val="none" w:sz="0" w:space="0" w:color="auto"/>
                  </w:divBdr>
                </w:div>
                <w:div w:id="723333591">
                  <w:marLeft w:val="0"/>
                  <w:marRight w:val="0"/>
                  <w:marTop w:val="0"/>
                  <w:marBottom w:val="0"/>
                  <w:divBdr>
                    <w:top w:val="none" w:sz="0" w:space="0" w:color="auto"/>
                    <w:left w:val="none" w:sz="0" w:space="0" w:color="auto"/>
                    <w:bottom w:val="none" w:sz="0" w:space="0" w:color="auto"/>
                    <w:right w:val="none" w:sz="0" w:space="0" w:color="auto"/>
                  </w:divBdr>
                </w:div>
                <w:div w:id="723333637">
                  <w:marLeft w:val="0"/>
                  <w:marRight w:val="0"/>
                  <w:marTop w:val="0"/>
                  <w:marBottom w:val="0"/>
                  <w:divBdr>
                    <w:top w:val="none" w:sz="0" w:space="0" w:color="auto"/>
                    <w:left w:val="none" w:sz="0" w:space="0" w:color="auto"/>
                    <w:bottom w:val="none" w:sz="0" w:space="0" w:color="auto"/>
                    <w:right w:val="none" w:sz="0" w:space="0" w:color="auto"/>
                  </w:divBdr>
                </w:div>
                <w:div w:id="723333661">
                  <w:marLeft w:val="0"/>
                  <w:marRight w:val="0"/>
                  <w:marTop w:val="0"/>
                  <w:marBottom w:val="0"/>
                  <w:divBdr>
                    <w:top w:val="none" w:sz="0" w:space="0" w:color="auto"/>
                    <w:left w:val="none" w:sz="0" w:space="0" w:color="auto"/>
                    <w:bottom w:val="none" w:sz="0" w:space="0" w:color="auto"/>
                    <w:right w:val="none" w:sz="0" w:space="0" w:color="auto"/>
                  </w:divBdr>
                </w:div>
                <w:div w:id="723333719">
                  <w:marLeft w:val="0"/>
                  <w:marRight w:val="0"/>
                  <w:marTop w:val="0"/>
                  <w:marBottom w:val="0"/>
                  <w:divBdr>
                    <w:top w:val="none" w:sz="0" w:space="0" w:color="auto"/>
                    <w:left w:val="none" w:sz="0" w:space="0" w:color="auto"/>
                    <w:bottom w:val="none" w:sz="0" w:space="0" w:color="auto"/>
                    <w:right w:val="none" w:sz="0" w:space="0" w:color="auto"/>
                  </w:divBdr>
                </w:div>
                <w:div w:id="723333731">
                  <w:marLeft w:val="0"/>
                  <w:marRight w:val="0"/>
                  <w:marTop w:val="0"/>
                  <w:marBottom w:val="0"/>
                  <w:divBdr>
                    <w:top w:val="none" w:sz="0" w:space="0" w:color="auto"/>
                    <w:left w:val="none" w:sz="0" w:space="0" w:color="auto"/>
                    <w:bottom w:val="none" w:sz="0" w:space="0" w:color="auto"/>
                    <w:right w:val="none" w:sz="0" w:space="0" w:color="auto"/>
                  </w:divBdr>
                </w:div>
                <w:div w:id="723333741">
                  <w:marLeft w:val="0"/>
                  <w:marRight w:val="0"/>
                  <w:marTop w:val="0"/>
                  <w:marBottom w:val="0"/>
                  <w:divBdr>
                    <w:top w:val="none" w:sz="0" w:space="0" w:color="auto"/>
                    <w:left w:val="none" w:sz="0" w:space="0" w:color="auto"/>
                    <w:bottom w:val="none" w:sz="0" w:space="0" w:color="auto"/>
                    <w:right w:val="none" w:sz="0" w:space="0" w:color="auto"/>
                  </w:divBdr>
                </w:div>
                <w:div w:id="723333763">
                  <w:marLeft w:val="0"/>
                  <w:marRight w:val="0"/>
                  <w:marTop w:val="0"/>
                  <w:marBottom w:val="0"/>
                  <w:divBdr>
                    <w:top w:val="none" w:sz="0" w:space="0" w:color="auto"/>
                    <w:left w:val="none" w:sz="0" w:space="0" w:color="auto"/>
                    <w:bottom w:val="none" w:sz="0" w:space="0" w:color="auto"/>
                    <w:right w:val="none" w:sz="0" w:space="0" w:color="auto"/>
                  </w:divBdr>
                </w:div>
                <w:div w:id="723333765">
                  <w:marLeft w:val="0"/>
                  <w:marRight w:val="0"/>
                  <w:marTop w:val="0"/>
                  <w:marBottom w:val="0"/>
                  <w:divBdr>
                    <w:top w:val="none" w:sz="0" w:space="0" w:color="auto"/>
                    <w:left w:val="none" w:sz="0" w:space="0" w:color="auto"/>
                    <w:bottom w:val="none" w:sz="0" w:space="0" w:color="auto"/>
                    <w:right w:val="none" w:sz="0" w:space="0" w:color="auto"/>
                  </w:divBdr>
                </w:div>
                <w:div w:id="723333789">
                  <w:marLeft w:val="0"/>
                  <w:marRight w:val="0"/>
                  <w:marTop w:val="0"/>
                  <w:marBottom w:val="0"/>
                  <w:divBdr>
                    <w:top w:val="none" w:sz="0" w:space="0" w:color="auto"/>
                    <w:left w:val="none" w:sz="0" w:space="0" w:color="auto"/>
                    <w:bottom w:val="none" w:sz="0" w:space="0" w:color="auto"/>
                    <w:right w:val="none" w:sz="0" w:space="0" w:color="auto"/>
                  </w:divBdr>
                </w:div>
                <w:div w:id="723333811">
                  <w:marLeft w:val="0"/>
                  <w:marRight w:val="0"/>
                  <w:marTop w:val="0"/>
                  <w:marBottom w:val="0"/>
                  <w:divBdr>
                    <w:top w:val="none" w:sz="0" w:space="0" w:color="auto"/>
                    <w:left w:val="none" w:sz="0" w:space="0" w:color="auto"/>
                    <w:bottom w:val="none" w:sz="0" w:space="0" w:color="auto"/>
                    <w:right w:val="none" w:sz="0" w:space="0" w:color="auto"/>
                  </w:divBdr>
                </w:div>
                <w:div w:id="723333845">
                  <w:marLeft w:val="0"/>
                  <w:marRight w:val="0"/>
                  <w:marTop w:val="0"/>
                  <w:marBottom w:val="0"/>
                  <w:divBdr>
                    <w:top w:val="none" w:sz="0" w:space="0" w:color="auto"/>
                    <w:left w:val="none" w:sz="0" w:space="0" w:color="auto"/>
                    <w:bottom w:val="none" w:sz="0" w:space="0" w:color="auto"/>
                    <w:right w:val="none" w:sz="0" w:space="0" w:color="auto"/>
                  </w:divBdr>
                </w:div>
                <w:div w:id="723333847">
                  <w:marLeft w:val="0"/>
                  <w:marRight w:val="0"/>
                  <w:marTop w:val="0"/>
                  <w:marBottom w:val="0"/>
                  <w:divBdr>
                    <w:top w:val="none" w:sz="0" w:space="0" w:color="auto"/>
                    <w:left w:val="none" w:sz="0" w:space="0" w:color="auto"/>
                    <w:bottom w:val="none" w:sz="0" w:space="0" w:color="auto"/>
                    <w:right w:val="none" w:sz="0" w:space="0" w:color="auto"/>
                  </w:divBdr>
                </w:div>
                <w:div w:id="723333851">
                  <w:marLeft w:val="0"/>
                  <w:marRight w:val="0"/>
                  <w:marTop w:val="0"/>
                  <w:marBottom w:val="0"/>
                  <w:divBdr>
                    <w:top w:val="none" w:sz="0" w:space="0" w:color="auto"/>
                    <w:left w:val="none" w:sz="0" w:space="0" w:color="auto"/>
                    <w:bottom w:val="none" w:sz="0" w:space="0" w:color="auto"/>
                    <w:right w:val="none" w:sz="0" w:space="0" w:color="auto"/>
                  </w:divBdr>
                </w:div>
                <w:div w:id="723333854">
                  <w:marLeft w:val="0"/>
                  <w:marRight w:val="0"/>
                  <w:marTop w:val="0"/>
                  <w:marBottom w:val="0"/>
                  <w:divBdr>
                    <w:top w:val="none" w:sz="0" w:space="0" w:color="auto"/>
                    <w:left w:val="none" w:sz="0" w:space="0" w:color="auto"/>
                    <w:bottom w:val="none" w:sz="0" w:space="0" w:color="auto"/>
                    <w:right w:val="none" w:sz="0" w:space="0" w:color="auto"/>
                  </w:divBdr>
                </w:div>
                <w:div w:id="723333871">
                  <w:marLeft w:val="0"/>
                  <w:marRight w:val="0"/>
                  <w:marTop w:val="0"/>
                  <w:marBottom w:val="0"/>
                  <w:divBdr>
                    <w:top w:val="none" w:sz="0" w:space="0" w:color="auto"/>
                    <w:left w:val="none" w:sz="0" w:space="0" w:color="auto"/>
                    <w:bottom w:val="none" w:sz="0" w:space="0" w:color="auto"/>
                    <w:right w:val="none" w:sz="0" w:space="0" w:color="auto"/>
                  </w:divBdr>
                </w:div>
                <w:div w:id="723333873">
                  <w:marLeft w:val="0"/>
                  <w:marRight w:val="0"/>
                  <w:marTop w:val="0"/>
                  <w:marBottom w:val="0"/>
                  <w:divBdr>
                    <w:top w:val="none" w:sz="0" w:space="0" w:color="auto"/>
                    <w:left w:val="none" w:sz="0" w:space="0" w:color="auto"/>
                    <w:bottom w:val="none" w:sz="0" w:space="0" w:color="auto"/>
                    <w:right w:val="none" w:sz="0" w:space="0" w:color="auto"/>
                  </w:divBdr>
                </w:div>
                <w:div w:id="723333878">
                  <w:marLeft w:val="0"/>
                  <w:marRight w:val="0"/>
                  <w:marTop w:val="0"/>
                  <w:marBottom w:val="0"/>
                  <w:divBdr>
                    <w:top w:val="none" w:sz="0" w:space="0" w:color="auto"/>
                    <w:left w:val="none" w:sz="0" w:space="0" w:color="auto"/>
                    <w:bottom w:val="none" w:sz="0" w:space="0" w:color="auto"/>
                    <w:right w:val="none" w:sz="0" w:space="0" w:color="auto"/>
                  </w:divBdr>
                </w:div>
                <w:div w:id="723333888">
                  <w:marLeft w:val="0"/>
                  <w:marRight w:val="0"/>
                  <w:marTop w:val="0"/>
                  <w:marBottom w:val="0"/>
                  <w:divBdr>
                    <w:top w:val="none" w:sz="0" w:space="0" w:color="auto"/>
                    <w:left w:val="none" w:sz="0" w:space="0" w:color="auto"/>
                    <w:bottom w:val="none" w:sz="0" w:space="0" w:color="auto"/>
                    <w:right w:val="none" w:sz="0" w:space="0" w:color="auto"/>
                  </w:divBdr>
                </w:div>
                <w:div w:id="723333896">
                  <w:marLeft w:val="0"/>
                  <w:marRight w:val="0"/>
                  <w:marTop w:val="0"/>
                  <w:marBottom w:val="0"/>
                  <w:divBdr>
                    <w:top w:val="none" w:sz="0" w:space="0" w:color="auto"/>
                    <w:left w:val="none" w:sz="0" w:space="0" w:color="auto"/>
                    <w:bottom w:val="none" w:sz="0" w:space="0" w:color="auto"/>
                    <w:right w:val="none" w:sz="0" w:space="0" w:color="auto"/>
                  </w:divBdr>
                </w:div>
                <w:div w:id="723333960">
                  <w:marLeft w:val="0"/>
                  <w:marRight w:val="0"/>
                  <w:marTop w:val="0"/>
                  <w:marBottom w:val="0"/>
                  <w:divBdr>
                    <w:top w:val="none" w:sz="0" w:space="0" w:color="auto"/>
                    <w:left w:val="none" w:sz="0" w:space="0" w:color="auto"/>
                    <w:bottom w:val="none" w:sz="0" w:space="0" w:color="auto"/>
                    <w:right w:val="none" w:sz="0" w:space="0" w:color="auto"/>
                  </w:divBdr>
                </w:div>
                <w:div w:id="723333961">
                  <w:marLeft w:val="0"/>
                  <w:marRight w:val="0"/>
                  <w:marTop w:val="0"/>
                  <w:marBottom w:val="0"/>
                  <w:divBdr>
                    <w:top w:val="none" w:sz="0" w:space="0" w:color="auto"/>
                    <w:left w:val="none" w:sz="0" w:space="0" w:color="auto"/>
                    <w:bottom w:val="none" w:sz="0" w:space="0" w:color="auto"/>
                    <w:right w:val="none" w:sz="0" w:space="0" w:color="auto"/>
                  </w:divBdr>
                </w:div>
                <w:div w:id="723333966">
                  <w:marLeft w:val="0"/>
                  <w:marRight w:val="0"/>
                  <w:marTop w:val="0"/>
                  <w:marBottom w:val="0"/>
                  <w:divBdr>
                    <w:top w:val="none" w:sz="0" w:space="0" w:color="auto"/>
                    <w:left w:val="none" w:sz="0" w:space="0" w:color="auto"/>
                    <w:bottom w:val="none" w:sz="0" w:space="0" w:color="auto"/>
                    <w:right w:val="none" w:sz="0" w:space="0" w:color="auto"/>
                  </w:divBdr>
                </w:div>
                <w:div w:id="723333976">
                  <w:marLeft w:val="0"/>
                  <w:marRight w:val="0"/>
                  <w:marTop w:val="0"/>
                  <w:marBottom w:val="0"/>
                  <w:divBdr>
                    <w:top w:val="none" w:sz="0" w:space="0" w:color="auto"/>
                    <w:left w:val="none" w:sz="0" w:space="0" w:color="auto"/>
                    <w:bottom w:val="none" w:sz="0" w:space="0" w:color="auto"/>
                    <w:right w:val="none" w:sz="0" w:space="0" w:color="auto"/>
                  </w:divBdr>
                </w:div>
                <w:div w:id="723334003">
                  <w:marLeft w:val="0"/>
                  <w:marRight w:val="0"/>
                  <w:marTop w:val="0"/>
                  <w:marBottom w:val="0"/>
                  <w:divBdr>
                    <w:top w:val="none" w:sz="0" w:space="0" w:color="auto"/>
                    <w:left w:val="none" w:sz="0" w:space="0" w:color="auto"/>
                    <w:bottom w:val="none" w:sz="0" w:space="0" w:color="auto"/>
                    <w:right w:val="none" w:sz="0" w:space="0" w:color="auto"/>
                  </w:divBdr>
                </w:div>
                <w:div w:id="723334024">
                  <w:marLeft w:val="0"/>
                  <w:marRight w:val="0"/>
                  <w:marTop w:val="0"/>
                  <w:marBottom w:val="0"/>
                  <w:divBdr>
                    <w:top w:val="none" w:sz="0" w:space="0" w:color="auto"/>
                    <w:left w:val="none" w:sz="0" w:space="0" w:color="auto"/>
                    <w:bottom w:val="none" w:sz="0" w:space="0" w:color="auto"/>
                    <w:right w:val="none" w:sz="0" w:space="0" w:color="auto"/>
                  </w:divBdr>
                </w:div>
                <w:div w:id="723334044">
                  <w:marLeft w:val="0"/>
                  <w:marRight w:val="0"/>
                  <w:marTop w:val="0"/>
                  <w:marBottom w:val="0"/>
                  <w:divBdr>
                    <w:top w:val="none" w:sz="0" w:space="0" w:color="auto"/>
                    <w:left w:val="none" w:sz="0" w:space="0" w:color="auto"/>
                    <w:bottom w:val="none" w:sz="0" w:space="0" w:color="auto"/>
                    <w:right w:val="none" w:sz="0" w:space="0" w:color="auto"/>
                  </w:divBdr>
                </w:div>
                <w:div w:id="723334057">
                  <w:marLeft w:val="0"/>
                  <w:marRight w:val="0"/>
                  <w:marTop w:val="0"/>
                  <w:marBottom w:val="0"/>
                  <w:divBdr>
                    <w:top w:val="none" w:sz="0" w:space="0" w:color="auto"/>
                    <w:left w:val="none" w:sz="0" w:space="0" w:color="auto"/>
                    <w:bottom w:val="none" w:sz="0" w:space="0" w:color="auto"/>
                    <w:right w:val="none" w:sz="0" w:space="0" w:color="auto"/>
                  </w:divBdr>
                </w:div>
                <w:div w:id="723334079">
                  <w:marLeft w:val="0"/>
                  <w:marRight w:val="0"/>
                  <w:marTop w:val="0"/>
                  <w:marBottom w:val="0"/>
                  <w:divBdr>
                    <w:top w:val="none" w:sz="0" w:space="0" w:color="auto"/>
                    <w:left w:val="none" w:sz="0" w:space="0" w:color="auto"/>
                    <w:bottom w:val="none" w:sz="0" w:space="0" w:color="auto"/>
                    <w:right w:val="none" w:sz="0" w:space="0" w:color="auto"/>
                  </w:divBdr>
                </w:div>
                <w:div w:id="723334083">
                  <w:marLeft w:val="0"/>
                  <w:marRight w:val="0"/>
                  <w:marTop w:val="0"/>
                  <w:marBottom w:val="0"/>
                  <w:divBdr>
                    <w:top w:val="none" w:sz="0" w:space="0" w:color="auto"/>
                    <w:left w:val="none" w:sz="0" w:space="0" w:color="auto"/>
                    <w:bottom w:val="none" w:sz="0" w:space="0" w:color="auto"/>
                    <w:right w:val="none" w:sz="0" w:space="0" w:color="auto"/>
                  </w:divBdr>
                </w:div>
                <w:div w:id="723334104">
                  <w:marLeft w:val="0"/>
                  <w:marRight w:val="0"/>
                  <w:marTop w:val="0"/>
                  <w:marBottom w:val="0"/>
                  <w:divBdr>
                    <w:top w:val="none" w:sz="0" w:space="0" w:color="auto"/>
                    <w:left w:val="none" w:sz="0" w:space="0" w:color="auto"/>
                    <w:bottom w:val="none" w:sz="0" w:space="0" w:color="auto"/>
                    <w:right w:val="none" w:sz="0" w:space="0" w:color="auto"/>
                  </w:divBdr>
                </w:div>
                <w:div w:id="723334133">
                  <w:marLeft w:val="0"/>
                  <w:marRight w:val="0"/>
                  <w:marTop w:val="0"/>
                  <w:marBottom w:val="0"/>
                  <w:divBdr>
                    <w:top w:val="none" w:sz="0" w:space="0" w:color="auto"/>
                    <w:left w:val="none" w:sz="0" w:space="0" w:color="auto"/>
                    <w:bottom w:val="none" w:sz="0" w:space="0" w:color="auto"/>
                    <w:right w:val="none" w:sz="0" w:space="0" w:color="auto"/>
                  </w:divBdr>
                </w:div>
                <w:div w:id="723334172">
                  <w:marLeft w:val="0"/>
                  <w:marRight w:val="0"/>
                  <w:marTop w:val="0"/>
                  <w:marBottom w:val="0"/>
                  <w:divBdr>
                    <w:top w:val="none" w:sz="0" w:space="0" w:color="auto"/>
                    <w:left w:val="none" w:sz="0" w:space="0" w:color="auto"/>
                    <w:bottom w:val="none" w:sz="0" w:space="0" w:color="auto"/>
                    <w:right w:val="none" w:sz="0" w:space="0" w:color="auto"/>
                  </w:divBdr>
                </w:div>
                <w:div w:id="723334225">
                  <w:marLeft w:val="0"/>
                  <w:marRight w:val="0"/>
                  <w:marTop w:val="0"/>
                  <w:marBottom w:val="0"/>
                  <w:divBdr>
                    <w:top w:val="none" w:sz="0" w:space="0" w:color="auto"/>
                    <w:left w:val="none" w:sz="0" w:space="0" w:color="auto"/>
                    <w:bottom w:val="none" w:sz="0" w:space="0" w:color="auto"/>
                    <w:right w:val="none" w:sz="0" w:space="0" w:color="auto"/>
                  </w:divBdr>
                </w:div>
                <w:div w:id="723334243">
                  <w:marLeft w:val="0"/>
                  <w:marRight w:val="0"/>
                  <w:marTop w:val="0"/>
                  <w:marBottom w:val="0"/>
                  <w:divBdr>
                    <w:top w:val="none" w:sz="0" w:space="0" w:color="auto"/>
                    <w:left w:val="none" w:sz="0" w:space="0" w:color="auto"/>
                    <w:bottom w:val="none" w:sz="0" w:space="0" w:color="auto"/>
                    <w:right w:val="none" w:sz="0" w:space="0" w:color="auto"/>
                  </w:divBdr>
                </w:div>
                <w:div w:id="723334258">
                  <w:marLeft w:val="0"/>
                  <w:marRight w:val="0"/>
                  <w:marTop w:val="0"/>
                  <w:marBottom w:val="0"/>
                  <w:divBdr>
                    <w:top w:val="none" w:sz="0" w:space="0" w:color="auto"/>
                    <w:left w:val="none" w:sz="0" w:space="0" w:color="auto"/>
                    <w:bottom w:val="none" w:sz="0" w:space="0" w:color="auto"/>
                    <w:right w:val="none" w:sz="0" w:space="0" w:color="auto"/>
                  </w:divBdr>
                </w:div>
                <w:div w:id="723334302">
                  <w:marLeft w:val="0"/>
                  <w:marRight w:val="0"/>
                  <w:marTop w:val="0"/>
                  <w:marBottom w:val="0"/>
                  <w:divBdr>
                    <w:top w:val="none" w:sz="0" w:space="0" w:color="auto"/>
                    <w:left w:val="none" w:sz="0" w:space="0" w:color="auto"/>
                    <w:bottom w:val="none" w:sz="0" w:space="0" w:color="auto"/>
                    <w:right w:val="none" w:sz="0" w:space="0" w:color="auto"/>
                  </w:divBdr>
                </w:div>
                <w:div w:id="723334314">
                  <w:marLeft w:val="0"/>
                  <w:marRight w:val="0"/>
                  <w:marTop w:val="0"/>
                  <w:marBottom w:val="0"/>
                  <w:divBdr>
                    <w:top w:val="none" w:sz="0" w:space="0" w:color="auto"/>
                    <w:left w:val="none" w:sz="0" w:space="0" w:color="auto"/>
                    <w:bottom w:val="none" w:sz="0" w:space="0" w:color="auto"/>
                    <w:right w:val="none" w:sz="0" w:space="0" w:color="auto"/>
                  </w:divBdr>
                </w:div>
                <w:div w:id="723334333">
                  <w:marLeft w:val="0"/>
                  <w:marRight w:val="0"/>
                  <w:marTop w:val="0"/>
                  <w:marBottom w:val="0"/>
                  <w:divBdr>
                    <w:top w:val="none" w:sz="0" w:space="0" w:color="auto"/>
                    <w:left w:val="none" w:sz="0" w:space="0" w:color="auto"/>
                    <w:bottom w:val="none" w:sz="0" w:space="0" w:color="auto"/>
                    <w:right w:val="none" w:sz="0" w:space="0" w:color="auto"/>
                  </w:divBdr>
                </w:div>
                <w:div w:id="723334360">
                  <w:marLeft w:val="0"/>
                  <w:marRight w:val="0"/>
                  <w:marTop w:val="0"/>
                  <w:marBottom w:val="0"/>
                  <w:divBdr>
                    <w:top w:val="none" w:sz="0" w:space="0" w:color="auto"/>
                    <w:left w:val="none" w:sz="0" w:space="0" w:color="auto"/>
                    <w:bottom w:val="none" w:sz="0" w:space="0" w:color="auto"/>
                    <w:right w:val="none" w:sz="0" w:space="0" w:color="auto"/>
                  </w:divBdr>
                </w:div>
                <w:div w:id="723334364">
                  <w:marLeft w:val="0"/>
                  <w:marRight w:val="0"/>
                  <w:marTop w:val="0"/>
                  <w:marBottom w:val="0"/>
                  <w:divBdr>
                    <w:top w:val="none" w:sz="0" w:space="0" w:color="auto"/>
                    <w:left w:val="none" w:sz="0" w:space="0" w:color="auto"/>
                    <w:bottom w:val="none" w:sz="0" w:space="0" w:color="auto"/>
                    <w:right w:val="none" w:sz="0" w:space="0" w:color="auto"/>
                  </w:divBdr>
                </w:div>
                <w:div w:id="723334380">
                  <w:marLeft w:val="0"/>
                  <w:marRight w:val="0"/>
                  <w:marTop w:val="0"/>
                  <w:marBottom w:val="0"/>
                  <w:divBdr>
                    <w:top w:val="none" w:sz="0" w:space="0" w:color="auto"/>
                    <w:left w:val="none" w:sz="0" w:space="0" w:color="auto"/>
                    <w:bottom w:val="none" w:sz="0" w:space="0" w:color="auto"/>
                    <w:right w:val="none" w:sz="0" w:space="0" w:color="auto"/>
                  </w:divBdr>
                </w:div>
                <w:div w:id="723334400">
                  <w:marLeft w:val="0"/>
                  <w:marRight w:val="0"/>
                  <w:marTop w:val="0"/>
                  <w:marBottom w:val="0"/>
                  <w:divBdr>
                    <w:top w:val="none" w:sz="0" w:space="0" w:color="auto"/>
                    <w:left w:val="none" w:sz="0" w:space="0" w:color="auto"/>
                    <w:bottom w:val="none" w:sz="0" w:space="0" w:color="auto"/>
                    <w:right w:val="none" w:sz="0" w:space="0" w:color="auto"/>
                  </w:divBdr>
                </w:div>
                <w:div w:id="723334401">
                  <w:marLeft w:val="0"/>
                  <w:marRight w:val="0"/>
                  <w:marTop w:val="0"/>
                  <w:marBottom w:val="0"/>
                  <w:divBdr>
                    <w:top w:val="none" w:sz="0" w:space="0" w:color="auto"/>
                    <w:left w:val="none" w:sz="0" w:space="0" w:color="auto"/>
                    <w:bottom w:val="none" w:sz="0" w:space="0" w:color="auto"/>
                    <w:right w:val="none" w:sz="0" w:space="0" w:color="auto"/>
                  </w:divBdr>
                </w:div>
                <w:div w:id="723334407">
                  <w:marLeft w:val="0"/>
                  <w:marRight w:val="0"/>
                  <w:marTop w:val="0"/>
                  <w:marBottom w:val="0"/>
                  <w:divBdr>
                    <w:top w:val="none" w:sz="0" w:space="0" w:color="auto"/>
                    <w:left w:val="none" w:sz="0" w:space="0" w:color="auto"/>
                    <w:bottom w:val="none" w:sz="0" w:space="0" w:color="auto"/>
                    <w:right w:val="none" w:sz="0" w:space="0" w:color="auto"/>
                  </w:divBdr>
                </w:div>
                <w:div w:id="723334411">
                  <w:marLeft w:val="0"/>
                  <w:marRight w:val="0"/>
                  <w:marTop w:val="0"/>
                  <w:marBottom w:val="0"/>
                  <w:divBdr>
                    <w:top w:val="none" w:sz="0" w:space="0" w:color="auto"/>
                    <w:left w:val="none" w:sz="0" w:space="0" w:color="auto"/>
                    <w:bottom w:val="none" w:sz="0" w:space="0" w:color="auto"/>
                    <w:right w:val="none" w:sz="0" w:space="0" w:color="auto"/>
                  </w:divBdr>
                </w:div>
                <w:div w:id="723334441">
                  <w:marLeft w:val="0"/>
                  <w:marRight w:val="0"/>
                  <w:marTop w:val="0"/>
                  <w:marBottom w:val="0"/>
                  <w:divBdr>
                    <w:top w:val="none" w:sz="0" w:space="0" w:color="auto"/>
                    <w:left w:val="none" w:sz="0" w:space="0" w:color="auto"/>
                    <w:bottom w:val="none" w:sz="0" w:space="0" w:color="auto"/>
                    <w:right w:val="none" w:sz="0" w:space="0" w:color="auto"/>
                  </w:divBdr>
                </w:div>
                <w:div w:id="723334477">
                  <w:marLeft w:val="0"/>
                  <w:marRight w:val="0"/>
                  <w:marTop w:val="0"/>
                  <w:marBottom w:val="0"/>
                  <w:divBdr>
                    <w:top w:val="none" w:sz="0" w:space="0" w:color="auto"/>
                    <w:left w:val="none" w:sz="0" w:space="0" w:color="auto"/>
                    <w:bottom w:val="none" w:sz="0" w:space="0" w:color="auto"/>
                    <w:right w:val="none" w:sz="0" w:space="0" w:color="auto"/>
                  </w:divBdr>
                </w:div>
                <w:div w:id="7233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345">
          <w:marLeft w:val="0"/>
          <w:marRight w:val="0"/>
          <w:marTop w:val="0"/>
          <w:marBottom w:val="0"/>
          <w:divBdr>
            <w:top w:val="none" w:sz="0" w:space="0" w:color="auto"/>
            <w:left w:val="none" w:sz="0" w:space="0" w:color="auto"/>
            <w:bottom w:val="none" w:sz="0" w:space="0" w:color="auto"/>
            <w:right w:val="none" w:sz="0" w:space="0" w:color="auto"/>
          </w:divBdr>
          <w:divsChild>
            <w:div w:id="723333901">
              <w:marLeft w:val="0"/>
              <w:marRight w:val="0"/>
              <w:marTop w:val="0"/>
              <w:marBottom w:val="0"/>
              <w:divBdr>
                <w:top w:val="none" w:sz="0" w:space="0" w:color="auto"/>
                <w:left w:val="none" w:sz="0" w:space="0" w:color="auto"/>
                <w:bottom w:val="none" w:sz="0" w:space="0" w:color="auto"/>
                <w:right w:val="none" w:sz="0" w:space="0" w:color="auto"/>
              </w:divBdr>
              <w:divsChild>
                <w:div w:id="723333588">
                  <w:marLeft w:val="0"/>
                  <w:marRight w:val="0"/>
                  <w:marTop w:val="0"/>
                  <w:marBottom w:val="0"/>
                  <w:divBdr>
                    <w:top w:val="none" w:sz="0" w:space="0" w:color="auto"/>
                    <w:left w:val="none" w:sz="0" w:space="0" w:color="auto"/>
                    <w:bottom w:val="none" w:sz="0" w:space="0" w:color="auto"/>
                    <w:right w:val="none" w:sz="0" w:space="0" w:color="auto"/>
                  </w:divBdr>
                </w:div>
                <w:div w:id="723333612">
                  <w:marLeft w:val="0"/>
                  <w:marRight w:val="0"/>
                  <w:marTop w:val="0"/>
                  <w:marBottom w:val="0"/>
                  <w:divBdr>
                    <w:top w:val="none" w:sz="0" w:space="0" w:color="auto"/>
                    <w:left w:val="none" w:sz="0" w:space="0" w:color="auto"/>
                    <w:bottom w:val="none" w:sz="0" w:space="0" w:color="auto"/>
                    <w:right w:val="none" w:sz="0" w:space="0" w:color="auto"/>
                  </w:divBdr>
                </w:div>
                <w:div w:id="723333618">
                  <w:marLeft w:val="0"/>
                  <w:marRight w:val="0"/>
                  <w:marTop w:val="0"/>
                  <w:marBottom w:val="0"/>
                  <w:divBdr>
                    <w:top w:val="none" w:sz="0" w:space="0" w:color="auto"/>
                    <w:left w:val="none" w:sz="0" w:space="0" w:color="auto"/>
                    <w:bottom w:val="none" w:sz="0" w:space="0" w:color="auto"/>
                    <w:right w:val="none" w:sz="0" w:space="0" w:color="auto"/>
                  </w:divBdr>
                </w:div>
                <w:div w:id="723333641">
                  <w:marLeft w:val="0"/>
                  <w:marRight w:val="0"/>
                  <w:marTop w:val="0"/>
                  <w:marBottom w:val="0"/>
                  <w:divBdr>
                    <w:top w:val="none" w:sz="0" w:space="0" w:color="auto"/>
                    <w:left w:val="none" w:sz="0" w:space="0" w:color="auto"/>
                    <w:bottom w:val="none" w:sz="0" w:space="0" w:color="auto"/>
                    <w:right w:val="none" w:sz="0" w:space="0" w:color="auto"/>
                  </w:divBdr>
                </w:div>
                <w:div w:id="723333708">
                  <w:marLeft w:val="0"/>
                  <w:marRight w:val="0"/>
                  <w:marTop w:val="0"/>
                  <w:marBottom w:val="0"/>
                  <w:divBdr>
                    <w:top w:val="none" w:sz="0" w:space="0" w:color="auto"/>
                    <w:left w:val="none" w:sz="0" w:space="0" w:color="auto"/>
                    <w:bottom w:val="none" w:sz="0" w:space="0" w:color="auto"/>
                    <w:right w:val="none" w:sz="0" w:space="0" w:color="auto"/>
                  </w:divBdr>
                </w:div>
                <w:div w:id="723333758">
                  <w:marLeft w:val="0"/>
                  <w:marRight w:val="0"/>
                  <w:marTop w:val="0"/>
                  <w:marBottom w:val="0"/>
                  <w:divBdr>
                    <w:top w:val="none" w:sz="0" w:space="0" w:color="auto"/>
                    <w:left w:val="none" w:sz="0" w:space="0" w:color="auto"/>
                    <w:bottom w:val="none" w:sz="0" w:space="0" w:color="auto"/>
                    <w:right w:val="none" w:sz="0" w:space="0" w:color="auto"/>
                  </w:divBdr>
                </w:div>
                <w:div w:id="723333820">
                  <w:marLeft w:val="0"/>
                  <w:marRight w:val="0"/>
                  <w:marTop w:val="0"/>
                  <w:marBottom w:val="0"/>
                  <w:divBdr>
                    <w:top w:val="none" w:sz="0" w:space="0" w:color="auto"/>
                    <w:left w:val="none" w:sz="0" w:space="0" w:color="auto"/>
                    <w:bottom w:val="none" w:sz="0" w:space="0" w:color="auto"/>
                    <w:right w:val="none" w:sz="0" w:space="0" w:color="auto"/>
                  </w:divBdr>
                </w:div>
                <w:div w:id="723333836">
                  <w:marLeft w:val="0"/>
                  <w:marRight w:val="0"/>
                  <w:marTop w:val="0"/>
                  <w:marBottom w:val="0"/>
                  <w:divBdr>
                    <w:top w:val="none" w:sz="0" w:space="0" w:color="auto"/>
                    <w:left w:val="none" w:sz="0" w:space="0" w:color="auto"/>
                    <w:bottom w:val="none" w:sz="0" w:space="0" w:color="auto"/>
                    <w:right w:val="none" w:sz="0" w:space="0" w:color="auto"/>
                  </w:divBdr>
                </w:div>
                <w:div w:id="723333882">
                  <w:marLeft w:val="0"/>
                  <w:marRight w:val="0"/>
                  <w:marTop w:val="0"/>
                  <w:marBottom w:val="0"/>
                  <w:divBdr>
                    <w:top w:val="none" w:sz="0" w:space="0" w:color="auto"/>
                    <w:left w:val="none" w:sz="0" w:space="0" w:color="auto"/>
                    <w:bottom w:val="none" w:sz="0" w:space="0" w:color="auto"/>
                    <w:right w:val="none" w:sz="0" w:space="0" w:color="auto"/>
                  </w:divBdr>
                </w:div>
                <w:div w:id="723333943">
                  <w:marLeft w:val="0"/>
                  <w:marRight w:val="0"/>
                  <w:marTop w:val="0"/>
                  <w:marBottom w:val="0"/>
                  <w:divBdr>
                    <w:top w:val="none" w:sz="0" w:space="0" w:color="auto"/>
                    <w:left w:val="none" w:sz="0" w:space="0" w:color="auto"/>
                    <w:bottom w:val="none" w:sz="0" w:space="0" w:color="auto"/>
                    <w:right w:val="none" w:sz="0" w:space="0" w:color="auto"/>
                  </w:divBdr>
                </w:div>
                <w:div w:id="723333945">
                  <w:marLeft w:val="0"/>
                  <w:marRight w:val="0"/>
                  <w:marTop w:val="0"/>
                  <w:marBottom w:val="0"/>
                  <w:divBdr>
                    <w:top w:val="none" w:sz="0" w:space="0" w:color="auto"/>
                    <w:left w:val="none" w:sz="0" w:space="0" w:color="auto"/>
                    <w:bottom w:val="none" w:sz="0" w:space="0" w:color="auto"/>
                    <w:right w:val="none" w:sz="0" w:space="0" w:color="auto"/>
                  </w:divBdr>
                </w:div>
                <w:div w:id="723333964">
                  <w:marLeft w:val="0"/>
                  <w:marRight w:val="0"/>
                  <w:marTop w:val="0"/>
                  <w:marBottom w:val="0"/>
                  <w:divBdr>
                    <w:top w:val="none" w:sz="0" w:space="0" w:color="auto"/>
                    <w:left w:val="none" w:sz="0" w:space="0" w:color="auto"/>
                    <w:bottom w:val="none" w:sz="0" w:space="0" w:color="auto"/>
                    <w:right w:val="none" w:sz="0" w:space="0" w:color="auto"/>
                  </w:divBdr>
                </w:div>
                <w:div w:id="723333992">
                  <w:marLeft w:val="0"/>
                  <w:marRight w:val="0"/>
                  <w:marTop w:val="0"/>
                  <w:marBottom w:val="0"/>
                  <w:divBdr>
                    <w:top w:val="none" w:sz="0" w:space="0" w:color="auto"/>
                    <w:left w:val="none" w:sz="0" w:space="0" w:color="auto"/>
                    <w:bottom w:val="none" w:sz="0" w:space="0" w:color="auto"/>
                    <w:right w:val="none" w:sz="0" w:space="0" w:color="auto"/>
                  </w:divBdr>
                </w:div>
                <w:div w:id="723334039">
                  <w:marLeft w:val="0"/>
                  <w:marRight w:val="0"/>
                  <w:marTop w:val="0"/>
                  <w:marBottom w:val="0"/>
                  <w:divBdr>
                    <w:top w:val="none" w:sz="0" w:space="0" w:color="auto"/>
                    <w:left w:val="none" w:sz="0" w:space="0" w:color="auto"/>
                    <w:bottom w:val="none" w:sz="0" w:space="0" w:color="auto"/>
                    <w:right w:val="none" w:sz="0" w:space="0" w:color="auto"/>
                  </w:divBdr>
                </w:div>
                <w:div w:id="723334046">
                  <w:marLeft w:val="0"/>
                  <w:marRight w:val="0"/>
                  <w:marTop w:val="0"/>
                  <w:marBottom w:val="0"/>
                  <w:divBdr>
                    <w:top w:val="none" w:sz="0" w:space="0" w:color="auto"/>
                    <w:left w:val="none" w:sz="0" w:space="0" w:color="auto"/>
                    <w:bottom w:val="none" w:sz="0" w:space="0" w:color="auto"/>
                    <w:right w:val="none" w:sz="0" w:space="0" w:color="auto"/>
                  </w:divBdr>
                </w:div>
                <w:div w:id="723334061">
                  <w:marLeft w:val="0"/>
                  <w:marRight w:val="0"/>
                  <w:marTop w:val="0"/>
                  <w:marBottom w:val="0"/>
                  <w:divBdr>
                    <w:top w:val="none" w:sz="0" w:space="0" w:color="auto"/>
                    <w:left w:val="none" w:sz="0" w:space="0" w:color="auto"/>
                    <w:bottom w:val="none" w:sz="0" w:space="0" w:color="auto"/>
                    <w:right w:val="none" w:sz="0" w:space="0" w:color="auto"/>
                  </w:divBdr>
                </w:div>
                <w:div w:id="723334075">
                  <w:marLeft w:val="0"/>
                  <w:marRight w:val="0"/>
                  <w:marTop w:val="0"/>
                  <w:marBottom w:val="0"/>
                  <w:divBdr>
                    <w:top w:val="none" w:sz="0" w:space="0" w:color="auto"/>
                    <w:left w:val="none" w:sz="0" w:space="0" w:color="auto"/>
                    <w:bottom w:val="none" w:sz="0" w:space="0" w:color="auto"/>
                    <w:right w:val="none" w:sz="0" w:space="0" w:color="auto"/>
                  </w:divBdr>
                </w:div>
                <w:div w:id="723334078">
                  <w:marLeft w:val="0"/>
                  <w:marRight w:val="0"/>
                  <w:marTop w:val="0"/>
                  <w:marBottom w:val="0"/>
                  <w:divBdr>
                    <w:top w:val="none" w:sz="0" w:space="0" w:color="auto"/>
                    <w:left w:val="none" w:sz="0" w:space="0" w:color="auto"/>
                    <w:bottom w:val="none" w:sz="0" w:space="0" w:color="auto"/>
                    <w:right w:val="none" w:sz="0" w:space="0" w:color="auto"/>
                  </w:divBdr>
                </w:div>
                <w:div w:id="723334082">
                  <w:marLeft w:val="0"/>
                  <w:marRight w:val="0"/>
                  <w:marTop w:val="0"/>
                  <w:marBottom w:val="0"/>
                  <w:divBdr>
                    <w:top w:val="none" w:sz="0" w:space="0" w:color="auto"/>
                    <w:left w:val="none" w:sz="0" w:space="0" w:color="auto"/>
                    <w:bottom w:val="none" w:sz="0" w:space="0" w:color="auto"/>
                    <w:right w:val="none" w:sz="0" w:space="0" w:color="auto"/>
                  </w:divBdr>
                </w:div>
                <w:div w:id="723334164">
                  <w:marLeft w:val="0"/>
                  <w:marRight w:val="0"/>
                  <w:marTop w:val="0"/>
                  <w:marBottom w:val="0"/>
                  <w:divBdr>
                    <w:top w:val="none" w:sz="0" w:space="0" w:color="auto"/>
                    <w:left w:val="none" w:sz="0" w:space="0" w:color="auto"/>
                    <w:bottom w:val="none" w:sz="0" w:space="0" w:color="auto"/>
                    <w:right w:val="none" w:sz="0" w:space="0" w:color="auto"/>
                  </w:divBdr>
                </w:div>
                <w:div w:id="723334217">
                  <w:marLeft w:val="0"/>
                  <w:marRight w:val="0"/>
                  <w:marTop w:val="0"/>
                  <w:marBottom w:val="0"/>
                  <w:divBdr>
                    <w:top w:val="none" w:sz="0" w:space="0" w:color="auto"/>
                    <w:left w:val="none" w:sz="0" w:space="0" w:color="auto"/>
                    <w:bottom w:val="none" w:sz="0" w:space="0" w:color="auto"/>
                    <w:right w:val="none" w:sz="0" w:space="0" w:color="auto"/>
                  </w:divBdr>
                </w:div>
                <w:div w:id="723334271">
                  <w:marLeft w:val="0"/>
                  <w:marRight w:val="0"/>
                  <w:marTop w:val="0"/>
                  <w:marBottom w:val="0"/>
                  <w:divBdr>
                    <w:top w:val="none" w:sz="0" w:space="0" w:color="auto"/>
                    <w:left w:val="none" w:sz="0" w:space="0" w:color="auto"/>
                    <w:bottom w:val="none" w:sz="0" w:space="0" w:color="auto"/>
                    <w:right w:val="none" w:sz="0" w:space="0" w:color="auto"/>
                  </w:divBdr>
                </w:div>
                <w:div w:id="723334348">
                  <w:marLeft w:val="0"/>
                  <w:marRight w:val="0"/>
                  <w:marTop w:val="0"/>
                  <w:marBottom w:val="0"/>
                  <w:divBdr>
                    <w:top w:val="none" w:sz="0" w:space="0" w:color="auto"/>
                    <w:left w:val="none" w:sz="0" w:space="0" w:color="auto"/>
                    <w:bottom w:val="none" w:sz="0" w:space="0" w:color="auto"/>
                    <w:right w:val="none" w:sz="0" w:space="0" w:color="auto"/>
                  </w:divBdr>
                </w:div>
                <w:div w:id="723334406">
                  <w:marLeft w:val="0"/>
                  <w:marRight w:val="0"/>
                  <w:marTop w:val="0"/>
                  <w:marBottom w:val="0"/>
                  <w:divBdr>
                    <w:top w:val="none" w:sz="0" w:space="0" w:color="auto"/>
                    <w:left w:val="none" w:sz="0" w:space="0" w:color="auto"/>
                    <w:bottom w:val="none" w:sz="0" w:space="0" w:color="auto"/>
                    <w:right w:val="none" w:sz="0" w:space="0" w:color="auto"/>
                  </w:divBdr>
                </w:div>
                <w:div w:id="723334445">
                  <w:marLeft w:val="0"/>
                  <w:marRight w:val="0"/>
                  <w:marTop w:val="0"/>
                  <w:marBottom w:val="0"/>
                  <w:divBdr>
                    <w:top w:val="none" w:sz="0" w:space="0" w:color="auto"/>
                    <w:left w:val="none" w:sz="0" w:space="0" w:color="auto"/>
                    <w:bottom w:val="none" w:sz="0" w:space="0" w:color="auto"/>
                    <w:right w:val="none" w:sz="0" w:space="0" w:color="auto"/>
                  </w:divBdr>
                </w:div>
                <w:div w:id="723334457">
                  <w:marLeft w:val="0"/>
                  <w:marRight w:val="0"/>
                  <w:marTop w:val="0"/>
                  <w:marBottom w:val="0"/>
                  <w:divBdr>
                    <w:top w:val="none" w:sz="0" w:space="0" w:color="auto"/>
                    <w:left w:val="none" w:sz="0" w:space="0" w:color="auto"/>
                    <w:bottom w:val="none" w:sz="0" w:space="0" w:color="auto"/>
                    <w:right w:val="none" w:sz="0" w:space="0" w:color="auto"/>
                  </w:divBdr>
                </w:div>
                <w:div w:id="723334466">
                  <w:marLeft w:val="0"/>
                  <w:marRight w:val="0"/>
                  <w:marTop w:val="0"/>
                  <w:marBottom w:val="0"/>
                  <w:divBdr>
                    <w:top w:val="none" w:sz="0" w:space="0" w:color="auto"/>
                    <w:left w:val="none" w:sz="0" w:space="0" w:color="auto"/>
                    <w:bottom w:val="none" w:sz="0" w:space="0" w:color="auto"/>
                    <w:right w:val="none" w:sz="0" w:space="0" w:color="auto"/>
                  </w:divBdr>
                </w:div>
                <w:div w:id="7233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334491">
          <w:marLeft w:val="0"/>
          <w:marRight w:val="0"/>
          <w:marTop w:val="0"/>
          <w:marBottom w:val="0"/>
          <w:divBdr>
            <w:top w:val="none" w:sz="0" w:space="0" w:color="auto"/>
            <w:left w:val="none" w:sz="0" w:space="0" w:color="auto"/>
            <w:bottom w:val="none" w:sz="0" w:space="0" w:color="auto"/>
            <w:right w:val="none" w:sz="0" w:space="0" w:color="auto"/>
          </w:divBdr>
          <w:divsChild>
            <w:div w:id="723333858">
              <w:marLeft w:val="0"/>
              <w:marRight w:val="0"/>
              <w:marTop w:val="0"/>
              <w:marBottom w:val="0"/>
              <w:divBdr>
                <w:top w:val="none" w:sz="0" w:space="0" w:color="auto"/>
                <w:left w:val="none" w:sz="0" w:space="0" w:color="auto"/>
                <w:bottom w:val="none" w:sz="0" w:space="0" w:color="auto"/>
                <w:right w:val="none" w:sz="0" w:space="0" w:color="auto"/>
              </w:divBdr>
              <w:divsChild>
                <w:div w:id="723333701">
                  <w:marLeft w:val="0"/>
                  <w:marRight w:val="0"/>
                  <w:marTop w:val="0"/>
                  <w:marBottom w:val="0"/>
                  <w:divBdr>
                    <w:top w:val="none" w:sz="0" w:space="0" w:color="auto"/>
                    <w:left w:val="none" w:sz="0" w:space="0" w:color="auto"/>
                    <w:bottom w:val="none" w:sz="0" w:space="0" w:color="auto"/>
                    <w:right w:val="none" w:sz="0" w:space="0" w:color="auto"/>
                  </w:divBdr>
                </w:div>
                <w:div w:id="723333766">
                  <w:marLeft w:val="0"/>
                  <w:marRight w:val="0"/>
                  <w:marTop w:val="0"/>
                  <w:marBottom w:val="0"/>
                  <w:divBdr>
                    <w:top w:val="none" w:sz="0" w:space="0" w:color="auto"/>
                    <w:left w:val="none" w:sz="0" w:space="0" w:color="auto"/>
                    <w:bottom w:val="none" w:sz="0" w:space="0" w:color="auto"/>
                    <w:right w:val="none" w:sz="0" w:space="0" w:color="auto"/>
                  </w:divBdr>
                </w:div>
                <w:div w:id="723333800">
                  <w:marLeft w:val="0"/>
                  <w:marRight w:val="0"/>
                  <w:marTop w:val="0"/>
                  <w:marBottom w:val="0"/>
                  <w:divBdr>
                    <w:top w:val="none" w:sz="0" w:space="0" w:color="auto"/>
                    <w:left w:val="none" w:sz="0" w:space="0" w:color="auto"/>
                    <w:bottom w:val="none" w:sz="0" w:space="0" w:color="auto"/>
                    <w:right w:val="none" w:sz="0" w:space="0" w:color="auto"/>
                  </w:divBdr>
                </w:div>
                <w:div w:id="723334023">
                  <w:marLeft w:val="0"/>
                  <w:marRight w:val="0"/>
                  <w:marTop w:val="0"/>
                  <w:marBottom w:val="0"/>
                  <w:divBdr>
                    <w:top w:val="none" w:sz="0" w:space="0" w:color="auto"/>
                    <w:left w:val="none" w:sz="0" w:space="0" w:color="auto"/>
                    <w:bottom w:val="none" w:sz="0" w:space="0" w:color="auto"/>
                    <w:right w:val="none" w:sz="0" w:space="0" w:color="auto"/>
                  </w:divBdr>
                </w:div>
                <w:div w:id="723334025">
                  <w:marLeft w:val="0"/>
                  <w:marRight w:val="0"/>
                  <w:marTop w:val="0"/>
                  <w:marBottom w:val="0"/>
                  <w:divBdr>
                    <w:top w:val="none" w:sz="0" w:space="0" w:color="auto"/>
                    <w:left w:val="none" w:sz="0" w:space="0" w:color="auto"/>
                    <w:bottom w:val="none" w:sz="0" w:space="0" w:color="auto"/>
                    <w:right w:val="none" w:sz="0" w:space="0" w:color="auto"/>
                  </w:divBdr>
                </w:div>
                <w:div w:id="723334071">
                  <w:marLeft w:val="0"/>
                  <w:marRight w:val="0"/>
                  <w:marTop w:val="0"/>
                  <w:marBottom w:val="0"/>
                  <w:divBdr>
                    <w:top w:val="none" w:sz="0" w:space="0" w:color="auto"/>
                    <w:left w:val="none" w:sz="0" w:space="0" w:color="auto"/>
                    <w:bottom w:val="none" w:sz="0" w:space="0" w:color="auto"/>
                    <w:right w:val="none" w:sz="0" w:space="0" w:color="auto"/>
                  </w:divBdr>
                </w:div>
                <w:div w:id="723334091">
                  <w:marLeft w:val="0"/>
                  <w:marRight w:val="0"/>
                  <w:marTop w:val="0"/>
                  <w:marBottom w:val="0"/>
                  <w:divBdr>
                    <w:top w:val="none" w:sz="0" w:space="0" w:color="auto"/>
                    <w:left w:val="none" w:sz="0" w:space="0" w:color="auto"/>
                    <w:bottom w:val="none" w:sz="0" w:space="0" w:color="auto"/>
                    <w:right w:val="none" w:sz="0" w:space="0" w:color="auto"/>
                  </w:divBdr>
                </w:div>
                <w:div w:id="723334131">
                  <w:marLeft w:val="0"/>
                  <w:marRight w:val="0"/>
                  <w:marTop w:val="0"/>
                  <w:marBottom w:val="0"/>
                  <w:divBdr>
                    <w:top w:val="none" w:sz="0" w:space="0" w:color="auto"/>
                    <w:left w:val="none" w:sz="0" w:space="0" w:color="auto"/>
                    <w:bottom w:val="none" w:sz="0" w:space="0" w:color="auto"/>
                    <w:right w:val="none" w:sz="0" w:space="0" w:color="auto"/>
                  </w:divBdr>
                </w:div>
                <w:div w:id="723334201">
                  <w:marLeft w:val="0"/>
                  <w:marRight w:val="0"/>
                  <w:marTop w:val="0"/>
                  <w:marBottom w:val="0"/>
                  <w:divBdr>
                    <w:top w:val="none" w:sz="0" w:space="0" w:color="auto"/>
                    <w:left w:val="none" w:sz="0" w:space="0" w:color="auto"/>
                    <w:bottom w:val="none" w:sz="0" w:space="0" w:color="auto"/>
                    <w:right w:val="none" w:sz="0" w:space="0" w:color="auto"/>
                  </w:divBdr>
                </w:div>
                <w:div w:id="723334204">
                  <w:marLeft w:val="0"/>
                  <w:marRight w:val="0"/>
                  <w:marTop w:val="0"/>
                  <w:marBottom w:val="0"/>
                  <w:divBdr>
                    <w:top w:val="none" w:sz="0" w:space="0" w:color="auto"/>
                    <w:left w:val="none" w:sz="0" w:space="0" w:color="auto"/>
                    <w:bottom w:val="none" w:sz="0" w:space="0" w:color="auto"/>
                    <w:right w:val="none" w:sz="0" w:space="0" w:color="auto"/>
                  </w:divBdr>
                </w:div>
                <w:div w:id="723334247">
                  <w:marLeft w:val="0"/>
                  <w:marRight w:val="0"/>
                  <w:marTop w:val="0"/>
                  <w:marBottom w:val="0"/>
                  <w:divBdr>
                    <w:top w:val="none" w:sz="0" w:space="0" w:color="auto"/>
                    <w:left w:val="none" w:sz="0" w:space="0" w:color="auto"/>
                    <w:bottom w:val="none" w:sz="0" w:space="0" w:color="auto"/>
                    <w:right w:val="none" w:sz="0" w:space="0" w:color="auto"/>
                  </w:divBdr>
                </w:div>
                <w:div w:id="723334261">
                  <w:marLeft w:val="0"/>
                  <w:marRight w:val="0"/>
                  <w:marTop w:val="0"/>
                  <w:marBottom w:val="0"/>
                  <w:divBdr>
                    <w:top w:val="none" w:sz="0" w:space="0" w:color="auto"/>
                    <w:left w:val="none" w:sz="0" w:space="0" w:color="auto"/>
                    <w:bottom w:val="none" w:sz="0" w:space="0" w:color="auto"/>
                    <w:right w:val="none" w:sz="0" w:space="0" w:color="auto"/>
                  </w:divBdr>
                </w:div>
                <w:div w:id="723334293">
                  <w:marLeft w:val="0"/>
                  <w:marRight w:val="0"/>
                  <w:marTop w:val="0"/>
                  <w:marBottom w:val="0"/>
                  <w:divBdr>
                    <w:top w:val="none" w:sz="0" w:space="0" w:color="auto"/>
                    <w:left w:val="none" w:sz="0" w:space="0" w:color="auto"/>
                    <w:bottom w:val="none" w:sz="0" w:space="0" w:color="auto"/>
                    <w:right w:val="none" w:sz="0" w:space="0" w:color="auto"/>
                  </w:divBdr>
                </w:div>
                <w:div w:id="723334327">
                  <w:marLeft w:val="0"/>
                  <w:marRight w:val="0"/>
                  <w:marTop w:val="0"/>
                  <w:marBottom w:val="0"/>
                  <w:divBdr>
                    <w:top w:val="none" w:sz="0" w:space="0" w:color="auto"/>
                    <w:left w:val="none" w:sz="0" w:space="0" w:color="auto"/>
                    <w:bottom w:val="none" w:sz="0" w:space="0" w:color="auto"/>
                    <w:right w:val="none" w:sz="0" w:space="0" w:color="auto"/>
                  </w:divBdr>
                </w:div>
                <w:div w:id="723334330">
                  <w:marLeft w:val="0"/>
                  <w:marRight w:val="0"/>
                  <w:marTop w:val="0"/>
                  <w:marBottom w:val="0"/>
                  <w:divBdr>
                    <w:top w:val="none" w:sz="0" w:space="0" w:color="auto"/>
                    <w:left w:val="none" w:sz="0" w:space="0" w:color="auto"/>
                    <w:bottom w:val="none" w:sz="0" w:space="0" w:color="auto"/>
                    <w:right w:val="none" w:sz="0" w:space="0" w:color="auto"/>
                  </w:divBdr>
                </w:div>
                <w:div w:id="723334346">
                  <w:marLeft w:val="0"/>
                  <w:marRight w:val="0"/>
                  <w:marTop w:val="0"/>
                  <w:marBottom w:val="0"/>
                  <w:divBdr>
                    <w:top w:val="none" w:sz="0" w:space="0" w:color="auto"/>
                    <w:left w:val="none" w:sz="0" w:space="0" w:color="auto"/>
                    <w:bottom w:val="none" w:sz="0" w:space="0" w:color="auto"/>
                    <w:right w:val="none" w:sz="0" w:space="0" w:color="auto"/>
                  </w:divBdr>
                </w:div>
                <w:div w:id="723334470">
                  <w:marLeft w:val="0"/>
                  <w:marRight w:val="0"/>
                  <w:marTop w:val="0"/>
                  <w:marBottom w:val="0"/>
                  <w:divBdr>
                    <w:top w:val="none" w:sz="0" w:space="0" w:color="auto"/>
                    <w:left w:val="none" w:sz="0" w:space="0" w:color="auto"/>
                    <w:bottom w:val="none" w:sz="0" w:space="0" w:color="auto"/>
                    <w:right w:val="none" w:sz="0" w:space="0" w:color="auto"/>
                  </w:divBdr>
                </w:div>
                <w:div w:id="7233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4343">
      <w:marLeft w:val="0"/>
      <w:marRight w:val="0"/>
      <w:marTop w:val="0"/>
      <w:marBottom w:val="0"/>
      <w:divBdr>
        <w:top w:val="none" w:sz="0" w:space="0" w:color="auto"/>
        <w:left w:val="none" w:sz="0" w:space="0" w:color="auto"/>
        <w:bottom w:val="none" w:sz="0" w:space="0" w:color="auto"/>
        <w:right w:val="none" w:sz="0" w:space="0" w:color="auto"/>
      </w:divBdr>
      <w:divsChild>
        <w:div w:id="723333601">
          <w:marLeft w:val="0"/>
          <w:marRight w:val="0"/>
          <w:marTop w:val="0"/>
          <w:marBottom w:val="0"/>
          <w:divBdr>
            <w:top w:val="none" w:sz="0" w:space="0" w:color="auto"/>
            <w:left w:val="none" w:sz="0" w:space="0" w:color="auto"/>
            <w:bottom w:val="none" w:sz="0" w:space="0" w:color="auto"/>
            <w:right w:val="none" w:sz="0" w:space="0" w:color="auto"/>
          </w:divBdr>
        </w:div>
        <w:div w:id="723333613">
          <w:marLeft w:val="0"/>
          <w:marRight w:val="0"/>
          <w:marTop w:val="0"/>
          <w:marBottom w:val="0"/>
          <w:divBdr>
            <w:top w:val="none" w:sz="0" w:space="0" w:color="auto"/>
            <w:left w:val="none" w:sz="0" w:space="0" w:color="auto"/>
            <w:bottom w:val="none" w:sz="0" w:space="0" w:color="auto"/>
            <w:right w:val="none" w:sz="0" w:space="0" w:color="auto"/>
          </w:divBdr>
        </w:div>
        <w:div w:id="723333671">
          <w:marLeft w:val="0"/>
          <w:marRight w:val="0"/>
          <w:marTop w:val="0"/>
          <w:marBottom w:val="0"/>
          <w:divBdr>
            <w:top w:val="none" w:sz="0" w:space="0" w:color="auto"/>
            <w:left w:val="none" w:sz="0" w:space="0" w:color="auto"/>
            <w:bottom w:val="none" w:sz="0" w:space="0" w:color="auto"/>
            <w:right w:val="none" w:sz="0" w:space="0" w:color="auto"/>
          </w:divBdr>
        </w:div>
        <w:div w:id="723333735">
          <w:marLeft w:val="0"/>
          <w:marRight w:val="0"/>
          <w:marTop w:val="0"/>
          <w:marBottom w:val="0"/>
          <w:divBdr>
            <w:top w:val="none" w:sz="0" w:space="0" w:color="auto"/>
            <w:left w:val="none" w:sz="0" w:space="0" w:color="auto"/>
            <w:bottom w:val="none" w:sz="0" w:space="0" w:color="auto"/>
            <w:right w:val="none" w:sz="0" w:space="0" w:color="auto"/>
          </w:divBdr>
        </w:div>
        <w:div w:id="723333751">
          <w:marLeft w:val="0"/>
          <w:marRight w:val="0"/>
          <w:marTop w:val="0"/>
          <w:marBottom w:val="0"/>
          <w:divBdr>
            <w:top w:val="none" w:sz="0" w:space="0" w:color="auto"/>
            <w:left w:val="none" w:sz="0" w:space="0" w:color="auto"/>
            <w:bottom w:val="none" w:sz="0" w:space="0" w:color="auto"/>
            <w:right w:val="none" w:sz="0" w:space="0" w:color="auto"/>
          </w:divBdr>
        </w:div>
        <w:div w:id="723333848">
          <w:marLeft w:val="0"/>
          <w:marRight w:val="0"/>
          <w:marTop w:val="0"/>
          <w:marBottom w:val="0"/>
          <w:divBdr>
            <w:top w:val="none" w:sz="0" w:space="0" w:color="auto"/>
            <w:left w:val="none" w:sz="0" w:space="0" w:color="auto"/>
            <w:bottom w:val="none" w:sz="0" w:space="0" w:color="auto"/>
            <w:right w:val="none" w:sz="0" w:space="0" w:color="auto"/>
          </w:divBdr>
        </w:div>
        <w:div w:id="723333905">
          <w:marLeft w:val="0"/>
          <w:marRight w:val="0"/>
          <w:marTop w:val="0"/>
          <w:marBottom w:val="0"/>
          <w:divBdr>
            <w:top w:val="none" w:sz="0" w:space="0" w:color="auto"/>
            <w:left w:val="none" w:sz="0" w:space="0" w:color="auto"/>
            <w:bottom w:val="none" w:sz="0" w:space="0" w:color="auto"/>
            <w:right w:val="none" w:sz="0" w:space="0" w:color="auto"/>
          </w:divBdr>
        </w:div>
        <w:div w:id="723333923">
          <w:marLeft w:val="0"/>
          <w:marRight w:val="0"/>
          <w:marTop w:val="0"/>
          <w:marBottom w:val="0"/>
          <w:divBdr>
            <w:top w:val="none" w:sz="0" w:space="0" w:color="auto"/>
            <w:left w:val="none" w:sz="0" w:space="0" w:color="auto"/>
            <w:bottom w:val="none" w:sz="0" w:space="0" w:color="auto"/>
            <w:right w:val="none" w:sz="0" w:space="0" w:color="auto"/>
          </w:divBdr>
        </w:div>
        <w:div w:id="723333977">
          <w:marLeft w:val="0"/>
          <w:marRight w:val="0"/>
          <w:marTop w:val="0"/>
          <w:marBottom w:val="0"/>
          <w:divBdr>
            <w:top w:val="none" w:sz="0" w:space="0" w:color="auto"/>
            <w:left w:val="none" w:sz="0" w:space="0" w:color="auto"/>
            <w:bottom w:val="none" w:sz="0" w:space="0" w:color="auto"/>
            <w:right w:val="none" w:sz="0" w:space="0" w:color="auto"/>
          </w:divBdr>
        </w:div>
        <w:div w:id="723333981">
          <w:marLeft w:val="0"/>
          <w:marRight w:val="0"/>
          <w:marTop w:val="0"/>
          <w:marBottom w:val="0"/>
          <w:divBdr>
            <w:top w:val="none" w:sz="0" w:space="0" w:color="auto"/>
            <w:left w:val="none" w:sz="0" w:space="0" w:color="auto"/>
            <w:bottom w:val="none" w:sz="0" w:space="0" w:color="auto"/>
            <w:right w:val="none" w:sz="0" w:space="0" w:color="auto"/>
          </w:divBdr>
        </w:div>
        <w:div w:id="723333997">
          <w:marLeft w:val="0"/>
          <w:marRight w:val="0"/>
          <w:marTop w:val="0"/>
          <w:marBottom w:val="0"/>
          <w:divBdr>
            <w:top w:val="none" w:sz="0" w:space="0" w:color="auto"/>
            <w:left w:val="none" w:sz="0" w:space="0" w:color="auto"/>
            <w:bottom w:val="none" w:sz="0" w:space="0" w:color="auto"/>
            <w:right w:val="none" w:sz="0" w:space="0" w:color="auto"/>
          </w:divBdr>
        </w:div>
        <w:div w:id="723334009">
          <w:marLeft w:val="0"/>
          <w:marRight w:val="0"/>
          <w:marTop w:val="0"/>
          <w:marBottom w:val="0"/>
          <w:divBdr>
            <w:top w:val="none" w:sz="0" w:space="0" w:color="auto"/>
            <w:left w:val="none" w:sz="0" w:space="0" w:color="auto"/>
            <w:bottom w:val="none" w:sz="0" w:space="0" w:color="auto"/>
            <w:right w:val="none" w:sz="0" w:space="0" w:color="auto"/>
          </w:divBdr>
        </w:div>
        <w:div w:id="723334063">
          <w:marLeft w:val="0"/>
          <w:marRight w:val="0"/>
          <w:marTop w:val="0"/>
          <w:marBottom w:val="0"/>
          <w:divBdr>
            <w:top w:val="none" w:sz="0" w:space="0" w:color="auto"/>
            <w:left w:val="none" w:sz="0" w:space="0" w:color="auto"/>
            <w:bottom w:val="none" w:sz="0" w:space="0" w:color="auto"/>
            <w:right w:val="none" w:sz="0" w:space="0" w:color="auto"/>
          </w:divBdr>
        </w:div>
        <w:div w:id="723334086">
          <w:marLeft w:val="0"/>
          <w:marRight w:val="0"/>
          <w:marTop w:val="0"/>
          <w:marBottom w:val="0"/>
          <w:divBdr>
            <w:top w:val="none" w:sz="0" w:space="0" w:color="auto"/>
            <w:left w:val="none" w:sz="0" w:space="0" w:color="auto"/>
            <w:bottom w:val="none" w:sz="0" w:space="0" w:color="auto"/>
            <w:right w:val="none" w:sz="0" w:space="0" w:color="auto"/>
          </w:divBdr>
        </w:div>
        <w:div w:id="723334122">
          <w:marLeft w:val="0"/>
          <w:marRight w:val="0"/>
          <w:marTop w:val="0"/>
          <w:marBottom w:val="0"/>
          <w:divBdr>
            <w:top w:val="none" w:sz="0" w:space="0" w:color="auto"/>
            <w:left w:val="none" w:sz="0" w:space="0" w:color="auto"/>
            <w:bottom w:val="none" w:sz="0" w:space="0" w:color="auto"/>
            <w:right w:val="none" w:sz="0" w:space="0" w:color="auto"/>
          </w:divBdr>
        </w:div>
        <w:div w:id="723334185">
          <w:marLeft w:val="0"/>
          <w:marRight w:val="0"/>
          <w:marTop w:val="0"/>
          <w:marBottom w:val="0"/>
          <w:divBdr>
            <w:top w:val="none" w:sz="0" w:space="0" w:color="auto"/>
            <w:left w:val="none" w:sz="0" w:space="0" w:color="auto"/>
            <w:bottom w:val="none" w:sz="0" w:space="0" w:color="auto"/>
            <w:right w:val="none" w:sz="0" w:space="0" w:color="auto"/>
          </w:divBdr>
        </w:div>
        <w:div w:id="723334265">
          <w:marLeft w:val="0"/>
          <w:marRight w:val="0"/>
          <w:marTop w:val="0"/>
          <w:marBottom w:val="0"/>
          <w:divBdr>
            <w:top w:val="none" w:sz="0" w:space="0" w:color="auto"/>
            <w:left w:val="none" w:sz="0" w:space="0" w:color="auto"/>
            <w:bottom w:val="none" w:sz="0" w:space="0" w:color="auto"/>
            <w:right w:val="none" w:sz="0" w:space="0" w:color="auto"/>
          </w:divBdr>
        </w:div>
        <w:div w:id="723334311">
          <w:marLeft w:val="0"/>
          <w:marRight w:val="0"/>
          <w:marTop w:val="0"/>
          <w:marBottom w:val="0"/>
          <w:divBdr>
            <w:top w:val="none" w:sz="0" w:space="0" w:color="auto"/>
            <w:left w:val="none" w:sz="0" w:space="0" w:color="auto"/>
            <w:bottom w:val="none" w:sz="0" w:space="0" w:color="auto"/>
            <w:right w:val="none" w:sz="0" w:space="0" w:color="auto"/>
          </w:divBdr>
        </w:div>
        <w:div w:id="723334331">
          <w:marLeft w:val="0"/>
          <w:marRight w:val="0"/>
          <w:marTop w:val="0"/>
          <w:marBottom w:val="0"/>
          <w:divBdr>
            <w:top w:val="none" w:sz="0" w:space="0" w:color="auto"/>
            <w:left w:val="none" w:sz="0" w:space="0" w:color="auto"/>
            <w:bottom w:val="none" w:sz="0" w:space="0" w:color="auto"/>
            <w:right w:val="none" w:sz="0" w:space="0" w:color="auto"/>
          </w:divBdr>
        </w:div>
        <w:div w:id="723334409">
          <w:marLeft w:val="0"/>
          <w:marRight w:val="0"/>
          <w:marTop w:val="0"/>
          <w:marBottom w:val="0"/>
          <w:divBdr>
            <w:top w:val="none" w:sz="0" w:space="0" w:color="auto"/>
            <w:left w:val="none" w:sz="0" w:space="0" w:color="auto"/>
            <w:bottom w:val="none" w:sz="0" w:space="0" w:color="auto"/>
            <w:right w:val="none" w:sz="0" w:space="0" w:color="auto"/>
          </w:divBdr>
        </w:div>
        <w:div w:id="723334413">
          <w:marLeft w:val="0"/>
          <w:marRight w:val="0"/>
          <w:marTop w:val="0"/>
          <w:marBottom w:val="0"/>
          <w:divBdr>
            <w:top w:val="none" w:sz="0" w:space="0" w:color="auto"/>
            <w:left w:val="none" w:sz="0" w:space="0" w:color="auto"/>
            <w:bottom w:val="none" w:sz="0" w:space="0" w:color="auto"/>
            <w:right w:val="none" w:sz="0" w:space="0" w:color="auto"/>
          </w:divBdr>
        </w:div>
        <w:div w:id="723334502">
          <w:marLeft w:val="0"/>
          <w:marRight w:val="0"/>
          <w:marTop w:val="0"/>
          <w:marBottom w:val="0"/>
          <w:divBdr>
            <w:top w:val="none" w:sz="0" w:space="0" w:color="auto"/>
            <w:left w:val="none" w:sz="0" w:space="0" w:color="auto"/>
            <w:bottom w:val="none" w:sz="0" w:space="0" w:color="auto"/>
            <w:right w:val="none" w:sz="0" w:space="0" w:color="auto"/>
          </w:divBdr>
        </w:div>
      </w:divsChild>
    </w:div>
    <w:div w:id="723334353">
      <w:marLeft w:val="0"/>
      <w:marRight w:val="0"/>
      <w:marTop w:val="0"/>
      <w:marBottom w:val="0"/>
      <w:divBdr>
        <w:top w:val="none" w:sz="0" w:space="0" w:color="auto"/>
        <w:left w:val="none" w:sz="0" w:space="0" w:color="auto"/>
        <w:bottom w:val="none" w:sz="0" w:space="0" w:color="auto"/>
        <w:right w:val="none" w:sz="0" w:space="0" w:color="auto"/>
      </w:divBdr>
      <w:divsChild>
        <w:div w:id="723333602">
          <w:marLeft w:val="0"/>
          <w:marRight w:val="0"/>
          <w:marTop w:val="0"/>
          <w:marBottom w:val="0"/>
          <w:divBdr>
            <w:top w:val="none" w:sz="0" w:space="0" w:color="auto"/>
            <w:left w:val="none" w:sz="0" w:space="0" w:color="auto"/>
            <w:bottom w:val="none" w:sz="0" w:space="0" w:color="auto"/>
            <w:right w:val="none" w:sz="0" w:space="0" w:color="auto"/>
          </w:divBdr>
        </w:div>
        <w:div w:id="723333673">
          <w:marLeft w:val="0"/>
          <w:marRight w:val="0"/>
          <w:marTop w:val="0"/>
          <w:marBottom w:val="0"/>
          <w:divBdr>
            <w:top w:val="none" w:sz="0" w:space="0" w:color="auto"/>
            <w:left w:val="none" w:sz="0" w:space="0" w:color="auto"/>
            <w:bottom w:val="none" w:sz="0" w:space="0" w:color="auto"/>
            <w:right w:val="none" w:sz="0" w:space="0" w:color="auto"/>
          </w:divBdr>
        </w:div>
        <w:div w:id="723334233">
          <w:marLeft w:val="0"/>
          <w:marRight w:val="0"/>
          <w:marTop w:val="0"/>
          <w:marBottom w:val="0"/>
          <w:divBdr>
            <w:top w:val="none" w:sz="0" w:space="0" w:color="auto"/>
            <w:left w:val="none" w:sz="0" w:space="0" w:color="auto"/>
            <w:bottom w:val="none" w:sz="0" w:space="0" w:color="auto"/>
            <w:right w:val="none" w:sz="0" w:space="0" w:color="auto"/>
          </w:divBdr>
        </w:div>
        <w:div w:id="723334310">
          <w:marLeft w:val="0"/>
          <w:marRight w:val="0"/>
          <w:marTop w:val="0"/>
          <w:marBottom w:val="0"/>
          <w:divBdr>
            <w:top w:val="none" w:sz="0" w:space="0" w:color="auto"/>
            <w:left w:val="none" w:sz="0" w:space="0" w:color="auto"/>
            <w:bottom w:val="none" w:sz="0" w:space="0" w:color="auto"/>
            <w:right w:val="none" w:sz="0" w:space="0" w:color="auto"/>
          </w:divBdr>
        </w:div>
        <w:div w:id="723334337">
          <w:marLeft w:val="0"/>
          <w:marRight w:val="0"/>
          <w:marTop w:val="0"/>
          <w:marBottom w:val="0"/>
          <w:divBdr>
            <w:top w:val="none" w:sz="0" w:space="0" w:color="auto"/>
            <w:left w:val="none" w:sz="0" w:space="0" w:color="auto"/>
            <w:bottom w:val="none" w:sz="0" w:space="0" w:color="auto"/>
            <w:right w:val="none" w:sz="0" w:space="0" w:color="auto"/>
          </w:divBdr>
        </w:div>
        <w:div w:id="723334351">
          <w:marLeft w:val="0"/>
          <w:marRight w:val="0"/>
          <w:marTop w:val="0"/>
          <w:marBottom w:val="0"/>
          <w:divBdr>
            <w:top w:val="none" w:sz="0" w:space="0" w:color="auto"/>
            <w:left w:val="none" w:sz="0" w:space="0" w:color="auto"/>
            <w:bottom w:val="none" w:sz="0" w:space="0" w:color="auto"/>
            <w:right w:val="none" w:sz="0" w:space="0" w:color="auto"/>
          </w:divBdr>
        </w:div>
        <w:div w:id="723334458">
          <w:marLeft w:val="0"/>
          <w:marRight w:val="0"/>
          <w:marTop w:val="0"/>
          <w:marBottom w:val="0"/>
          <w:divBdr>
            <w:top w:val="none" w:sz="0" w:space="0" w:color="auto"/>
            <w:left w:val="none" w:sz="0" w:space="0" w:color="auto"/>
            <w:bottom w:val="none" w:sz="0" w:space="0" w:color="auto"/>
            <w:right w:val="none" w:sz="0" w:space="0" w:color="auto"/>
          </w:divBdr>
        </w:div>
      </w:divsChild>
    </w:div>
    <w:div w:id="723334354">
      <w:marLeft w:val="0"/>
      <w:marRight w:val="0"/>
      <w:marTop w:val="0"/>
      <w:marBottom w:val="0"/>
      <w:divBdr>
        <w:top w:val="none" w:sz="0" w:space="0" w:color="auto"/>
        <w:left w:val="none" w:sz="0" w:space="0" w:color="auto"/>
        <w:bottom w:val="none" w:sz="0" w:space="0" w:color="auto"/>
        <w:right w:val="none" w:sz="0" w:space="0" w:color="auto"/>
      </w:divBdr>
    </w:div>
    <w:div w:id="723334355">
      <w:marLeft w:val="0"/>
      <w:marRight w:val="0"/>
      <w:marTop w:val="0"/>
      <w:marBottom w:val="0"/>
      <w:divBdr>
        <w:top w:val="none" w:sz="0" w:space="0" w:color="auto"/>
        <w:left w:val="none" w:sz="0" w:space="0" w:color="auto"/>
        <w:bottom w:val="none" w:sz="0" w:space="0" w:color="auto"/>
        <w:right w:val="none" w:sz="0" w:space="0" w:color="auto"/>
      </w:divBdr>
      <w:divsChild>
        <w:div w:id="723333770">
          <w:marLeft w:val="0"/>
          <w:marRight w:val="0"/>
          <w:marTop w:val="0"/>
          <w:marBottom w:val="0"/>
          <w:divBdr>
            <w:top w:val="none" w:sz="0" w:space="0" w:color="auto"/>
            <w:left w:val="none" w:sz="0" w:space="0" w:color="auto"/>
            <w:bottom w:val="none" w:sz="0" w:space="0" w:color="auto"/>
            <w:right w:val="none" w:sz="0" w:space="0" w:color="auto"/>
          </w:divBdr>
        </w:div>
        <w:div w:id="723334008">
          <w:marLeft w:val="0"/>
          <w:marRight w:val="0"/>
          <w:marTop w:val="0"/>
          <w:marBottom w:val="0"/>
          <w:divBdr>
            <w:top w:val="none" w:sz="0" w:space="0" w:color="auto"/>
            <w:left w:val="none" w:sz="0" w:space="0" w:color="auto"/>
            <w:bottom w:val="none" w:sz="0" w:space="0" w:color="auto"/>
            <w:right w:val="none" w:sz="0" w:space="0" w:color="auto"/>
          </w:divBdr>
        </w:div>
        <w:div w:id="723334021">
          <w:marLeft w:val="0"/>
          <w:marRight w:val="0"/>
          <w:marTop w:val="0"/>
          <w:marBottom w:val="0"/>
          <w:divBdr>
            <w:top w:val="none" w:sz="0" w:space="0" w:color="auto"/>
            <w:left w:val="none" w:sz="0" w:space="0" w:color="auto"/>
            <w:bottom w:val="none" w:sz="0" w:space="0" w:color="auto"/>
            <w:right w:val="none" w:sz="0" w:space="0" w:color="auto"/>
          </w:divBdr>
        </w:div>
      </w:divsChild>
    </w:div>
    <w:div w:id="723334392">
      <w:marLeft w:val="0"/>
      <w:marRight w:val="0"/>
      <w:marTop w:val="0"/>
      <w:marBottom w:val="0"/>
      <w:divBdr>
        <w:top w:val="none" w:sz="0" w:space="0" w:color="auto"/>
        <w:left w:val="none" w:sz="0" w:space="0" w:color="auto"/>
        <w:bottom w:val="none" w:sz="0" w:space="0" w:color="auto"/>
        <w:right w:val="none" w:sz="0" w:space="0" w:color="auto"/>
      </w:divBdr>
      <w:divsChild>
        <w:div w:id="723333634">
          <w:marLeft w:val="0"/>
          <w:marRight w:val="0"/>
          <w:marTop w:val="0"/>
          <w:marBottom w:val="0"/>
          <w:divBdr>
            <w:top w:val="none" w:sz="0" w:space="0" w:color="auto"/>
            <w:left w:val="none" w:sz="0" w:space="0" w:color="auto"/>
            <w:bottom w:val="none" w:sz="0" w:space="0" w:color="auto"/>
            <w:right w:val="none" w:sz="0" w:space="0" w:color="auto"/>
          </w:divBdr>
        </w:div>
        <w:div w:id="723333636">
          <w:marLeft w:val="0"/>
          <w:marRight w:val="0"/>
          <w:marTop w:val="0"/>
          <w:marBottom w:val="0"/>
          <w:divBdr>
            <w:top w:val="none" w:sz="0" w:space="0" w:color="auto"/>
            <w:left w:val="none" w:sz="0" w:space="0" w:color="auto"/>
            <w:bottom w:val="none" w:sz="0" w:space="0" w:color="auto"/>
            <w:right w:val="none" w:sz="0" w:space="0" w:color="auto"/>
          </w:divBdr>
        </w:div>
        <w:div w:id="723333653">
          <w:marLeft w:val="0"/>
          <w:marRight w:val="0"/>
          <w:marTop w:val="0"/>
          <w:marBottom w:val="0"/>
          <w:divBdr>
            <w:top w:val="none" w:sz="0" w:space="0" w:color="auto"/>
            <w:left w:val="none" w:sz="0" w:space="0" w:color="auto"/>
            <w:bottom w:val="none" w:sz="0" w:space="0" w:color="auto"/>
            <w:right w:val="none" w:sz="0" w:space="0" w:color="auto"/>
          </w:divBdr>
        </w:div>
        <w:div w:id="723333689">
          <w:marLeft w:val="0"/>
          <w:marRight w:val="0"/>
          <w:marTop w:val="0"/>
          <w:marBottom w:val="0"/>
          <w:divBdr>
            <w:top w:val="none" w:sz="0" w:space="0" w:color="auto"/>
            <w:left w:val="none" w:sz="0" w:space="0" w:color="auto"/>
            <w:bottom w:val="none" w:sz="0" w:space="0" w:color="auto"/>
            <w:right w:val="none" w:sz="0" w:space="0" w:color="auto"/>
          </w:divBdr>
        </w:div>
        <w:div w:id="723333791">
          <w:marLeft w:val="0"/>
          <w:marRight w:val="0"/>
          <w:marTop w:val="0"/>
          <w:marBottom w:val="0"/>
          <w:divBdr>
            <w:top w:val="none" w:sz="0" w:space="0" w:color="auto"/>
            <w:left w:val="none" w:sz="0" w:space="0" w:color="auto"/>
            <w:bottom w:val="none" w:sz="0" w:space="0" w:color="auto"/>
            <w:right w:val="none" w:sz="0" w:space="0" w:color="auto"/>
          </w:divBdr>
        </w:div>
        <w:div w:id="723333865">
          <w:marLeft w:val="0"/>
          <w:marRight w:val="0"/>
          <w:marTop w:val="0"/>
          <w:marBottom w:val="0"/>
          <w:divBdr>
            <w:top w:val="none" w:sz="0" w:space="0" w:color="auto"/>
            <w:left w:val="none" w:sz="0" w:space="0" w:color="auto"/>
            <w:bottom w:val="none" w:sz="0" w:space="0" w:color="auto"/>
            <w:right w:val="none" w:sz="0" w:space="0" w:color="auto"/>
          </w:divBdr>
        </w:div>
        <w:div w:id="723333908">
          <w:marLeft w:val="0"/>
          <w:marRight w:val="0"/>
          <w:marTop w:val="0"/>
          <w:marBottom w:val="0"/>
          <w:divBdr>
            <w:top w:val="none" w:sz="0" w:space="0" w:color="auto"/>
            <w:left w:val="none" w:sz="0" w:space="0" w:color="auto"/>
            <w:bottom w:val="none" w:sz="0" w:space="0" w:color="auto"/>
            <w:right w:val="none" w:sz="0" w:space="0" w:color="auto"/>
          </w:divBdr>
        </w:div>
        <w:div w:id="723333993">
          <w:marLeft w:val="0"/>
          <w:marRight w:val="0"/>
          <w:marTop w:val="0"/>
          <w:marBottom w:val="0"/>
          <w:divBdr>
            <w:top w:val="none" w:sz="0" w:space="0" w:color="auto"/>
            <w:left w:val="none" w:sz="0" w:space="0" w:color="auto"/>
            <w:bottom w:val="none" w:sz="0" w:space="0" w:color="auto"/>
            <w:right w:val="none" w:sz="0" w:space="0" w:color="auto"/>
          </w:divBdr>
        </w:div>
        <w:div w:id="723334002">
          <w:marLeft w:val="0"/>
          <w:marRight w:val="0"/>
          <w:marTop w:val="0"/>
          <w:marBottom w:val="0"/>
          <w:divBdr>
            <w:top w:val="none" w:sz="0" w:space="0" w:color="auto"/>
            <w:left w:val="none" w:sz="0" w:space="0" w:color="auto"/>
            <w:bottom w:val="none" w:sz="0" w:space="0" w:color="auto"/>
            <w:right w:val="none" w:sz="0" w:space="0" w:color="auto"/>
          </w:divBdr>
        </w:div>
        <w:div w:id="723334140">
          <w:marLeft w:val="0"/>
          <w:marRight w:val="0"/>
          <w:marTop w:val="0"/>
          <w:marBottom w:val="0"/>
          <w:divBdr>
            <w:top w:val="none" w:sz="0" w:space="0" w:color="auto"/>
            <w:left w:val="none" w:sz="0" w:space="0" w:color="auto"/>
            <w:bottom w:val="none" w:sz="0" w:space="0" w:color="auto"/>
            <w:right w:val="none" w:sz="0" w:space="0" w:color="auto"/>
          </w:divBdr>
        </w:div>
        <w:div w:id="723334291">
          <w:marLeft w:val="0"/>
          <w:marRight w:val="0"/>
          <w:marTop w:val="0"/>
          <w:marBottom w:val="0"/>
          <w:divBdr>
            <w:top w:val="none" w:sz="0" w:space="0" w:color="auto"/>
            <w:left w:val="none" w:sz="0" w:space="0" w:color="auto"/>
            <w:bottom w:val="none" w:sz="0" w:space="0" w:color="auto"/>
            <w:right w:val="none" w:sz="0" w:space="0" w:color="auto"/>
          </w:divBdr>
        </w:div>
        <w:div w:id="723334299">
          <w:marLeft w:val="0"/>
          <w:marRight w:val="0"/>
          <w:marTop w:val="0"/>
          <w:marBottom w:val="0"/>
          <w:divBdr>
            <w:top w:val="none" w:sz="0" w:space="0" w:color="auto"/>
            <w:left w:val="none" w:sz="0" w:space="0" w:color="auto"/>
            <w:bottom w:val="none" w:sz="0" w:space="0" w:color="auto"/>
            <w:right w:val="none" w:sz="0" w:space="0" w:color="auto"/>
          </w:divBdr>
        </w:div>
        <w:div w:id="723334321">
          <w:marLeft w:val="0"/>
          <w:marRight w:val="0"/>
          <w:marTop w:val="0"/>
          <w:marBottom w:val="0"/>
          <w:divBdr>
            <w:top w:val="none" w:sz="0" w:space="0" w:color="auto"/>
            <w:left w:val="none" w:sz="0" w:space="0" w:color="auto"/>
            <w:bottom w:val="none" w:sz="0" w:space="0" w:color="auto"/>
            <w:right w:val="none" w:sz="0" w:space="0" w:color="auto"/>
          </w:divBdr>
        </w:div>
        <w:div w:id="723334324">
          <w:marLeft w:val="0"/>
          <w:marRight w:val="0"/>
          <w:marTop w:val="0"/>
          <w:marBottom w:val="0"/>
          <w:divBdr>
            <w:top w:val="none" w:sz="0" w:space="0" w:color="auto"/>
            <w:left w:val="none" w:sz="0" w:space="0" w:color="auto"/>
            <w:bottom w:val="none" w:sz="0" w:space="0" w:color="auto"/>
            <w:right w:val="none" w:sz="0" w:space="0" w:color="auto"/>
          </w:divBdr>
        </w:div>
        <w:div w:id="723334334">
          <w:marLeft w:val="0"/>
          <w:marRight w:val="0"/>
          <w:marTop w:val="0"/>
          <w:marBottom w:val="0"/>
          <w:divBdr>
            <w:top w:val="none" w:sz="0" w:space="0" w:color="auto"/>
            <w:left w:val="none" w:sz="0" w:space="0" w:color="auto"/>
            <w:bottom w:val="none" w:sz="0" w:space="0" w:color="auto"/>
            <w:right w:val="none" w:sz="0" w:space="0" w:color="auto"/>
          </w:divBdr>
        </w:div>
        <w:div w:id="723334386">
          <w:marLeft w:val="0"/>
          <w:marRight w:val="0"/>
          <w:marTop w:val="0"/>
          <w:marBottom w:val="0"/>
          <w:divBdr>
            <w:top w:val="none" w:sz="0" w:space="0" w:color="auto"/>
            <w:left w:val="none" w:sz="0" w:space="0" w:color="auto"/>
            <w:bottom w:val="none" w:sz="0" w:space="0" w:color="auto"/>
            <w:right w:val="none" w:sz="0" w:space="0" w:color="auto"/>
          </w:divBdr>
        </w:div>
      </w:divsChild>
    </w:div>
    <w:div w:id="723334456">
      <w:marLeft w:val="0"/>
      <w:marRight w:val="0"/>
      <w:marTop w:val="0"/>
      <w:marBottom w:val="0"/>
      <w:divBdr>
        <w:top w:val="none" w:sz="0" w:space="0" w:color="auto"/>
        <w:left w:val="none" w:sz="0" w:space="0" w:color="auto"/>
        <w:bottom w:val="none" w:sz="0" w:space="0" w:color="auto"/>
        <w:right w:val="none" w:sz="0" w:space="0" w:color="auto"/>
      </w:divBdr>
      <w:divsChild>
        <w:div w:id="723333727">
          <w:marLeft w:val="0"/>
          <w:marRight w:val="0"/>
          <w:marTop w:val="0"/>
          <w:marBottom w:val="0"/>
          <w:divBdr>
            <w:top w:val="none" w:sz="0" w:space="0" w:color="auto"/>
            <w:left w:val="none" w:sz="0" w:space="0" w:color="auto"/>
            <w:bottom w:val="none" w:sz="0" w:space="0" w:color="auto"/>
            <w:right w:val="none" w:sz="0" w:space="0" w:color="auto"/>
          </w:divBdr>
        </w:div>
        <w:div w:id="723333821">
          <w:marLeft w:val="0"/>
          <w:marRight w:val="0"/>
          <w:marTop w:val="0"/>
          <w:marBottom w:val="0"/>
          <w:divBdr>
            <w:top w:val="none" w:sz="0" w:space="0" w:color="auto"/>
            <w:left w:val="none" w:sz="0" w:space="0" w:color="auto"/>
            <w:bottom w:val="none" w:sz="0" w:space="0" w:color="auto"/>
            <w:right w:val="none" w:sz="0" w:space="0" w:color="auto"/>
          </w:divBdr>
        </w:div>
        <w:div w:id="723333831">
          <w:marLeft w:val="0"/>
          <w:marRight w:val="0"/>
          <w:marTop w:val="0"/>
          <w:marBottom w:val="0"/>
          <w:divBdr>
            <w:top w:val="none" w:sz="0" w:space="0" w:color="auto"/>
            <w:left w:val="none" w:sz="0" w:space="0" w:color="auto"/>
            <w:bottom w:val="none" w:sz="0" w:space="0" w:color="auto"/>
            <w:right w:val="none" w:sz="0" w:space="0" w:color="auto"/>
          </w:divBdr>
        </w:div>
        <w:div w:id="723334069">
          <w:marLeft w:val="0"/>
          <w:marRight w:val="0"/>
          <w:marTop w:val="0"/>
          <w:marBottom w:val="0"/>
          <w:divBdr>
            <w:top w:val="none" w:sz="0" w:space="0" w:color="auto"/>
            <w:left w:val="none" w:sz="0" w:space="0" w:color="auto"/>
            <w:bottom w:val="none" w:sz="0" w:space="0" w:color="auto"/>
            <w:right w:val="none" w:sz="0" w:space="0" w:color="auto"/>
          </w:divBdr>
        </w:div>
        <w:div w:id="723334145">
          <w:marLeft w:val="0"/>
          <w:marRight w:val="0"/>
          <w:marTop w:val="0"/>
          <w:marBottom w:val="0"/>
          <w:divBdr>
            <w:top w:val="none" w:sz="0" w:space="0" w:color="auto"/>
            <w:left w:val="none" w:sz="0" w:space="0" w:color="auto"/>
            <w:bottom w:val="none" w:sz="0" w:space="0" w:color="auto"/>
            <w:right w:val="none" w:sz="0" w:space="0" w:color="auto"/>
          </w:divBdr>
        </w:div>
        <w:div w:id="723334255">
          <w:marLeft w:val="0"/>
          <w:marRight w:val="0"/>
          <w:marTop w:val="0"/>
          <w:marBottom w:val="0"/>
          <w:divBdr>
            <w:top w:val="none" w:sz="0" w:space="0" w:color="auto"/>
            <w:left w:val="none" w:sz="0" w:space="0" w:color="auto"/>
            <w:bottom w:val="none" w:sz="0" w:space="0" w:color="auto"/>
            <w:right w:val="none" w:sz="0" w:space="0" w:color="auto"/>
          </w:divBdr>
        </w:div>
        <w:div w:id="723334446">
          <w:marLeft w:val="0"/>
          <w:marRight w:val="0"/>
          <w:marTop w:val="0"/>
          <w:marBottom w:val="0"/>
          <w:divBdr>
            <w:top w:val="none" w:sz="0" w:space="0" w:color="auto"/>
            <w:left w:val="none" w:sz="0" w:space="0" w:color="auto"/>
            <w:bottom w:val="none" w:sz="0" w:space="0" w:color="auto"/>
            <w:right w:val="none" w:sz="0" w:space="0" w:color="auto"/>
          </w:divBdr>
        </w:div>
      </w:divsChild>
    </w:div>
    <w:div w:id="723334463">
      <w:marLeft w:val="0"/>
      <w:marRight w:val="0"/>
      <w:marTop w:val="0"/>
      <w:marBottom w:val="0"/>
      <w:divBdr>
        <w:top w:val="none" w:sz="0" w:space="0" w:color="auto"/>
        <w:left w:val="none" w:sz="0" w:space="0" w:color="auto"/>
        <w:bottom w:val="none" w:sz="0" w:space="0" w:color="auto"/>
        <w:right w:val="none" w:sz="0" w:space="0" w:color="auto"/>
      </w:divBdr>
      <w:divsChild>
        <w:div w:id="723333759">
          <w:marLeft w:val="0"/>
          <w:marRight w:val="0"/>
          <w:marTop w:val="0"/>
          <w:marBottom w:val="0"/>
          <w:divBdr>
            <w:top w:val="none" w:sz="0" w:space="0" w:color="auto"/>
            <w:left w:val="none" w:sz="0" w:space="0" w:color="auto"/>
            <w:bottom w:val="none" w:sz="0" w:space="0" w:color="auto"/>
            <w:right w:val="none" w:sz="0" w:space="0" w:color="auto"/>
          </w:divBdr>
        </w:div>
        <w:div w:id="723333952">
          <w:marLeft w:val="0"/>
          <w:marRight w:val="0"/>
          <w:marTop w:val="0"/>
          <w:marBottom w:val="0"/>
          <w:divBdr>
            <w:top w:val="none" w:sz="0" w:space="0" w:color="auto"/>
            <w:left w:val="none" w:sz="0" w:space="0" w:color="auto"/>
            <w:bottom w:val="none" w:sz="0" w:space="0" w:color="auto"/>
            <w:right w:val="none" w:sz="0" w:space="0" w:color="auto"/>
          </w:divBdr>
        </w:div>
        <w:div w:id="723334149">
          <w:marLeft w:val="0"/>
          <w:marRight w:val="0"/>
          <w:marTop w:val="0"/>
          <w:marBottom w:val="0"/>
          <w:divBdr>
            <w:top w:val="none" w:sz="0" w:space="0" w:color="auto"/>
            <w:left w:val="none" w:sz="0" w:space="0" w:color="auto"/>
            <w:bottom w:val="none" w:sz="0" w:space="0" w:color="auto"/>
            <w:right w:val="none" w:sz="0" w:space="0" w:color="auto"/>
          </w:divBdr>
        </w:div>
        <w:div w:id="723334213">
          <w:marLeft w:val="0"/>
          <w:marRight w:val="0"/>
          <w:marTop w:val="0"/>
          <w:marBottom w:val="0"/>
          <w:divBdr>
            <w:top w:val="none" w:sz="0" w:space="0" w:color="auto"/>
            <w:left w:val="none" w:sz="0" w:space="0" w:color="auto"/>
            <w:bottom w:val="none" w:sz="0" w:space="0" w:color="auto"/>
            <w:right w:val="none" w:sz="0" w:space="0" w:color="auto"/>
          </w:divBdr>
        </w:div>
        <w:div w:id="723334338">
          <w:marLeft w:val="0"/>
          <w:marRight w:val="0"/>
          <w:marTop w:val="0"/>
          <w:marBottom w:val="0"/>
          <w:divBdr>
            <w:top w:val="none" w:sz="0" w:space="0" w:color="auto"/>
            <w:left w:val="none" w:sz="0" w:space="0" w:color="auto"/>
            <w:bottom w:val="none" w:sz="0" w:space="0" w:color="auto"/>
            <w:right w:val="none" w:sz="0" w:space="0" w:color="auto"/>
          </w:divBdr>
        </w:div>
        <w:div w:id="723334430">
          <w:marLeft w:val="0"/>
          <w:marRight w:val="0"/>
          <w:marTop w:val="0"/>
          <w:marBottom w:val="0"/>
          <w:divBdr>
            <w:top w:val="none" w:sz="0" w:space="0" w:color="auto"/>
            <w:left w:val="none" w:sz="0" w:space="0" w:color="auto"/>
            <w:bottom w:val="none" w:sz="0" w:space="0" w:color="auto"/>
            <w:right w:val="none" w:sz="0" w:space="0" w:color="auto"/>
          </w:divBdr>
        </w:div>
        <w:div w:id="723334462">
          <w:marLeft w:val="0"/>
          <w:marRight w:val="0"/>
          <w:marTop w:val="0"/>
          <w:marBottom w:val="0"/>
          <w:divBdr>
            <w:top w:val="none" w:sz="0" w:space="0" w:color="auto"/>
            <w:left w:val="none" w:sz="0" w:space="0" w:color="auto"/>
            <w:bottom w:val="none" w:sz="0" w:space="0" w:color="auto"/>
            <w:right w:val="none" w:sz="0" w:space="0" w:color="auto"/>
          </w:divBdr>
        </w:div>
      </w:divsChild>
    </w:div>
    <w:div w:id="723334476">
      <w:marLeft w:val="0"/>
      <w:marRight w:val="0"/>
      <w:marTop w:val="0"/>
      <w:marBottom w:val="0"/>
      <w:divBdr>
        <w:top w:val="none" w:sz="0" w:space="0" w:color="auto"/>
        <w:left w:val="none" w:sz="0" w:space="0" w:color="auto"/>
        <w:bottom w:val="none" w:sz="0" w:space="0" w:color="auto"/>
        <w:right w:val="none" w:sz="0" w:space="0" w:color="auto"/>
      </w:divBdr>
      <w:divsChild>
        <w:div w:id="723333695">
          <w:marLeft w:val="0"/>
          <w:marRight w:val="0"/>
          <w:marTop w:val="0"/>
          <w:marBottom w:val="0"/>
          <w:divBdr>
            <w:top w:val="none" w:sz="0" w:space="0" w:color="auto"/>
            <w:left w:val="none" w:sz="0" w:space="0" w:color="auto"/>
            <w:bottom w:val="none" w:sz="0" w:space="0" w:color="auto"/>
            <w:right w:val="none" w:sz="0" w:space="0" w:color="auto"/>
          </w:divBdr>
        </w:div>
        <w:div w:id="723333767">
          <w:marLeft w:val="0"/>
          <w:marRight w:val="0"/>
          <w:marTop w:val="0"/>
          <w:marBottom w:val="0"/>
          <w:divBdr>
            <w:top w:val="none" w:sz="0" w:space="0" w:color="auto"/>
            <w:left w:val="none" w:sz="0" w:space="0" w:color="auto"/>
            <w:bottom w:val="none" w:sz="0" w:space="0" w:color="auto"/>
            <w:right w:val="none" w:sz="0" w:space="0" w:color="auto"/>
          </w:divBdr>
        </w:div>
        <w:div w:id="723333919">
          <w:marLeft w:val="0"/>
          <w:marRight w:val="0"/>
          <w:marTop w:val="0"/>
          <w:marBottom w:val="0"/>
          <w:divBdr>
            <w:top w:val="none" w:sz="0" w:space="0" w:color="auto"/>
            <w:left w:val="none" w:sz="0" w:space="0" w:color="auto"/>
            <w:bottom w:val="none" w:sz="0" w:space="0" w:color="auto"/>
            <w:right w:val="none" w:sz="0" w:space="0" w:color="auto"/>
          </w:divBdr>
        </w:div>
        <w:div w:id="723333991">
          <w:marLeft w:val="0"/>
          <w:marRight w:val="0"/>
          <w:marTop w:val="0"/>
          <w:marBottom w:val="0"/>
          <w:divBdr>
            <w:top w:val="none" w:sz="0" w:space="0" w:color="auto"/>
            <w:left w:val="none" w:sz="0" w:space="0" w:color="auto"/>
            <w:bottom w:val="none" w:sz="0" w:space="0" w:color="auto"/>
            <w:right w:val="none" w:sz="0" w:space="0" w:color="auto"/>
          </w:divBdr>
        </w:div>
        <w:div w:id="723334001">
          <w:marLeft w:val="0"/>
          <w:marRight w:val="0"/>
          <w:marTop w:val="0"/>
          <w:marBottom w:val="0"/>
          <w:divBdr>
            <w:top w:val="none" w:sz="0" w:space="0" w:color="auto"/>
            <w:left w:val="none" w:sz="0" w:space="0" w:color="auto"/>
            <w:bottom w:val="none" w:sz="0" w:space="0" w:color="auto"/>
            <w:right w:val="none" w:sz="0" w:space="0" w:color="auto"/>
          </w:divBdr>
        </w:div>
        <w:div w:id="723334066">
          <w:marLeft w:val="0"/>
          <w:marRight w:val="0"/>
          <w:marTop w:val="0"/>
          <w:marBottom w:val="0"/>
          <w:divBdr>
            <w:top w:val="none" w:sz="0" w:space="0" w:color="auto"/>
            <w:left w:val="none" w:sz="0" w:space="0" w:color="auto"/>
            <w:bottom w:val="none" w:sz="0" w:space="0" w:color="auto"/>
            <w:right w:val="none" w:sz="0" w:space="0" w:color="auto"/>
          </w:divBdr>
        </w:div>
        <w:div w:id="723334169">
          <w:marLeft w:val="0"/>
          <w:marRight w:val="0"/>
          <w:marTop w:val="0"/>
          <w:marBottom w:val="0"/>
          <w:divBdr>
            <w:top w:val="none" w:sz="0" w:space="0" w:color="auto"/>
            <w:left w:val="none" w:sz="0" w:space="0" w:color="auto"/>
            <w:bottom w:val="none" w:sz="0" w:space="0" w:color="auto"/>
            <w:right w:val="none" w:sz="0" w:space="0" w:color="auto"/>
          </w:divBdr>
        </w:div>
        <w:div w:id="723334272">
          <w:marLeft w:val="0"/>
          <w:marRight w:val="0"/>
          <w:marTop w:val="0"/>
          <w:marBottom w:val="0"/>
          <w:divBdr>
            <w:top w:val="none" w:sz="0" w:space="0" w:color="auto"/>
            <w:left w:val="none" w:sz="0" w:space="0" w:color="auto"/>
            <w:bottom w:val="none" w:sz="0" w:space="0" w:color="auto"/>
            <w:right w:val="none" w:sz="0" w:space="0" w:color="auto"/>
          </w:divBdr>
        </w:div>
        <w:div w:id="723334275">
          <w:marLeft w:val="0"/>
          <w:marRight w:val="0"/>
          <w:marTop w:val="0"/>
          <w:marBottom w:val="0"/>
          <w:divBdr>
            <w:top w:val="none" w:sz="0" w:space="0" w:color="auto"/>
            <w:left w:val="none" w:sz="0" w:space="0" w:color="auto"/>
            <w:bottom w:val="none" w:sz="0" w:space="0" w:color="auto"/>
            <w:right w:val="none" w:sz="0" w:space="0" w:color="auto"/>
          </w:divBdr>
        </w:div>
        <w:div w:id="723334412">
          <w:marLeft w:val="0"/>
          <w:marRight w:val="0"/>
          <w:marTop w:val="0"/>
          <w:marBottom w:val="0"/>
          <w:divBdr>
            <w:top w:val="none" w:sz="0" w:space="0" w:color="auto"/>
            <w:left w:val="none" w:sz="0" w:space="0" w:color="auto"/>
            <w:bottom w:val="none" w:sz="0" w:space="0" w:color="auto"/>
            <w:right w:val="none" w:sz="0" w:space="0" w:color="auto"/>
          </w:divBdr>
        </w:div>
        <w:div w:id="723334482">
          <w:marLeft w:val="0"/>
          <w:marRight w:val="0"/>
          <w:marTop w:val="0"/>
          <w:marBottom w:val="0"/>
          <w:divBdr>
            <w:top w:val="none" w:sz="0" w:space="0" w:color="auto"/>
            <w:left w:val="none" w:sz="0" w:space="0" w:color="auto"/>
            <w:bottom w:val="none" w:sz="0" w:space="0" w:color="auto"/>
            <w:right w:val="none" w:sz="0" w:space="0" w:color="auto"/>
          </w:divBdr>
        </w:div>
      </w:divsChild>
    </w:div>
    <w:div w:id="723334480">
      <w:marLeft w:val="0"/>
      <w:marRight w:val="0"/>
      <w:marTop w:val="0"/>
      <w:marBottom w:val="0"/>
      <w:divBdr>
        <w:top w:val="none" w:sz="0" w:space="0" w:color="auto"/>
        <w:left w:val="none" w:sz="0" w:space="0" w:color="auto"/>
        <w:bottom w:val="none" w:sz="0" w:space="0" w:color="auto"/>
        <w:right w:val="none" w:sz="0" w:space="0" w:color="auto"/>
      </w:divBdr>
    </w:div>
    <w:div w:id="723334514">
      <w:marLeft w:val="0"/>
      <w:marRight w:val="0"/>
      <w:marTop w:val="0"/>
      <w:marBottom w:val="0"/>
      <w:divBdr>
        <w:top w:val="none" w:sz="0" w:space="0" w:color="auto"/>
        <w:left w:val="none" w:sz="0" w:space="0" w:color="auto"/>
        <w:bottom w:val="none" w:sz="0" w:space="0" w:color="auto"/>
        <w:right w:val="none" w:sz="0" w:space="0" w:color="auto"/>
      </w:divBdr>
    </w:div>
    <w:div w:id="723334529">
      <w:marLeft w:val="0"/>
      <w:marRight w:val="0"/>
      <w:marTop w:val="0"/>
      <w:marBottom w:val="0"/>
      <w:divBdr>
        <w:top w:val="none" w:sz="0" w:space="0" w:color="auto"/>
        <w:left w:val="none" w:sz="0" w:space="0" w:color="auto"/>
        <w:bottom w:val="none" w:sz="0" w:space="0" w:color="auto"/>
        <w:right w:val="none" w:sz="0" w:space="0" w:color="auto"/>
      </w:divBdr>
    </w:div>
    <w:div w:id="723334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dingrc.it/index.php/site/page?s=prevenzione-della-corruzion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AB201-B7B2-4C42-A95B-BF15E7022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15141</Words>
  <Characters>86306</Characters>
  <Application>Microsoft Office Word</Application>
  <DocSecurity>0</DocSecurity>
  <Lines>719</Lines>
  <Paragraphs>202</Paragraphs>
  <ScaleCrop>false</ScaleCrop>
  <HeadingPairs>
    <vt:vector size="2" baseType="variant">
      <vt:variant>
        <vt:lpstr>Titolo</vt:lpstr>
      </vt:variant>
      <vt:variant>
        <vt:i4>1</vt:i4>
      </vt:variant>
    </vt:vector>
  </HeadingPairs>
  <TitlesOfParts>
    <vt:vector size="1" baseType="lpstr">
      <vt:lpstr>PIANO TRIENNALE DI PREVENZIONE DELLA CORRUZIONE (P.T. P.C.)</vt:lpstr>
    </vt:vector>
  </TitlesOfParts>
  <Company>CELVA</Company>
  <LinksUpToDate>false</LinksUpToDate>
  <CharactersWithSpaces>101245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DI PREVENZIONE DELLA CORRUZIONE (P.T. P.C.)</dc:title>
  <dc:subject/>
  <dc:creator>alessandro.casiraghi</dc:creator>
  <cp:keywords/>
  <dc:description/>
  <cp:lastModifiedBy>Ida Albanese</cp:lastModifiedBy>
  <cp:revision>3</cp:revision>
  <cp:lastPrinted>2023-01-23T15:10:00Z</cp:lastPrinted>
  <dcterms:created xsi:type="dcterms:W3CDTF">2023-11-16T12:21:00Z</dcterms:created>
  <dcterms:modified xsi:type="dcterms:W3CDTF">2023-11-16T12:22:00Z</dcterms:modified>
</cp:coreProperties>
</file>